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92DEF" w14:textId="59D7CFAD" w:rsidR="00F47986" w:rsidRDefault="00F47986" w:rsidP="00F47986">
      <w:pPr>
        <w:jc w:val="both"/>
      </w:pPr>
    </w:p>
    <w:p w14:paraId="47471051" w14:textId="0C49BF8E" w:rsidR="00457A79" w:rsidRDefault="00457A79" w:rsidP="00F47986">
      <w:pPr>
        <w:jc w:val="both"/>
      </w:pPr>
    </w:p>
    <w:p w14:paraId="0446730C" w14:textId="1DB83947" w:rsidR="00457A79" w:rsidRDefault="00457A79" w:rsidP="00F47986">
      <w:pPr>
        <w:jc w:val="both"/>
      </w:pPr>
    </w:p>
    <w:p w14:paraId="3F7A08D3" w14:textId="47B14AB0" w:rsidR="00457A79" w:rsidRDefault="00457A79" w:rsidP="00F47986">
      <w:pPr>
        <w:jc w:val="both"/>
      </w:pPr>
    </w:p>
    <w:p w14:paraId="778B1913" w14:textId="2E4DF79F" w:rsidR="00457A79" w:rsidRDefault="00457A79" w:rsidP="00F47986">
      <w:pPr>
        <w:jc w:val="both"/>
      </w:pPr>
    </w:p>
    <w:p w14:paraId="00216336" w14:textId="1BE7B6EE" w:rsidR="00457A79" w:rsidRDefault="00457A79" w:rsidP="00F47986">
      <w:pPr>
        <w:jc w:val="both"/>
      </w:pPr>
    </w:p>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3416"/>
        <w:gridCol w:w="5610"/>
      </w:tblGrid>
      <w:tr w:rsidR="00F35A4D" w:rsidRPr="00F35A4D" w14:paraId="1C4ED525" w14:textId="77777777" w:rsidTr="00A646CB">
        <w:trPr>
          <w:jc w:val="center"/>
        </w:trPr>
        <w:tc>
          <w:tcPr>
            <w:tcW w:w="2568" w:type="pct"/>
            <w:vAlign w:val="center"/>
          </w:tcPr>
          <w:p w14:paraId="2D228952" w14:textId="5679FA37" w:rsidR="00F35A4D" w:rsidRPr="00F35A4D" w:rsidRDefault="00F35A4D" w:rsidP="00F35A4D">
            <w:pPr>
              <w:spacing w:after="120" w:line="240" w:lineRule="auto"/>
              <w:ind w:left="72" w:right="72"/>
              <w:jc w:val="right"/>
              <w:rPr>
                <w:rFonts w:ascii="Arial" w:hAnsi="Arial" w:cs="Arial"/>
                <w:kern w:val="22"/>
                <w:sz w:val="40"/>
                <w:szCs w:val="40"/>
                <w:lang w:eastAsia="ja-JP"/>
                <w14:ligatures w14:val="standard"/>
              </w:rPr>
            </w:pPr>
            <w:r w:rsidRPr="00F35A4D">
              <w:rPr>
                <w:rFonts w:ascii="Arial" w:hAnsi="Arial" w:cs="Arial"/>
                <w:kern w:val="22"/>
                <w:sz w:val="40"/>
                <w:szCs w:val="40"/>
                <w:lang w:eastAsia="ja-JP"/>
                <w14:ligatures w14:val="standard"/>
              </w:rPr>
              <w:t>Capacity Assessment Report</w:t>
            </w:r>
          </w:p>
          <w:p w14:paraId="2F97BE4B" w14:textId="178B9135" w:rsidR="00F35A4D" w:rsidRPr="00F35A4D" w:rsidRDefault="00F35A4D" w:rsidP="00F35A4D">
            <w:pPr>
              <w:spacing w:after="120" w:line="240" w:lineRule="auto"/>
              <w:ind w:left="72" w:right="72"/>
              <w:rPr>
                <w:rFonts w:ascii="Arial" w:hAnsi="Arial" w:cs="Arial"/>
                <w:kern w:val="22"/>
                <w:sz w:val="40"/>
                <w:szCs w:val="40"/>
                <w:lang w:eastAsia="ja-JP"/>
                <w14:ligatures w14:val="standard"/>
              </w:rPr>
            </w:pPr>
            <w:r w:rsidRPr="00F35A4D">
              <w:rPr>
                <w:rFonts w:ascii="Arial" w:hAnsi="Arial" w:cs="Arial"/>
                <w:kern w:val="22"/>
                <w:sz w:val="40"/>
                <w:szCs w:val="40"/>
                <w:lang w:eastAsia="ja-JP"/>
                <w14:ligatures w14:val="standard"/>
              </w:rPr>
              <w:t xml:space="preserve">                                 </w:t>
            </w:r>
            <w:r>
              <w:rPr>
                <w:rFonts w:ascii="Arial" w:hAnsi="Arial" w:cs="Arial"/>
                <w:kern w:val="22"/>
                <w:sz w:val="40"/>
                <w:szCs w:val="40"/>
                <w:lang w:eastAsia="ja-JP"/>
                <w14:ligatures w14:val="standard"/>
              </w:rPr>
              <w:t xml:space="preserve">  </w:t>
            </w:r>
            <w:r w:rsidR="00F3434E">
              <w:rPr>
                <w:rFonts w:ascii="Arial" w:hAnsi="Arial" w:cs="Arial"/>
                <w:kern w:val="22"/>
                <w:sz w:val="40"/>
                <w:szCs w:val="40"/>
                <w:lang w:eastAsia="ja-JP"/>
                <w14:ligatures w14:val="standard"/>
              </w:rPr>
              <w:t xml:space="preserve">  </w:t>
            </w:r>
            <w:r w:rsidRPr="00F35A4D">
              <w:rPr>
                <w:rFonts w:ascii="Arial" w:hAnsi="Arial" w:cs="Arial"/>
                <w:kern w:val="22"/>
                <w:sz w:val="40"/>
                <w:szCs w:val="40"/>
                <w:lang w:eastAsia="ja-JP"/>
                <w14:ligatures w14:val="standard"/>
              </w:rPr>
              <w:t>May 2019</w:t>
            </w:r>
          </w:p>
          <w:sdt>
            <w:sdtPr>
              <w:rPr>
                <w:rFonts w:ascii="Arial" w:hAnsi="Arial" w:cs="Arial"/>
                <w:caps/>
                <w:color w:val="191919" w:themeColor="text1" w:themeTint="E6"/>
                <w:sz w:val="40"/>
                <w:szCs w:val="40"/>
              </w:rPr>
              <w:alias w:val="Title"/>
              <w:tag w:val=""/>
              <w:id w:val="-438379639"/>
              <w:showingPlcHdr/>
              <w:dataBinding w:prefixMappings="xmlns:ns0='http://purl.org/dc/elements/1.1/' xmlns:ns1='http://schemas.openxmlformats.org/package/2006/metadata/core-properties' " w:xpath="/ns1:coreProperties[1]/ns0:title[1]" w:storeItemID="{6C3C8BC8-F283-45AE-878A-BAB7291924A1}"/>
              <w:text/>
            </w:sdtPr>
            <w:sdtContent>
              <w:p w14:paraId="20FACD6E" w14:textId="2694BEAE" w:rsidR="00F35A4D" w:rsidRPr="00F35A4D" w:rsidRDefault="00F35A4D" w:rsidP="00F35A4D">
                <w:pPr>
                  <w:spacing w:after="0" w:line="312" w:lineRule="auto"/>
                  <w:jc w:val="right"/>
                  <w:rPr>
                    <w:rFonts w:ascii="Arial" w:hAnsi="Arial" w:cs="Arial"/>
                    <w:caps/>
                    <w:color w:val="191919" w:themeColor="text1" w:themeTint="E6"/>
                    <w:sz w:val="40"/>
                    <w:szCs w:val="40"/>
                  </w:rPr>
                </w:pPr>
                <w:r w:rsidRPr="00F35A4D">
                  <w:rPr>
                    <w:rFonts w:ascii="Arial" w:hAnsi="Arial" w:cs="Arial"/>
                    <w:caps/>
                    <w:color w:val="191919" w:themeColor="text1" w:themeTint="E6"/>
                    <w:sz w:val="40"/>
                    <w:szCs w:val="40"/>
                  </w:rPr>
                  <w:t xml:space="preserve">     </w:t>
                </w:r>
              </w:p>
            </w:sdtContent>
          </w:sdt>
          <w:sdt>
            <w:sdtPr>
              <w:rPr>
                <w:rFonts w:ascii="Arial" w:hAnsi="Arial" w:cs="Arial"/>
                <w:b/>
                <w:color w:val="000000" w:themeColor="text1"/>
                <w:kern w:val="22"/>
                <w:sz w:val="40"/>
                <w:szCs w:val="40"/>
                <w:lang w:eastAsia="ja-JP"/>
                <w14:ligatures w14:val="standard"/>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50A7C91B" w14:textId="18AA13F3" w:rsidR="00F35A4D" w:rsidRPr="00F35A4D" w:rsidRDefault="00F35A4D" w:rsidP="00F35A4D">
                <w:pPr>
                  <w:spacing w:after="120" w:line="240" w:lineRule="auto"/>
                  <w:ind w:left="72" w:right="72"/>
                  <w:jc w:val="right"/>
                  <w:rPr>
                    <w:rFonts w:ascii="Arial" w:hAnsi="Arial" w:cs="Arial"/>
                    <w:kern w:val="22"/>
                    <w:sz w:val="40"/>
                    <w:szCs w:val="40"/>
                    <w:lang w:eastAsia="ja-JP"/>
                    <w14:ligatures w14:val="standard"/>
                  </w:rPr>
                </w:pPr>
                <w:r w:rsidRPr="00F35A4D">
                  <w:rPr>
                    <w:rFonts w:ascii="Arial" w:hAnsi="Arial" w:cs="Arial"/>
                    <w:b/>
                    <w:color w:val="000000" w:themeColor="text1"/>
                    <w:kern w:val="22"/>
                    <w:sz w:val="40"/>
                    <w:szCs w:val="40"/>
                    <w:lang w:eastAsia="ja-JP"/>
                    <w14:ligatures w14:val="standard"/>
                  </w:rPr>
                  <w:t xml:space="preserve">     </w:t>
                </w:r>
              </w:p>
            </w:sdtContent>
          </w:sdt>
        </w:tc>
        <w:tc>
          <w:tcPr>
            <w:tcW w:w="2432" w:type="pct"/>
            <w:vAlign w:val="center"/>
          </w:tcPr>
          <w:p w14:paraId="4FDAE9F9" w14:textId="77777777" w:rsidR="00F35A4D" w:rsidRPr="00F35A4D" w:rsidRDefault="00F35A4D" w:rsidP="00F35A4D">
            <w:pPr>
              <w:spacing w:after="0" w:line="240" w:lineRule="auto"/>
            </w:pPr>
            <w:r w:rsidRPr="00F35A4D">
              <w:rPr>
                <w:rFonts w:cs="Calibri"/>
                <w:b/>
                <w:noProof/>
                <w:sz w:val="36"/>
                <w:szCs w:val="36"/>
              </w:rPr>
              <w:drawing>
                <wp:inline distT="0" distB="0" distL="0" distR="0" wp14:anchorId="17539E32" wp14:editId="7DE8AF04">
                  <wp:extent cx="3100387" cy="1122576"/>
                  <wp:effectExtent l="0" t="0" r="508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2781" cy="1170513"/>
                          </a:xfrm>
                          <a:prstGeom prst="rect">
                            <a:avLst/>
                          </a:prstGeom>
                          <a:noFill/>
                        </pic:spPr>
                      </pic:pic>
                    </a:graphicData>
                  </a:graphic>
                </wp:inline>
              </w:drawing>
            </w:r>
          </w:p>
        </w:tc>
      </w:tr>
    </w:tbl>
    <w:p w14:paraId="236197AA" w14:textId="72041664" w:rsidR="00457A79" w:rsidRDefault="00457A79" w:rsidP="00F47986">
      <w:pPr>
        <w:jc w:val="both"/>
      </w:pPr>
    </w:p>
    <w:p w14:paraId="21DBFF07" w14:textId="0FD37D66" w:rsidR="00457A79" w:rsidRDefault="00457A79" w:rsidP="00F47986">
      <w:pPr>
        <w:jc w:val="both"/>
      </w:pPr>
    </w:p>
    <w:p w14:paraId="3F7E5AF7" w14:textId="6D749650" w:rsidR="00457A79" w:rsidRDefault="00457A79" w:rsidP="00F47986">
      <w:pPr>
        <w:jc w:val="both"/>
      </w:pPr>
    </w:p>
    <w:p w14:paraId="2CB75A13" w14:textId="11074AAB" w:rsidR="00457A79" w:rsidRDefault="00457A79" w:rsidP="00F47986">
      <w:pPr>
        <w:jc w:val="both"/>
      </w:pPr>
    </w:p>
    <w:p w14:paraId="5FC84BB3" w14:textId="220CFA1B" w:rsidR="00457A79" w:rsidRDefault="00457A79" w:rsidP="00F47986">
      <w:pPr>
        <w:jc w:val="both"/>
      </w:pPr>
    </w:p>
    <w:p w14:paraId="66E39CBF" w14:textId="45013B68" w:rsidR="00457A79" w:rsidRDefault="00457A79" w:rsidP="00F47986">
      <w:pPr>
        <w:jc w:val="both"/>
      </w:pPr>
    </w:p>
    <w:p w14:paraId="5B50CD76" w14:textId="45E7090D" w:rsidR="00457A79" w:rsidRDefault="00457A79" w:rsidP="00F47986">
      <w:pPr>
        <w:jc w:val="both"/>
      </w:pPr>
    </w:p>
    <w:p w14:paraId="4B5301C0" w14:textId="4A770E46" w:rsidR="00457A79" w:rsidRDefault="00457A79" w:rsidP="00F47986">
      <w:pPr>
        <w:jc w:val="both"/>
      </w:pPr>
    </w:p>
    <w:p w14:paraId="4BC38D4B" w14:textId="5D6B9FDA" w:rsidR="00457A79" w:rsidRDefault="00457A79" w:rsidP="00F47986">
      <w:pPr>
        <w:jc w:val="both"/>
      </w:pPr>
    </w:p>
    <w:p w14:paraId="179D6DFB" w14:textId="77777777" w:rsidR="00457A79" w:rsidRPr="00882CCD" w:rsidRDefault="00457A79" w:rsidP="00F47986">
      <w:pPr>
        <w:jc w:val="both"/>
      </w:pPr>
    </w:p>
    <w:bookmarkStart w:id="0" w:name="_Toc7773661" w:displacedByCustomXml="next"/>
    <w:bookmarkStart w:id="1" w:name="_Toc7762334" w:displacedByCustomXml="next"/>
    <w:bookmarkStart w:id="2" w:name="_Toc7762199" w:displacedByCustomXml="next"/>
    <w:sdt>
      <w:sdtPr>
        <w:rPr>
          <w:rFonts w:asciiTheme="minorHAnsi" w:eastAsiaTheme="minorEastAsia" w:hAnsiTheme="minorHAnsi" w:cstheme="minorBidi"/>
          <w:b w:val="0"/>
          <w:bCs w:val="0"/>
          <w:kern w:val="0"/>
          <w:sz w:val="22"/>
          <w:szCs w:val="22"/>
          <w:lang w:val="en-US"/>
        </w:rPr>
        <w:id w:val="1889222182"/>
        <w:docPartObj>
          <w:docPartGallery w:val="Table of Contents"/>
          <w:docPartUnique/>
        </w:docPartObj>
      </w:sdtPr>
      <w:sdtEndPr>
        <w:rPr>
          <w:rFonts w:ascii="Arial" w:hAnsi="Arial" w:cs="Arial"/>
          <w:noProof/>
        </w:rPr>
      </w:sdtEndPr>
      <w:sdtContent>
        <w:p w14:paraId="14A5348F" w14:textId="2222FA0C" w:rsidR="005C6358" w:rsidRDefault="005C6358">
          <w:pPr>
            <w:pStyle w:val="TOCHeading"/>
          </w:pPr>
          <w:r>
            <w:t>Contents</w:t>
          </w:r>
        </w:p>
        <w:p w14:paraId="1D9C03D8" w14:textId="16B76B3B" w:rsidR="00B00ADF" w:rsidRPr="00FB6B5C" w:rsidRDefault="005C6358">
          <w:pPr>
            <w:pStyle w:val="TOC1"/>
            <w:rPr>
              <w:rFonts w:ascii="Arial" w:hAnsi="Arial" w:cs="Arial"/>
              <w:noProof/>
            </w:rPr>
          </w:pPr>
          <w:r w:rsidRPr="00FB6B5C">
            <w:rPr>
              <w:rFonts w:ascii="Arial" w:hAnsi="Arial" w:cs="Arial"/>
            </w:rPr>
            <w:fldChar w:fldCharType="begin"/>
          </w:r>
          <w:r w:rsidRPr="00FB6B5C">
            <w:rPr>
              <w:rFonts w:ascii="Arial" w:hAnsi="Arial" w:cs="Arial"/>
            </w:rPr>
            <w:instrText xml:space="preserve"> TOC \o "1-3" \h \z \u </w:instrText>
          </w:r>
          <w:r w:rsidRPr="00FB6B5C">
            <w:rPr>
              <w:rFonts w:ascii="Arial" w:hAnsi="Arial" w:cs="Arial"/>
            </w:rPr>
            <w:fldChar w:fldCharType="separate"/>
          </w:r>
          <w:hyperlink w:anchor="_Toc8065032" w:history="1">
            <w:r w:rsidR="00B00ADF" w:rsidRPr="00FB6B5C">
              <w:rPr>
                <w:rStyle w:val="Hyperlink"/>
                <w:rFonts w:ascii="Arial" w:hAnsi="Arial" w:cs="Arial"/>
                <w:noProof/>
              </w:rPr>
              <w:t>Acronyms</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_Toc8065032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3</w:t>
            </w:r>
            <w:r w:rsidR="00B00ADF" w:rsidRPr="00FB6B5C">
              <w:rPr>
                <w:rFonts w:ascii="Arial" w:hAnsi="Arial" w:cs="Arial"/>
                <w:noProof/>
                <w:webHidden/>
              </w:rPr>
              <w:fldChar w:fldCharType="end"/>
            </w:r>
          </w:hyperlink>
        </w:p>
        <w:p w14:paraId="054C2953" w14:textId="1DCE4438" w:rsidR="00B00ADF" w:rsidRPr="00FB6B5C" w:rsidRDefault="00DE2210">
          <w:pPr>
            <w:pStyle w:val="TOC1"/>
            <w:rPr>
              <w:rFonts w:ascii="Arial" w:hAnsi="Arial" w:cs="Arial"/>
              <w:noProof/>
            </w:rPr>
          </w:pPr>
          <w:hyperlink w:anchor="_Toc8065033" w:history="1">
            <w:r w:rsidR="00B00ADF" w:rsidRPr="00FB6B5C">
              <w:rPr>
                <w:rStyle w:val="Hyperlink"/>
                <w:rFonts w:ascii="Arial" w:hAnsi="Arial" w:cs="Arial"/>
                <w:noProof/>
              </w:rPr>
              <w:t>List of Tables and Figures:</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_Toc8065033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4</w:t>
            </w:r>
            <w:r w:rsidR="00B00ADF" w:rsidRPr="00FB6B5C">
              <w:rPr>
                <w:rFonts w:ascii="Arial" w:hAnsi="Arial" w:cs="Arial"/>
                <w:noProof/>
                <w:webHidden/>
              </w:rPr>
              <w:fldChar w:fldCharType="end"/>
            </w:r>
          </w:hyperlink>
        </w:p>
        <w:p w14:paraId="26C96E56" w14:textId="66F9A5AC" w:rsidR="00B00ADF" w:rsidRPr="00FB6B5C" w:rsidRDefault="00DE2210" w:rsidP="00ED74BE">
          <w:pPr>
            <w:pStyle w:val="TOC1"/>
            <w:tabs>
              <w:tab w:val="left" w:pos="660"/>
            </w:tabs>
            <w:rPr>
              <w:rFonts w:ascii="Arial" w:hAnsi="Arial" w:cs="Arial"/>
              <w:noProof/>
            </w:rPr>
          </w:pPr>
          <w:hyperlink w:anchor="_Toc8065034" w:history="1">
            <w:r w:rsidR="00B00ADF" w:rsidRPr="00FB6B5C">
              <w:rPr>
                <w:rStyle w:val="Hyperlink"/>
                <w:rFonts w:ascii="Arial" w:hAnsi="Arial" w:cs="Arial"/>
                <w:noProof/>
              </w:rPr>
              <w:t>1.0</w:t>
            </w:r>
            <w:r w:rsidR="00B00ADF" w:rsidRPr="00FB6B5C">
              <w:rPr>
                <w:rFonts w:ascii="Arial" w:hAnsi="Arial" w:cs="Arial"/>
                <w:noProof/>
              </w:rPr>
              <w:tab/>
            </w:r>
            <w:r w:rsidR="00B00ADF" w:rsidRPr="00FB6B5C">
              <w:rPr>
                <w:rStyle w:val="Hyperlink"/>
                <w:rFonts w:ascii="Arial" w:hAnsi="Arial" w:cs="Arial"/>
                <w:noProof/>
              </w:rPr>
              <w:t>Introduction</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_Toc8065034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5</w:t>
            </w:r>
            <w:r w:rsidR="00B00ADF" w:rsidRPr="00FB6B5C">
              <w:rPr>
                <w:rFonts w:ascii="Arial" w:hAnsi="Arial" w:cs="Arial"/>
                <w:noProof/>
                <w:webHidden/>
              </w:rPr>
              <w:fldChar w:fldCharType="end"/>
            </w:r>
          </w:hyperlink>
        </w:p>
        <w:p w14:paraId="189AA958" w14:textId="007B2FC0" w:rsidR="00B00ADF" w:rsidRPr="00FB6B5C" w:rsidRDefault="00DE2210">
          <w:pPr>
            <w:pStyle w:val="TOC2"/>
            <w:tabs>
              <w:tab w:val="right" w:leader="dot" w:pos="9016"/>
            </w:tabs>
            <w:rPr>
              <w:rFonts w:ascii="Arial" w:hAnsi="Arial" w:cs="Arial"/>
              <w:noProof/>
            </w:rPr>
          </w:pPr>
          <w:hyperlink w:anchor="_Toc8065036" w:history="1">
            <w:r w:rsidR="00ED74BE" w:rsidRPr="00FB6B5C">
              <w:rPr>
                <w:rStyle w:val="Hyperlink"/>
                <w:rFonts w:ascii="Arial" w:hAnsi="Arial" w:cs="Arial"/>
                <w:noProof/>
              </w:rPr>
              <w:t>1.1</w:t>
            </w:r>
            <w:r w:rsidR="00B00ADF" w:rsidRPr="00FB6B5C">
              <w:rPr>
                <w:rStyle w:val="Hyperlink"/>
                <w:rFonts w:ascii="Arial" w:hAnsi="Arial" w:cs="Arial"/>
                <w:noProof/>
              </w:rPr>
              <w:t xml:space="preserve"> Planning and Implementation of Capacity Assessment</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_Toc8065036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6</w:t>
            </w:r>
            <w:r w:rsidR="00B00ADF" w:rsidRPr="00FB6B5C">
              <w:rPr>
                <w:rFonts w:ascii="Arial" w:hAnsi="Arial" w:cs="Arial"/>
                <w:noProof/>
                <w:webHidden/>
              </w:rPr>
              <w:fldChar w:fldCharType="end"/>
            </w:r>
          </w:hyperlink>
        </w:p>
        <w:p w14:paraId="005F4F1E" w14:textId="1F6F1691" w:rsidR="00B00ADF" w:rsidRPr="00FB6B5C" w:rsidRDefault="00DE2210">
          <w:pPr>
            <w:pStyle w:val="TOC2"/>
            <w:tabs>
              <w:tab w:val="right" w:leader="dot" w:pos="9016"/>
            </w:tabs>
            <w:rPr>
              <w:rFonts w:ascii="Arial" w:hAnsi="Arial" w:cs="Arial"/>
              <w:noProof/>
            </w:rPr>
          </w:pPr>
          <w:hyperlink w:anchor="_Toc8065037" w:history="1">
            <w:r w:rsidR="00B00ADF" w:rsidRPr="00FB6B5C">
              <w:rPr>
                <w:rStyle w:val="Hyperlink"/>
                <w:rFonts w:ascii="Arial" w:hAnsi="Arial" w:cs="Arial"/>
                <w:noProof/>
              </w:rPr>
              <w:t>1.2. The Tool</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_Toc8065037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7</w:t>
            </w:r>
            <w:r w:rsidR="00B00ADF" w:rsidRPr="00FB6B5C">
              <w:rPr>
                <w:rFonts w:ascii="Arial" w:hAnsi="Arial" w:cs="Arial"/>
                <w:noProof/>
                <w:webHidden/>
              </w:rPr>
              <w:fldChar w:fldCharType="end"/>
            </w:r>
          </w:hyperlink>
        </w:p>
        <w:p w14:paraId="636AE393" w14:textId="7C98E8A8" w:rsidR="00B00ADF" w:rsidRPr="00FB6B5C" w:rsidRDefault="00DE2210">
          <w:pPr>
            <w:pStyle w:val="TOC1"/>
            <w:tabs>
              <w:tab w:val="left" w:pos="660"/>
            </w:tabs>
            <w:rPr>
              <w:rFonts w:ascii="Arial" w:hAnsi="Arial" w:cs="Arial"/>
              <w:noProof/>
            </w:rPr>
          </w:pPr>
          <w:hyperlink w:anchor="_Toc8065038" w:history="1">
            <w:r w:rsidR="00B00ADF" w:rsidRPr="00FB6B5C">
              <w:rPr>
                <w:rStyle w:val="Hyperlink"/>
                <w:rFonts w:ascii="Arial" w:hAnsi="Arial" w:cs="Arial"/>
                <w:noProof/>
              </w:rPr>
              <w:t>2.0</w:t>
            </w:r>
            <w:r w:rsidR="00B00ADF" w:rsidRPr="00FB6B5C">
              <w:rPr>
                <w:rFonts w:ascii="Arial" w:hAnsi="Arial" w:cs="Arial"/>
                <w:noProof/>
              </w:rPr>
              <w:tab/>
            </w:r>
            <w:r w:rsidR="00B00ADF" w:rsidRPr="00FB6B5C">
              <w:rPr>
                <w:rStyle w:val="Hyperlink"/>
                <w:rFonts w:ascii="Arial" w:hAnsi="Arial" w:cs="Arial"/>
                <w:noProof/>
              </w:rPr>
              <w:t>Overview of capacity levels</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_Toc8065038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8</w:t>
            </w:r>
            <w:r w:rsidR="00B00ADF" w:rsidRPr="00FB6B5C">
              <w:rPr>
                <w:rFonts w:ascii="Arial" w:hAnsi="Arial" w:cs="Arial"/>
                <w:noProof/>
                <w:webHidden/>
              </w:rPr>
              <w:fldChar w:fldCharType="end"/>
            </w:r>
          </w:hyperlink>
        </w:p>
        <w:p w14:paraId="16A968A8" w14:textId="50D589EB" w:rsidR="00B00ADF" w:rsidRPr="00FB6B5C" w:rsidRDefault="00DE2210">
          <w:pPr>
            <w:pStyle w:val="TOC2"/>
            <w:tabs>
              <w:tab w:val="left" w:pos="880"/>
              <w:tab w:val="right" w:leader="dot" w:pos="9016"/>
            </w:tabs>
            <w:rPr>
              <w:rFonts w:ascii="Arial" w:hAnsi="Arial" w:cs="Arial"/>
              <w:noProof/>
            </w:rPr>
          </w:pPr>
          <w:hyperlink w:anchor="_Toc8065039" w:history="1">
            <w:r w:rsidR="00B00ADF" w:rsidRPr="00FB6B5C">
              <w:rPr>
                <w:rStyle w:val="Hyperlink"/>
                <w:rFonts w:ascii="Arial" w:hAnsi="Arial" w:cs="Arial"/>
                <w:noProof/>
              </w:rPr>
              <w:t>2.1</w:t>
            </w:r>
            <w:r w:rsidR="00B00ADF" w:rsidRPr="00FB6B5C">
              <w:rPr>
                <w:rFonts w:ascii="Arial" w:hAnsi="Arial" w:cs="Arial"/>
                <w:noProof/>
              </w:rPr>
              <w:tab/>
            </w:r>
            <w:r w:rsidR="00B00ADF" w:rsidRPr="00FB6B5C">
              <w:rPr>
                <w:rStyle w:val="Hyperlink"/>
                <w:rFonts w:ascii="Arial" w:hAnsi="Arial" w:cs="Arial"/>
                <w:noProof/>
              </w:rPr>
              <w:t>Results and key capacity constraints per thematic area</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_Toc8065039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10</w:t>
            </w:r>
            <w:r w:rsidR="00B00ADF" w:rsidRPr="00FB6B5C">
              <w:rPr>
                <w:rFonts w:ascii="Arial" w:hAnsi="Arial" w:cs="Arial"/>
                <w:noProof/>
                <w:webHidden/>
              </w:rPr>
              <w:fldChar w:fldCharType="end"/>
            </w:r>
          </w:hyperlink>
        </w:p>
        <w:p w14:paraId="7C20A641" w14:textId="1021D343" w:rsidR="00B00ADF" w:rsidRPr="00FB6B5C" w:rsidRDefault="00833771" w:rsidP="00833771">
          <w:pPr>
            <w:pStyle w:val="TOC3"/>
            <w:ind w:left="0"/>
            <w:rPr>
              <w:rFonts w:ascii="Arial" w:hAnsi="Arial" w:cs="Arial"/>
              <w:shd w:val="clear" w:color="auto" w:fill="auto"/>
            </w:rPr>
          </w:pPr>
          <w:r>
            <w:t xml:space="preserve">    </w:t>
          </w:r>
          <w:hyperlink w:anchor="_Toc8065040" w:history="1">
            <w:r w:rsidR="00B00ADF" w:rsidRPr="00FB6B5C">
              <w:rPr>
                <w:rStyle w:val="Hyperlink"/>
                <w:rFonts w:ascii="Arial" w:hAnsi="Arial" w:cs="Arial"/>
                <w:shd w:val="clear" w:color="auto" w:fill="auto"/>
              </w:rPr>
              <w:t>2.1.1</w:t>
            </w:r>
            <w:r w:rsidR="00B00ADF" w:rsidRPr="00FB6B5C">
              <w:rPr>
                <w:rFonts w:ascii="Arial" w:hAnsi="Arial" w:cs="Arial"/>
                <w:shd w:val="clear" w:color="auto" w:fill="auto"/>
              </w:rPr>
              <w:tab/>
            </w:r>
            <w:r w:rsidR="00345E90">
              <w:rPr>
                <w:rStyle w:val="Hyperlink"/>
                <w:rFonts w:ascii="Arial" w:hAnsi="Arial" w:cs="Arial"/>
                <w:shd w:val="clear" w:color="auto" w:fill="FFFFFF" w:themeFill="background1"/>
              </w:rPr>
              <w:t xml:space="preserve">Human </w:t>
            </w:r>
            <w:r w:rsidR="00B00ADF" w:rsidRPr="00FB6B5C">
              <w:rPr>
                <w:rStyle w:val="Hyperlink"/>
                <w:rFonts w:ascii="Arial" w:hAnsi="Arial" w:cs="Arial"/>
                <w:shd w:val="clear" w:color="auto" w:fill="FFFFFF" w:themeFill="background1"/>
              </w:rPr>
              <w:t>Resources Capacity</w:t>
            </w:r>
            <w:r w:rsidR="00345E90">
              <w:rPr>
                <w:rStyle w:val="Hyperlink"/>
                <w:rFonts w:ascii="Arial" w:hAnsi="Arial" w:cs="Arial"/>
                <w:shd w:val="clear" w:color="auto" w:fill="FFFFFF" w:themeFill="background1"/>
              </w:rPr>
              <w:t xml:space="preserve">……………   </w:t>
            </w:r>
            <w:r>
              <w:rPr>
                <w:rStyle w:val="Hyperlink"/>
                <w:rFonts w:ascii="Arial" w:hAnsi="Arial" w:cs="Arial"/>
                <w:shd w:val="clear" w:color="auto" w:fill="FFFFFF" w:themeFill="background1"/>
              </w:rPr>
              <w:t xml:space="preserve">    </w:t>
            </w:r>
            <w:r w:rsidR="00345E90">
              <w:rPr>
                <w:rStyle w:val="Hyperlink"/>
                <w:rFonts w:ascii="Arial" w:hAnsi="Arial" w:cs="Arial"/>
                <w:shd w:val="clear" w:color="auto" w:fill="FFFFFF" w:themeFill="background1"/>
              </w:rPr>
              <w:t xml:space="preserve">      </w:t>
            </w:r>
            <w:r w:rsidR="00062C4D" w:rsidRPr="00FB6B5C">
              <w:rPr>
                <w:rStyle w:val="Hyperlink"/>
                <w:rFonts w:ascii="Arial" w:hAnsi="Arial" w:cs="Arial"/>
                <w:shd w:val="clear" w:color="auto" w:fill="FFFFFF" w:themeFill="background1"/>
              </w:rPr>
              <w:t>…………………………………</w:t>
            </w:r>
            <w:r w:rsidR="00B00ADF" w:rsidRPr="00FB6B5C">
              <w:rPr>
                <w:rFonts w:ascii="Arial" w:hAnsi="Arial" w:cs="Arial"/>
                <w:webHidden/>
                <w:shd w:val="clear" w:color="auto" w:fill="auto"/>
              </w:rPr>
              <w:fldChar w:fldCharType="begin"/>
            </w:r>
            <w:r w:rsidR="00B00ADF" w:rsidRPr="00FB6B5C">
              <w:rPr>
                <w:rFonts w:ascii="Arial" w:hAnsi="Arial" w:cs="Arial"/>
                <w:webHidden/>
                <w:shd w:val="clear" w:color="auto" w:fill="auto"/>
              </w:rPr>
              <w:instrText xml:space="preserve"> PAGEREF _Toc8065040 \h </w:instrText>
            </w:r>
            <w:r w:rsidR="00B00ADF" w:rsidRPr="00FB6B5C">
              <w:rPr>
                <w:rFonts w:ascii="Arial" w:hAnsi="Arial" w:cs="Arial"/>
                <w:webHidden/>
                <w:shd w:val="clear" w:color="auto" w:fill="auto"/>
              </w:rPr>
            </w:r>
            <w:r w:rsidR="00B00ADF" w:rsidRPr="00FB6B5C">
              <w:rPr>
                <w:rFonts w:ascii="Arial" w:hAnsi="Arial" w:cs="Arial"/>
                <w:webHidden/>
                <w:shd w:val="clear" w:color="auto" w:fill="auto"/>
              </w:rPr>
              <w:fldChar w:fldCharType="separate"/>
            </w:r>
            <w:r>
              <w:rPr>
                <w:rFonts w:ascii="Arial" w:hAnsi="Arial" w:cs="Arial"/>
                <w:webHidden/>
                <w:shd w:val="clear" w:color="auto" w:fill="auto"/>
              </w:rPr>
              <w:t>10</w:t>
            </w:r>
            <w:r w:rsidR="00B00ADF" w:rsidRPr="00FB6B5C">
              <w:rPr>
                <w:rFonts w:ascii="Arial" w:hAnsi="Arial" w:cs="Arial"/>
                <w:webHidden/>
                <w:shd w:val="clear" w:color="auto" w:fill="auto"/>
              </w:rPr>
              <w:fldChar w:fldCharType="end"/>
            </w:r>
          </w:hyperlink>
        </w:p>
        <w:p w14:paraId="0B9718C8" w14:textId="3DA456E3" w:rsidR="00B00ADF" w:rsidRPr="00FB6B5C" w:rsidRDefault="00DE2210">
          <w:pPr>
            <w:pStyle w:val="TOC2"/>
            <w:tabs>
              <w:tab w:val="right" w:leader="dot" w:pos="9016"/>
            </w:tabs>
            <w:rPr>
              <w:rFonts w:ascii="Arial" w:hAnsi="Arial" w:cs="Arial"/>
              <w:noProof/>
            </w:rPr>
          </w:pPr>
          <w:hyperlink w:anchor="_Toc8065041" w:history="1">
            <w:r w:rsidR="00B00ADF" w:rsidRPr="00FB6B5C">
              <w:rPr>
                <w:rStyle w:val="Hyperlink"/>
                <w:rFonts w:ascii="Arial" w:hAnsi="Arial" w:cs="Arial"/>
                <w:noProof/>
              </w:rPr>
              <w:t>2.1.2 Corporate Governance and Leadership</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_Toc8065041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11</w:t>
            </w:r>
            <w:r w:rsidR="00B00ADF" w:rsidRPr="00FB6B5C">
              <w:rPr>
                <w:rFonts w:ascii="Arial" w:hAnsi="Arial" w:cs="Arial"/>
                <w:noProof/>
                <w:webHidden/>
              </w:rPr>
              <w:fldChar w:fldCharType="end"/>
            </w:r>
          </w:hyperlink>
        </w:p>
        <w:p w14:paraId="3E9E6C3A" w14:textId="48934F4B" w:rsidR="00B00ADF" w:rsidRPr="00FB6B5C" w:rsidRDefault="00DE2210">
          <w:pPr>
            <w:pStyle w:val="TOC2"/>
            <w:tabs>
              <w:tab w:val="right" w:leader="dot" w:pos="9016"/>
            </w:tabs>
            <w:rPr>
              <w:rFonts w:ascii="Arial" w:hAnsi="Arial" w:cs="Arial"/>
              <w:noProof/>
            </w:rPr>
          </w:pPr>
          <w:hyperlink w:anchor="_Toc8065042" w:history="1">
            <w:r w:rsidR="00B00ADF" w:rsidRPr="00FB6B5C">
              <w:rPr>
                <w:rStyle w:val="Hyperlink"/>
                <w:rFonts w:ascii="Arial" w:hAnsi="Arial" w:cs="Arial"/>
                <w:noProof/>
              </w:rPr>
              <w:t>2.1.3 Operations and Technical Effectiveness</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_Toc8065042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12</w:t>
            </w:r>
            <w:r w:rsidR="00B00ADF" w:rsidRPr="00FB6B5C">
              <w:rPr>
                <w:rFonts w:ascii="Arial" w:hAnsi="Arial" w:cs="Arial"/>
                <w:noProof/>
                <w:webHidden/>
              </w:rPr>
              <w:fldChar w:fldCharType="end"/>
            </w:r>
          </w:hyperlink>
        </w:p>
        <w:p w14:paraId="5EAAB00E" w14:textId="127D50F5" w:rsidR="00B00ADF" w:rsidRPr="00FB6B5C" w:rsidRDefault="00DE2210">
          <w:pPr>
            <w:pStyle w:val="TOC2"/>
            <w:tabs>
              <w:tab w:val="right" w:leader="dot" w:pos="9016"/>
            </w:tabs>
            <w:rPr>
              <w:rFonts w:ascii="Arial" w:hAnsi="Arial" w:cs="Arial"/>
              <w:noProof/>
            </w:rPr>
          </w:pPr>
          <w:hyperlink w:anchor="_Toc8065043" w:history="1">
            <w:r w:rsidR="00B00ADF" w:rsidRPr="00FB6B5C">
              <w:rPr>
                <w:rStyle w:val="Hyperlink"/>
                <w:rFonts w:ascii="Arial" w:hAnsi="Arial" w:cs="Arial"/>
                <w:noProof/>
              </w:rPr>
              <w:t>2.1.4 Financial Management</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_Toc8065043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13</w:t>
            </w:r>
            <w:r w:rsidR="00B00ADF" w:rsidRPr="00FB6B5C">
              <w:rPr>
                <w:rFonts w:ascii="Arial" w:hAnsi="Arial" w:cs="Arial"/>
                <w:noProof/>
                <w:webHidden/>
              </w:rPr>
              <w:fldChar w:fldCharType="end"/>
            </w:r>
          </w:hyperlink>
        </w:p>
        <w:p w14:paraId="5530F1C3" w14:textId="176F3F8B" w:rsidR="00B00ADF" w:rsidRPr="00FB6B5C" w:rsidRDefault="00DE2210">
          <w:pPr>
            <w:pStyle w:val="TOC2"/>
            <w:tabs>
              <w:tab w:val="right" w:leader="dot" w:pos="9016"/>
            </w:tabs>
            <w:rPr>
              <w:rFonts w:ascii="Arial" w:hAnsi="Arial" w:cs="Arial"/>
              <w:noProof/>
            </w:rPr>
          </w:pPr>
          <w:hyperlink w:anchor="_Toc8065044" w:history="1">
            <w:r w:rsidR="00B00ADF" w:rsidRPr="00FB6B5C">
              <w:rPr>
                <w:rStyle w:val="Hyperlink"/>
                <w:rFonts w:ascii="Arial" w:hAnsi="Arial" w:cs="Arial"/>
                <w:noProof/>
              </w:rPr>
              <w:t>2.1.5 Political Economy</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_Toc8065044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14</w:t>
            </w:r>
            <w:r w:rsidR="00B00ADF" w:rsidRPr="00FB6B5C">
              <w:rPr>
                <w:rFonts w:ascii="Arial" w:hAnsi="Arial" w:cs="Arial"/>
                <w:noProof/>
                <w:webHidden/>
              </w:rPr>
              <w:fldChar w:fldCharType="end"/>
            </w:r>
          </w:hyperlink>
        </w:p>
        <w:p w14:paraId="51B7962A" w14:textId="2D09573D" w:rsidR="00B00ADF" w:rsidRPr="00FB6B5C" w:rsidRDefault="00DE2210">
          <w:pPr>
            <w:pStyle w:val="TOC2"/>
            <w:tabs>
              <w:tab w:val="right" w:leader="dot" w:pos="9016"/>
            </w:tabs>
            <w:rPr>
              <w:rFonts w:ascii="Arial" w:hAnsi="Arial" w:cs="Arial"/>
              <w:noProof/>
            </w:rPr>
          </w:pPr>
          <w:hyperlink w:anchor="_Toc8065045" w:history="1">
            <w:r w:rsidR="00B00ADF" w:rsidRPr="00FB6B5C">
              <w:rPr>
                <w:rStyle w:val="Hyperlink"/>
                <w:rFonts w:ascii="Arial" w:hAnsi="Arial" w:cs="Arial"/>
                <w:noProof/>
              </w:rPr>
              <w:t>2.1.6 Gender and Social Inclusion</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_Toc8065045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15</w:t>
            </w:r>
            <w:r w:rsidR="00B00ADF" w:rsidRPr="00FB6B5C">
              <w:rPr>
                <w:rFonts w:ascii="Arial" w:hAnsi="Arial" w:cs="Arial"/>
                <w:noProof/>
                <w:webHidden/>
              </w:rPr>
              <w:fldChar w:fldCharType="end"/>
            </w:r>
          </w:hyperlink>
        </w:p>
        <w:p w14:paraId="0B089850" w14:textId="58C2681D" w:rsidR="00B00ADF" w:rsidRPr="00FB6B5C" w:rsidRDefault="00DE2210">
          <w:pPr>
            <w:pStyle w:val="TOC2"/>
            <w:tabs>
              <w:tab w:val="right" w:leader="dot" w:pos="9016"/>
            </w:tabs>
            <w:rPr>
              <w:rFonts w:ascii="Arial" w:hAnsi="Arial" w:cs="Arial"/>
              <w:noProof/>
            </w:rPr>
          </w:pPr>
          <w:hyperlink w:anchor="_Toc8065046" w:history="1">
            <w:r w:rsidR="00B00ADF" w:rsidRPr="00FB6B5C">
              <w:rPr>
                <w:rStyle w:val="Hyperlink"/>
                <w:rFonts w:ascii="Arial" w:hAnsi="Arial" w:cs="Arial"/>
                <w:noProof/>
              </w:rPr>
              <w:t>2.1.7 Networking and Advocacy</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_Toc8065046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16</w:t>
            </w:r>
            <w:r w:rsidR="00B00ADF" w:rsidRPr="00FB6B5C">
              <w:rPr>
                <w:rFonts w:ascii="Arial" w:hAnsi="Arial" w:cs="Arial"/>
                <w:noProof/>
                <w:webHidden/>
              </w:rPr>
              <w:fldChar w:fldCharType="end"/>
            </w:r>
          </w:hyperlink>
        </w:p>
        <w:p w14:paraId="63C7DA60" w14:textId="15C7623D" w:rsidR="00B00ADF" w:rsidRPr="00FB6B5C" w:rsidRDefault="004C2A2F" w:rsidP="004C2A2F">
          <w:pPr>
            <w:pStyle w:val="TOC3"/>
            <w:ind w:left="0"/>
            <w:rPr>
              <w:rFonts w:ascii="Arial" w:hAnsi="Arial" w:cs="Arial"/>
              <w:shd w:val="clear" w:color="auto" w:fill="auto"/>
            </w:rPr>
          </w:pPr>
          <w:r>
            <w:t xml:space="preserve">     </w:t>
          </w:r>
          <w:hyperlink w:anchor="_Toc8065047" w:history="1">
            <w:r w:rsidR="00B00ADF" w:rsidRPr="00FB6B5C">
              <w:rPr>
                <w:rStyle w:val="Hyperlink"/>
                <w:rFonts w:ascii="Arial" w:hAnsi="Arial" w:cs="Arial"/>
                <w:shd w:val="clear" w:color="auto" w:fill="auto"/>
              </w:rPr>
              <w:t>2.1.8 Theory of Change</w:t>
            </w:r>
            <w:r w:rsidR="00B00ADF" w:rsidRPr="00FB6B5C">
              <w:rPr>
                <w:rFonts w:ascii="Arial" w:hAnsi="Arial" w:cs="Arial"/>
                <w:webHidden/>
                <w:shd w:val="clear" w:color="auto" w:fill="auto"/>
              </w:rPr>
              <w:tab/>
            </w:r>
            <w:r w:rsidR="00B00ADF" w:rsidRPr="00FB6B5C">
              <w:rPr>
                <w:rFonts w:ascii="Arial" w:hAnsi="Arial" w:cs="Arial"/>
                <w:webHidden/>
                <w:shd w:val="clear" w:color="auto" w:fill="auto"/>
              </w:rPr>
              <w:fldChar w:fldCharType="begin"/>
            </w:r>
            <w:r w:rsidR="00B00ADF" w:rsidRPr="00FB6B5C">
              <w:rPr>
                <w:rFonts w:ascii="Arial" w:hAnsi="Arial" w:cs="Arial"/>
                <w:webHidden/>
                <w:shd w:val="clear" w:color="auto" w:fill="auto"/>
              </w:rPr>
              <w:instrText xml:space="preserve"> PAGEREF _Toc8065047 \h </w:instrText>
            </w:r>
            <w:r w:rsidR="00B00ADF" w:rsidRPr="00FB6B5C">
              <w:rPr>
                <w:rFonts w:ascii="Arial" w:hAnsi="Arial" w:cs="Arial"/>
                <w:webHidden/>
                <w:shd w:val="clear" w:color="auto" w:fill="auto"/>
              </w:rPr>
            </w:r>
            <w:r w:rsidR="00B00ADF" w:rsidRPr="00FB6B5C">
              <w:rPr>
                <w:rFonts w:ascii="Arial" w:hAnsi="Arial" w:cs="Arial"/>
                <w:webHidden/>
                <w:shd w:val="clear" w:color="auto" w:fill="auto"/>
              </w:rPr>
              <w:fldChar w:fldCharType="separate"/>
            </w:r>
            <w:r w:rsidR="00833771">
              <w:rPr>
                <w:rFonts w:ascii="Arial" w:hAnsi="Arial" w:cs="Arial"/>
                <w:webHidden/>
                <w:shd w:val="clear" w:color="auto" w:fill="auto"/>
              </w:rPr>
              <w:t>17</w:t>
            </w:r>
            <w:r w:rsidR="00B00ADF" w:rsidRPr="00FB6B5C">
              <w:rPr>
                <w:rFonts w:ascii="Arial" w:hAnsi="Arial" w:cs="Arial"/>
                <w:webHidden/>
                <w:shd w:val="clear" w:color="auto" w:fill="auto"/>
              </w:rPr>
              <w:fldChar w:fldCharType="end"/>
            </w:r>
          </w:hyperlink>
        </w:p>
        <w:p w14:paraId="05118040" w14:textId="024F8DF3" w:rsidR="00B00ADF" w:rsidRPr="00FB6B5C" w:rsidRDefault="00DE2210">
          <w:pPr>
            <w:pStyle w:val="TOC2"/>
            <w:tabs>
              <w:tab w:val="right" w:leader="dot" w:pos="9016"/>
            </w:tabs>
            <w:rPr>
              <w:rFonts w:ascii="Arial" w:hAnsi="Arial" w:cs="Arial"/>
              <w:noProof/>
            </w:rPr>
          </w:pPr>
          <w:hyperlink w:anchor="_Toc8065048" w:history="1">
            <w:r w:rsidR="00B00ADF" w:rsidRPr="00FB6B5C">
              <w:rPr>
                <w:rStyle w:val="Hyperlink"/>
                <w:rFonts w:ascii="Arial" w:hAnsi="Arial" w:cs="Arial"/>
                <w:noProof/>
              </w:rPr>
              <w:t>2.1.9 Monitoring and Evaluation</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_Toc8065048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18</w:t>
            </w:r>
            <w:r w:rsidR="00B00ADF" w:rsidRPr="00FB6B5C">
              <w:rPr>
                <w:rFonts w:ascii="Arial" w:hAnsi="Arial" w:cs="Arial"/>
                <w:noProof/>
                <w:webHidden/>
              </w:rPr>
              <w:fldChar w:fldCharType="end"/>
            </w:r>
          </w:hyperlink>
        </w:p>
        <w:p w14:paraId="0B71D5E5" w14:textId="7E5E3519" w:rsidR="00B00ADF" w:rsidRPr="00FB6B5C" w:rsidRDefault="00DE2210">
          <w:pPr>
            <w:pStyle w:val="TOC2"/>
            <w:tabs>
              <w:tab w:val="right" w:leader="dot" w:pos="9016"/>
            </w:tabs>
            <w:rPr>
              <w:rFonts w:ascii="Arial" w:hAnsi="Arial" w:cs="Arial"/>
              <w:noProof/>
            </w:rPr>
          </w:pPr>
          <w:hyperlink w:anchor="_Toc8065049" w:history="1">
            <w:r w:rsidR="00B00ADF" w:rsidRPr="00FB6B5C">
              <w:rPr>
                <w:rStyle w:val="Hyperlink"/>
                <w:rFonts w:ascii="Arial" w:hAnsi="Arial" w:cs="Arial"/>
                <w:noProof/>
              </w:rPr>
              <w:t>2.1. 10 Knowledge Management and Communication</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_Toc8065049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19</w:t>
            </w:r>
            <w:r w:rsidR="00B00ADF" w:rsidRPr="00FB6B5C">
              <w:rPr>
                <w:rFonts w:ascii="Arial" w:hAnsi="Arial" w:cs="Arial"/>
                <w:noProof/>
                <w:webHidden/>
              </w:rPr>
              <w:fldChar w:fldCharType="end"/>
            </w:r>
          </w:hyperlink>
        </w:p>
        <w:p w14:paraId="29275FF9" w14:textId="4C8332C1" w:rsidR="00B00ADF" w:rsidRPr="00FB6B5C" w:rsidRDefault="00DE2210">
          <w:pPr>
            <w:pStyle w:val="TOC1"/>
            <w:rPr>
              <w:rFonts w:ascii="Arial" w:hAnsi="Arial" w:cs="Arial"/>
              <w:noProof/>
            </w:rPr>
          </w:pPr>
          <w:hyperlink w:anchor="_Toc8065050" w:history="1">
            <w:r w:rsidR="00B00ADF" w:rsidRPr="00FB6B5C">
              <w:rPr>
                <w:rStyle w:val="Hyperlink"/>
                <w:rFonts w:ascii="Arial" w:hAnsi="Arial" w:cs="Arial"/>
                <w:noProof/>
              </w:rPr>
              <w:t xml:space="preserve">3.0 Capacity Assessment </w:t>
            </w:r>
            <w:r w:rsidR="00071E47">
              <w:rPr>
                <w:rStyle w:val="Hyperlink"/>
                <w:rFonts w:ascii="Arial" w:hAnsi="Arial" w:cs="Arial"/>
                <w:noProof/>
              </w:rPr>
              <w:t xml:space="preserve">Priorities and </w:t>
            </w:r>
            <w:r w:rsidR="00B00ADF" w:rsidRPr="00FB6B5C">
              <w:rPr>
                <w:rStyle w:val="Hyperlink"/>
                <w:rFonts w:ascii="Arial" w:hAnsi="Arial" w:cs="Arial"/>
                <w:noProof/>
              </w:rPr>
              <w:t>Recommendations</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_Toc8065050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21</w:t>
            </w:r>
            <w:r w:rsidR="00B00ADF" w:rsidRPr="00FB6B5C">
              <w:rPr>
                <w:rFonts w:ascii="Arial" w:hAnsi="Arial" w:cs="Arial"/>
                <w:noProof/>
                <w:webHidden/>
              </w:rPr>
              <w:fldChar w:fldCharType="end"/>
            </w:r>
          </w:hyperlink>
        </w:p>
        <w:p w14:paraId="6699AC9F" w14:textId="23DC885F" w:rsidR="00B00ADF" w:rsidRPr="00FB6B5C" w:rsidRDefault="00DE2210">
          <w:pPr>
            <w:pStyle w:val="TOC1"/>
            <w:rPr>
              <w:rFonts w:ascii="Arial" w:hAnsi="Arial" w:cs="Arial"/>
              <w:noProof/>
            </w:rPr>
          </w:pPr>
          <w:hyperlink w:anchor="_Toc8065051" w:history="1">
            <w:r w:rsidR="00B00ADF" w:rsidRPr="00FB6B5C">
              <w:rPr>
                <w:rStyle w:val="Hyperlink"/>
                <w:rFonts w:ascii="Arial" w:hAnsi="Arial" w:cs="Arial"/>
                <w:noProof/>
              </w:rPr>
              <w:t>Capacity Gaps Identified And Methodology Of Addressing Them</w:t>
            </w:r>
            <w:r w:rsidR="00B00ADF" w:rsidRPr="00FB6B5C">
              <w:rPr>
                <w:rFonts w:ascii="Arial" w:hAnsi="Arial" w:cs="Arial"/>
                <w:noProof/>
                <w:webHidden/>
              </w:rPr>
              <w:tab/>
            </w:r>
            <w:r w:rsidR="00B00ADF" w:rsidRPr="00FB6B5C">
              <w:rPr>
                <w:rFonts w:ascii="Arial" w:hAnsi="Arial" w:cs="Arial"/>
                <w:noProof/>
                <w:webHidden/>
              </w:rPr>
              <w:fldChar w:fldCharType="begin"/>
            </w:r>
            <w:r w:rsidR="00B00ADF" w:rsidRPr="00FB6B5C">
              <w:rPr>
                <w:rFonts w:ascii="Arial" w:hAnsi="Arial" w:cs="Arial"/>
                <w:noProof/>
                <w:webHidden/>
              </w:rPr>
              <w:instrText xml:space="preserve"> PAGEREF _Toc8065051 \h </w:instrText>
            </w:r>
            <w:r w:rsidR="00B00ADF" w:rsidRPr="00FB6B5C">
              <w:rPr>
                <w:rFonts w:ascii="Arial" w:hAnsi="Arial" w:cs="Arial"/>
                <w:noProof/>
                <w:webHidden/>
              </w:rPr>
            </w:r>
            <w:r w:rsidR="00B00ADF" w:rsidRPr="00FB6B5C">
              <w:rPr>
                <w:rFonts w:ascii="Arial" w:hAnsi="Arial" w:cs="Arial"/>
                <w:noProof/>
                <w:webHidden/>
              </w:rPr>
              <w:fldChar w:fldCharType="separate"/>
            </w:r>
            <w:r w:rsidR="00833771">
              <w:rPr>
                <w:rFonts w:ascii="Arial" w:hAnsi="Arial" w:cs="Arial"/>
                <w:noProof/>
                <w:webHidden/>
              </w:rPr>
              <w:t>32</w:t>
            </w:r>
            <w:r w:rsidR="00B00ADF" w:rsidRPr="00FB6B5C">
              <w:rPr>
                <w:rFonts w:ascii="Arial" w:hAnsi="Arial" w:cs="Arial"/>
                <w:noProof/>
                <w:webHidden/>
              </w:rPr>
              <w:fldChar w:fldCharType="end"/>
            </w:r>
          </w:hyperlink>
        </w:p>
        <w:p w14:paraId="4ACC7394" w14:textId="5E685849" w:rsidR="00071E47" w:rsidRDefault="00DE2210" w:rsidP="00071E47">
          <w:pPr>
            <w:pStyle w:val="TOC1"/>
            <w:rPr>
              <w:rFonts w:ascii="Arial" w:hAnsi="Arial" w:cs="Arial"/>
              <w:noProof/>
            </w:rPr>
          </w:pPr>
          <w:hyperlink w:anchor="_Toc8065052" w:history="1">
            <w:r w:rsidR="00B00ADF" w:rsidRPr="00FB6B5C">
              <w:rPr>
                <w:rStyle w:val="Hyperlink"/>
                <w:rFonts w:ascii="Arial" w:hAnsi="Arial" w:cs="Arial"/>
                <w:noProof/>
              </w:rPr>
              <w:t>Annexes</w:t>
            </w:r>
            <w:r w:rsidR="00071E47">
              <w:rPr>
                <w:rStyle w:val="Hyperlink"/>
                <w:rFonts w:ascii="Arial" w:hAnsi="Arial" w:cs="Arial"/>
                <w:noProof/>
              </w:rPr>
              <w:t xml:space="preserve">    </w:t>
            </w:r>
          </w:hyperlink>
        </w:p>
        <w:p w14:paraId="40A90088" w14:textId="640FD610" w:rsidR="00B00ADF" w:rsidRPr="00FB6B5C" w:rsidRDefault="00DE2210" w:rsidP="00071E47">
          <w:pPr>
            <w:pStyle w:val="TOC1"/>
            <w:rPr>
              <w:rFonts w:ascii="Arial" w:hAnsi="Arial" w:cs="Arial"/>
              <w:noProof/>
            </w:rPr>
          </w:pPr>
          <w:hyperlink w:anchor="_Toc8065053" w:history="1">
            <w:r w:rsidR="00B00ADF" w:rsidRPr="00FB6B5C">
              <w:rPr>
                <w:rStyle w:val="Hyperlink"/>
                <w:rFonts w:ascii="Arial" w:hAnsi="Arial" w:cs="Arial"/>
                <w:noProof/>
              </w:rPr>
              <w:t>Annex 1:  Capacity Assessment Tool for Grant Partners</w:t>
            </w:r>
          </w:hyperlink>
        </w:p>
        <w:p w14:paraId="20DE17A2" w14:textId="4DB04FAB" w:rsidR="005C6358" w:rsidRPr="00FB6B5C" w:rsidRDefault="005C6358" w:rsidP="00EF60D1">
          <w:pPr>
            <w:tabs>
              <w:tab w:val="left" w:pos="6390"/>
            </w:tabs>
            <w:rPr>
              <w:rFonts w:ascii="Arial" w:hAnsi="Arial" w:cs="Arial"/>
            </w:rPr>
          </w:pPr>
          <w:r w:rsidRPr="00FB6B5C">
            <w:rPr>
              <w:rFonts w:ascii="Arial" w:hAnsi="Arial" w:cs="Arial"/>
              <w:b/>
              <w:bCs/>
              <w:noProof/>
            </w:rPr>
            <w:fldChar w:fldCharType="end"/>
          </w:r>
          <w:r w:rsidR="00EF60D1" w:rsidRPr="00FB6B5C">
            <w:rPr>
              <w:rFonts w:ascii="Arial" w:hAnsi="Arial" w:cs="Arial"/>
              <w:b/>
              <w:bCs/>
              <w:noProof/>
            </w:rPr>
            <w:tab/>
          </w:r>
        </w:p>
      </w:sdtContent>
    </w:sdt>
    <w:p w14:paraId="32527DF5" w14:textId="77777777" w:rsidR="004A29FA" w:rsidRDefault="004A29FA" w:rsidP="00F47986">
      <w:pPr>
        <w:pStyle w:val="Heading1"/>
        <w:jc w:val="both"/>
        <w:rPr>
          <w:rFonts w:ascii="Arial" w:hAnsi="Arial" w:cs="Arial"/>
        </w:rPr>
      </w:pPr>
    </w:p>
    <w:p w14:paraId="724B1AAD" w14:textId="0EEB8F0F" w:rsidR="00216A5B" w:rsidRDefault="00216A5B" w:rsidP="004A29FA">
      <w:pPr>
        <w:pStyle w:val="Heading1"/>
        <w:rPr>
          <w:rFonts w:ascii="Arial" w:hAnsi="Arial" w:cs="Arial"/>
        </w:rPr>
      </w:pPr>
      <w:bookmarkStart w:id="3" w:name="_Toc8065032"/>
    </w:p>
    <w:p w14:paraId="7DDBFAAD" w14:textId="134320CD" w:rsidR="00216A5B" w:rsidRDefault="00216A5B" w:rsidP="00216A5B"/>
    <w:p w14:paraId="114E2308" w14:textId="77777777" w:rsidR="008067F0" w:rsidRDefault="008067F0" w:rsidP="00216A5B"/>
    <w:p w14:paraId="7F3FA0BE" w14:textId="7B885CA9" w:rsidR="00216A5B" w:rsidRDefault="00216A5B" w:rsidP="00216A5B"/>
    <w:p w14:paraId="3957BCFA" w14:textId="77777777" w:rsidR="00757941" w:rsidRPr="00216A5B" w:rsidRDefault="00757941" w:rsidP="00216A5B"/>
    <w:p w14:paraId="27541B7E" w14:textId="0A8A2F74" w:rsidR="00F47986" w:rsidRPr="00833771" w:rsidRDefault="00F47986" w:rsidP="004A29FA">
      <w:pPr>
        <w:pStyle w:val="Heading1"/>
        <w:rPr>
          <w:rFonts w:ascii="Arial" w:hAnsi="Arial" w:cs="Arial"/>
          <w:b w:val="0"/>
          <w:color w:val="auto"/>
        </w:rPr>
      </w:pPr>
      <w:r w:rsidRPr="00833771">
        <w:rPr>
          <w:rFonts w:ascii="Arial" w:hAnsi="Arial" w:cs="Arial"/>
          <w:b w:val="0"/>
          <w:color w:val="auto"/>
        </w:rPr>
        <w:lastRenderedPageBreak/>
        <w:t>Acronyms</w:t>
      </w:r>
      <w:bookmarkEnd w:id="2"/>
      <w:bookmarkEnd w:id="1"/>
      <w:bookmarkEnd w:id="0"/>
      <w:bookmarkEnd w:id="3"/>
    </w:p>
    <w:p w14:paraId="6CF6E286" w14:textId="554A2D7C" w:rsidR="002B247B" w:rsidRPr="00B16D95" w:rsidRDefault="002B247B" w:rsidP="002B247B">
      <w:pPr>
        <w:rPr>
          <w:rFonts w:ascii="Arial" w:hAnsi="Arial" w:cs="Arial"/>
        </w:rPr>
      </w:pPr>
      <w:r w:rsidRPr="00B16D95">
        <w:rPr>
          <w:rFonts w:ascii="Arial" w:hAnsi="Arial" w:cs="Arial"/>
        </w:rPr>
        <w:t>CAPS</w:t>
      </w:r>
      <w:r w:rsidRPr="00B16D95">
        <w:rPr>
          <w:rFonts w:ascii="Arial" w:hAnsi="Arial" w:cs="Arial"/>
        </w:rPr>
        <w:tab/>
      </w:r>
      <w:r w:rsidRPr="00B16D95">
        <w:rPr>
          <w:rFonts w:ascii="Arial" w:hAnsi="Arial" w:cs="Arial"/>
        </w:rPr>
        <w:tab/>
      </w:r>
      <w:r w:rsidRPr="00B16D95">
        <w:rPr>
          <w:rFonts w:ascii="Arial" w:hAnsi="Arial" w:cs="Arial"/>
        </w:rPr>
        <w:tab/>
        <w:t>Capacity Action Plans</w:t>
      </w:r>
    </w:p>
    <w:p w14:paraId="19BFE26A" w14:textId="1EB562E4" w:rsidR="00B16D95" w:rsidRPr="00B16D95" w:rsidRDefault="00B16D95" w:rsidP="00B16D95">
      <w:pPr>
        <w:spacing w:line="240" w:lineRule="auto"/>
        <w:jc w:val="both"/>
        <w:rPr>
          <w:rFonts w:ascii="Arial" w:hAnsi="Arial" w:cs="Arial"/>
        </w:rPr>
      </w:pPr>
      <w:r w:rsidRPr="00B16D95">
        <w:rPr>
          <w:rFonts w:ascii="Arial" w:hAnsi="Arial" w:cs="Arial"/>
        </w:rPr>
        <w:t>CCJP</w:t>
      </w:r>
      <w:r w:rsidRPr="00B16D95">
        <w:rPr>
          <w:rFonts w:ascii="Arial" w:hAnsi="Arial" w:cs="Arial"/>
        </w:rPr>
        <w:tab/>
      </w:r>
      <w:r w:rsidRPr="00B16D95">
        <w:rPr>
          <w:rFonts w:ascii="Arial" w:hAnsi="Arial" w:cs="Arial"/>
        </w:rPr>
        <w:tab/>
      </w:r>
      <w:r w:rsidRPr="00B16D95">
        <w:rPr>
          <w:rFonts w:ascii="Arial" w:hAnsi="Arial" w:cs="Arial"/>
        </w:rPr>
        <w:tab/>
        <w:t>Catholic Commission for Justice and Peace</w:t>
      </w:r>
    </w:p>
    <w:p w14:paraId="60AF794D" w14:textId="71B35007" w:rsidR="00815C94" w:rsidRPr="00B16D95" w:rsidRDefault="00815C94" w:rsidP="00F47986">
      <w:pPr>
        <w:spacing w:line="240" w:lineRule="auto"/>
        <w:jc w:val="both"/>
        <w:rPr>
          <w:rFonts w:ascii="Arial" w:hAnsi="Arial" w:cs="Arial"/>
        </w:rPr>
      </w:pPr>
      <w:r w:rsidRPr="00B16D95">
        <w:rPr>
          <w:rFonts w:ascii="Arial" w:hAnsi="Arial" w:cs="Arial"/>
        </w:rPr>
        <w:t>CEPA</w:t>
      </w:r>
      <w:r w:rsidR="00F47986" w:rsidRPr="00B16D95">
        <w:rPr>
          <w:rFonts w:ascii="Arial" w:hAnsi="Arial" w:cs="Arial"/>
        </w:rPr>
        <w:t xml:space="preserve">   </w:t>
      </w:r>
      <w:r w:rsidR="002B247B" w:rsidRPr="00B16D95">
        <w:rPr>
          <w:rFonts w:ascii="Arial" w:hAnsi="Arial" w:cs="Arial"/>
        </w:rPr>
        <w:tab/>
      </w:r>
      <w:r w:rsidR="002B247B" w:rsidRPr="00B16D95">
        <w:rPr>
          <w:rFonts w:ascii="Arial" w:hAnsi="Arial" w:cs="Arial"/>
        </w:rPr>
        <w:tab/>
        <w:t>Centre for Environmental Policy and Advocacy</w:t>
      </w:r>
    </w:p>
    <w:p w14:paraId="46CD7895" w14:textId="07120692" w:rsidR="00815C94" w:rsidRPr="00B16D95" w:rsidRDefault="00815C94" w:rsidP="00F47986">
      <w:pPr>
        <w:spacing w:line="240" w:lineRule="auto"/>
        <w:jc w:val="both"/>
        <w:rPr>
          <w:rFonts w:ascii="Arial" w:hAnsi="Arial" w:cs="Arial"/>
        </w:rPr>
      </w:pPr>
      <w:r w:rsidRPr="00B16D95">
        <w:rPr>
          <w:rFonts w:ascii="Arial" w:hAnsi="Arial" w:cs="Arial"/>
        </w:rPr>
        <w:t>CONGOMA</w:t>
      </w:r>
      <w:r w:rsidR="002B247B" w:rsidRPr="00B16D95">
        <w:rPr>
          <w:rFonts w:ascii="Arial" w:hAnsi="Arial" w:cs="Arial"/>
        </w:rPr>
        <w:t xml:space="preserve"> </w:t>
      </w:r>
      <w:r w:rsidR="002B247B" w:rsidRPr="00B16D95">
        <w:rPr>
          <w:rFonts w:ascii="Arial" w:hAnsi="Arial" w:cs="Arial"/>
        </w:rPr>
        <w:tab/>
      </w:r>
      <w:r w:rsidR="002B247B" w:rsidRPr="00B16D95">
        <w:rPr>
          <w:rFonts w:ascii="Arial" w:hAnsi="Arial" w:cs="Arial"/>
        </w:rPr>
        <w:tab/>
        <w:t>Council for Non-Governmental Organisations in Malawi</w:t>
      </w:r>
    </w:p>
    <w:p w14:paraId="7F7039D3" w14:textId="15ABA4EE" w:rsidR="00D10257" w:rsidRPr="00B16D95" w:rsidRDefault="00D10257" w:rsidP="00F47986">
      <w:pPr>
        <w:spacing w:line="240" w:lineRule="auto"/>
        <w:jc w:val="both"/>
        <w:rPr>
          <w:rFonts w:ascii="Arial" w:hAnsi="Arial" w:cs="Arial"/>
        </w:rPr>
      </w:pPr>
      <w:r w:rsidRPr="00B16D95">
        <w:rPr>
          <w:rFonts w:ascii="Arial" w:hAnsi="Arial" w:cs="Arial"/>
        </w:rPr>
        <w:t>CSONA</w:t>
      </w:r>
      <w:r w:rsidR="00E575DF" w:rsidRPr="00B16D95">
        <w:rPr>
          <w:rFonts w:ascii="Arial" w:hAnsi="Arial" w:cs="Arial"/>
        </w:rPr>
        <w:tab/>
      </w:r>
      <w:r w:rsidR="002B247B" w:rsidRPr="00B16D95">
        <w:rPr>
          <w:rFonts w:ascii="Arial" w:hAnsi="Arial" w:cs="Arial"/>
        </w:rPr>
        <w:tab/>
      </w:r>
      <w:r w:rsidR="00E575DF" w:rsidRPr="00B16D95">
        <w:rPr>
          <w:rFonts w:ascii="Arial" w:hAnsi="Arial" w:cs="Arial"/>
        </w:rPr>
        <w:t>Civil Society Organisation Nutrition Alliance</w:t>
      </w:r>
    </w:p>
    <w:p w14:paraId="74E3044B" w14:textId="6B6C8878" w:rsidR="00B16D95" w:rsidRPr="00B16D95" w:rsidRDefault="00B16D95" w:rsidP="00F47986">
      <w:pPr>
        <w:spacing w:line="240" w:lineRule="auto"/>
        <w:jc w:val="both"/>
        <w:rPr>
          <w:rFonts w:ascii="Arial" w:hAnsi="Arial" w:cs="Arial"/>
        </w:rPr>
      </w:pPr>
      <w:r w:rsidRPr="00B16D95">
        <w:rPr>
          <w:rFonts w:ascii="Arial" w:hAnsi="Arial" w:cs="Arial"/>
        </w:rPr>
        <w:t>DCT</w:t>
      </w:r>
      <w:r w:rsidRPr="00B16D95">
        <w:rPr>
          <w:rFonts w:ascii="Arial" w:hAnsi="Arial" w:cs="Arial"/>
        </w:rPr>
        <w:tab/>
      </w:r>
      <w:r w:rsidRPr="00B16D95">
        <w:rPr>
          <w:rFonts w:ascii="Arial" w:hAnsi="Arial" w:cs="Arial"/>
        </w:rPr>
        <w:tab/>
      </w:r>
      <w:r w:rsidRPr="00B16D95">
        <w:rPr>
          <w:rFonts w:ascii="Arial" w:hAnsi="Arial" w:cs="Arial"/>
        </w:rPr>
        <w:tab/>
        <w:t>Development Communication Trust</w:t>
      </w:r>
    </w:p>
    <w:p w14:paraId="0F674DA4" w14:textId="6373B133" w:rsidR="00815C94" w:rsidRPr="00B16D95" w:rsidRDefault="00815C94" w:rsidP="00F47986">
      <w:pPr>
        <w:spacing w:line="240" w:lineRule="auto"/>
        <w:jc w:val="both"/>
        <w:rPr>
          <w:rFonts w:ascii="Arial" w:hAnsi="Arial" w:cs="Arial"/>
        </w:rPr>
      </w:pPr>
      <w:r w:rsidRPr="00B16D95">
        <w:rPr>
          <w:rFonts w:ascii="Arial" w:hAnsi="Arial" w:cs="Arial"/>
        </w:rPr>
        <w:t>FYF</w:t>
      </w:r>
      <w:r w:rsidR="00E575DF" w:rsidRPr="00B16D95">
        <w:rPr>
          <w:rFonts w:ascii="Arial" w:hAnsi="Arial" w:cs="Arial"/>
        </w:rPr>
        <w:tab/>
      </w:r>
      <w:r w:rsidR="00E575DF" w:rsidRPr="00B16D95">
        <w:rPr>
          <w:rFonts w:ascii="Arial" w:hAnsi="Arial" w:cs="Arial"/>
        </w:rPr>
        <w:tab/>
      </w:r>
      <w:r w:rsidR="002B247B" w:rsidRPr="00B16D95">
        <w:rPr>
          <w:rFonts w:ascii="Arial" w:hAnsi="Arial" w:cs="Arial"/>
        </w:rPr>
        <w:tab/>
      </w:r>
      <w:r w:rsidR="00E575DF" w:rsidRPr="00B16D95">
        <w:rPr>
          <w:rFonts w:ascii="Arial" w:hAnsi="Arial" w:cs="Arial"/>
        </w:rPr>
        <w:t>Find your Feet</w:t>
      </w:r>
    </w:p>
    <w:p w14:paraId="091A34F8" w14:textId="6861EAAF" w:rsidR="00D10257" w:rsidRPr="00B16D95" w:rsidRDefault="00D10257" w:rsidP="00F47986">
      <w:pPr>
        <w:spacing w:line="240" w:lineRule="auto"/>
        <w:jc w:val="both"/>
        <w:rPr>
          <w:rFonts w:ascii="Arial" w:hAnsi="Arial" w:cs="Arial"/>
        </w:rPr>
      </w:pPr>
      <w:r w:rsidRPr="00B16D95">
        <w:rPr>
          <w:rFonts w:ascii="Arial" w:hAnsi="Arial" w:cs="Arial"/>
        </w:rPr>
        <w:t>FOCCAD</w:t>
      </w:r>
      <w:r w:rsidR="00E575DF" w:rsidRPr="00B16D95">
        <w:rPr>
          <w:rFonts w:ascii="Arial" w:hAnsi="Arial" w:cs="Arial"/>
        </w:rPr>
        <w:tab/>
      </w:r>
      <w:r w:rsidR="002B247B" w:rsidRPr="00B16D95">
        <w:rPr>
          <w:rFonts w:ascii="Arial" w:hAnsi="Arial" w:cs="Arial"/>
        </w:rPr>
        <w:tab/>
      </w:r>
      <w:r w:rsidR="00E575DF" w:rsidRPr="00B16D95">
        <w:rPr>
          <w:rFonts w:ascii="Arial" w:hAnsi="Arial" w:cs="Arial"/>
        </w:rPr>
        <w:t>Foundation for Community and Capacity Development</w:t>
      </w:r>
    </w:p>
    <w:p w14:paraId="4D6EBDE6" w14:textId="21AAFCE0" w:rsidR="00D10257" w:rsidRPr="00B16D95" w:rsidRDefault="00D10257" w:rsidP="00F47986">
      <w:pPr>
        <w:spacing w:line="240" w:lineRule="auto"/>
        <w:jc w:val="both"/>
        <w:rPr>
          <w:rFonts w:ascii="Arial" w:hAnsi="Arial" w:cs="Arial"/>
        </w:rPr>
      </w:pPr>
      <w:r w:rsidRPr="00B16D95">
        <w:rPr>
          <w:rFonts w:ascii="Arial" w:hAnsi="Arial" w:cs="Arial"/>
        </w:rPr>
        <w:t>GENET</w:t>
      </w:r>
      <w:r w:rsidR="00E575DF" w:rsidRPr="00B16D95">
        <w:rPr>
          <w:rFonts w:ascii="Arial" w:hAnsi="Arial" w:cs="Arial"/>
        </w:rPr>
        <w:tab/>
      </w:r>
      <w:r w:rsidR="002B247B" w:rsidRPr="00B16D95">
        <w:rPr>
          <w:rFonts w:ascii="Arial" w:hAnsi="Arial" w:cs="Arial"/>
        </w:rPr>
        <w:tab/>
      </w:r>
      <w:r w:rsidR="00E575DF" w:rsidRPr="00B16D95">
        <w:rPr>
          <w:rFonts w:ascii="Arial" w:hAnsi="Arial" w:cs="Arial"/>
        </w:rPr>
        <w:t>Girls Empowerment Network-Malawi</w:t>
      </w:r>
    </w:p>
    <w:p w14:paraId="37B3D293" w14:textId="08A229E5" w:rsidR="00B16D95" w:rsidRPr="00B16D95" w:rsidRDefault="00B16D95" w:rsidP="00F47986">
      <w:pPr>
        <w:spacing w:line="240" w:lineRule="auto"/>
        <w:jc w:val="both"/>
        <w:rPr>
          <w:rFonts w:ascii="Arial" w:hAnsi="Arial" w:cs="Arial"/>
        </w:rPr>
      </w:pPr>
      <w:r w:rsidRPr="00B16D95">
        <w:rPr>
          <w:rFonts w:ascii="Arial" w:hAnsi="Arial" w:cs="Arial"/>
        </w:rPr>
        <w:t>LICO</w:t>
      </w:r>
      <w:r w:rsidRPr="00B16D95">
        <w:rPr>
          <w:rFonts w:ascii="Arial" w:hAnsi="Arial" w:cs="Arial"/>
        </w:rPr>
        <w:tab/>
      </w:r>
      <w:r w:rsidRPr="00B16D95">
        <w:rPr>
          <w:rFonts w:ascii="Arial" w:hAnsi="Arial" w:cs="Arial"/>
        </w:rPr>
        <w:tab/>
      </w:r>
      <w:r w:rsidRPr="00B16D95">
        <w:rPr>
          <w:rFonts w:ascii="Arial" w:hAnsi="Arial" w:cs="Arial"/>
        </w:rPr>
        <w:tab/>
        <w:t>Life Concern</w:t>
      </w:r>
    </w:p>
    <w:p w14:paraId="58C6853E" w14:textId="5D62D4A3" w:rsidR="002B247B" w:rsidRPr="00B16D95" w:rsidRDefault="002B247B" w:rsidP="00F47986">
      <w:pPr>
        <w:spacing w:line="240" w:lineRule="auto"/>
        <w:jc w:val="both"/>
        <w:rPr>
          <w:rFonts w:ascii="Arial" w:hAnsi="Arial" w:cs="Arial"/>
        </w:rPr>
      </w:pPr>
      <w:r w:rsidRPr="00B16D95">
        <w:rPr>
          <w:rFonts w:ascii="Arial" w:hAnsi="Arial" w:cs="Arial"/>
        </w:rPr>
        <w:t>MALGA</w:t>
      </w:r>
      <w:r w:rsidRPr="00B16D95">
        <w:rPr>
          <w:rFonts w:ascii="Arial" w:hAnsi="Arial" w:cs="Arial"/>
        </w:rPr>
        <w:tab/>
      </w:r>
      <w:r w:rsidRPr="00B16D95">
        <w:rPr>
          <w:rFonts w:ascii="Arial" w:hAnsi="Arial" w:cs="Arial"/>
        </w:rPr>
        <w:tab/>
        <w:t>Malawi Local Government Organisation</w:t>
      </w:r>
      <w:r w:rsidR="00071109">
        <w:rPr>
          <w:rFonts w:ascii="Arial" w:hAnsi="Arial" w:cs="Arial"/>
        </w:rPr>
        <w:t xml:space="preserve"> Association</w:t>
      </w:r>
    </w:p>
    <w:p w14:paraId="224BB985" w14:textId="201B81EC" w:rsidR="00F47986" w:rsidRPr="00B16D95" w:rsidRDefault="00815C94" w:rsidP="00F47986">
      <w:pPr>
        <w:spacing w:line="240" w:lineRule="auto"/>
        <w:jc w:val="both"/>
        <w:rPr>
          <w:rFonts w:ascii="Arial" w:hAnsi="Arial" w:cs="Arial"/>
        </w:rPr>
      </w:pPr>
      <w:r w:rsidRPr="00B16D95">
        <w:rPr>
          <w:rFonts w:ascii="Arial" w:hAnsi="Arial" w:cs="Arial"/>
        </w:rPr>
        <w:t xml:space="preserve">NAYORG      </w:t>
      </w:r>
      <w:r w:rsidR="00E575DF" w:rsidRPr="00B16D95">
        <w:rPr>
          <w:rFonts w:ascii="Arial" w:hAnsi="Arial" w:cs="Arial"/>
        </w:rPr>
        <w:tab/>
      </w:r>
      <w:r w:rsidR="002B247B" w:rsidRPr="00B16D95">
        <w:rPr>
          <w:rFonts w:ascii="Arial" w:hAnsi="Arial" w:cs="Arial"/>
        </w:rPr>
        <w:tab/>
      </w:r>
      <w:r w:rsidR="00F47986" w:rsidRPr="00B16D95">
        <w:rPr>
          <w:rFonts w:ascii="Arial" w:hAnsi="Arial" w:cs="Arial"/>
        </w:rPr>
        <w:t>Nkhadze Youth-Alive Organization</w:t>
      </w:r>
    </w:p>
    <w:p w14:paraId="4E18DBD0" w14:textId="750C504B" w:rsidR="00F47986" w:rsidRPr="00B16D95" w:rsidRDefault="00F47986" w:rsidP="00F47986">
      <w:pPr>
        <w:spacing w:line="240" w:lineRule="auto"/>
        <w:jc w:val="both"/>
        <w:rPr>
          <w:rFonts w:ascii="Arial" w:hAnsi="Arial" w:cs="Arial"/>
        </w:rPr>
      </w:pPr>
      <w:r w:rsidRPr="00B16D95">
        <w:rPr>
          <w:rFonts w:ascii="Arial" w:hAnsi="Arial" w:cs="Arial"/>
        </w:rPr>
        <w:t xml:space="preserve">NGO             </w:t>
      </w:r>
      <w:r w:rsidR="00E575DF" w:rsidRPr="00B16D95">
        <w:rPr>
          <w:rFonts w:ascii="Arial" w:hAnsi="Arial" w:cs="Arial"/>
        </w:rPr>
        <w:tab/>
      </w:r>
      <w:r w:rsidR="002B247B" w:rsidRPr="00B16D95">
        <w:rPr>
          <w:rFonts w:ascii="Arial" w:hAnsi="Arial" w:cs="Arial"/>
        </w:rPr>
        <w:tab/>
      </w:r>
      <w:r w:rsidRPr="00B16D95">
        <w:rPr>
          <w:rFonts w:ascii="Arial" w:hAnsi="Arial" w:cs="Arial"/>
        </w:rPr>
        <w:t>Non-Governmental Organization</w:t>
      </w:r>
    </w:p>
    <w:p w14:paraId="2AB592C1" w14:textId="747142F5" w:rsidR="00815C94" w:rsidRPr="00B16D95" w:rsidRDefault="00815C94" w:rsidP="00F47986">
      <w:pPr>
        <w:spacing w:line="240" w:lineRule="auto"/>
        <w:jc w:val="both"/>
        <w:rPr>
          <w:rFonts w:ascii="Arial" w:hAnsi="Arial" w:cs="Arial"/>
        </w:rPr>
      </w:pPr>
      <w:r w:rsidRPr="00B16D95">
        <w:rPr>
          <w:rFonts w:ascii="Arial" w:hAnsi="Arial" w:cs="Arial"/>
        </w:rPr>
        <w:t>NICE</w:t>
      </w:r>
      <w:proofErr w:type="gramStart"/>
      <w:r w:rsidR="00E575DF" w:rsidRPr="00B16D95">
        <w:rPr>
          <w:rFonts w:ascii="Arial" w:hAnsi="Arial" w:cs="Arial"/>
        </w:rPr>
        <w:tab/>
        <w:t xml:space="preserve">  </w:t>
      </w:r>
      <w:r w:rsidR="00E575DF" w:rsidRPr="00B16D95">
        <w:rPr>
          <w:rFonts w:ascii="Arial" w:hAnsi="Arial" w:cs="Arial"/>
        </w:rPr>
        <w:tab/>
      </w:r>
      <w:proofErr w:type="gramEnd"/>
      <w:r w:rsidR="002B247B" w:rsidRPr="00B16D95">
        <w:rPr>
          <w:rFonts w:ascii="Arial" w:hAnsi="Arial" w:cs="Arial"/>
        </w:rPr>
        <w:tab/>
      </w:r>
      <w:r w:rsidR="00E575DF" w:rsidRPr="00B16D95">
        <w:rPr>
          <w:rFonts w:ascii="Arial" w:hAnsi="Arial" w:cs="Arial"/>
        </w:rPr>
        <w:t>National Initiative for Civic Education</w:t>
      </w:r>
    </w:p>
    <w:p w14:paraId="0669DD14" w14:textId="382298A1" w:rsidR="002B247B" w:rsidRPr="00B16D95" w:rsidRDefault="002B247B" w:rsidP="00F47986">
      <w:pPr>
        <w:spacing w:line="240" w:lineRule="auto"/>
        <w:jc w:val="both"/>
        <w:rPr>
          <w:rFonts w:ascii="Arial" w:hAnsi="Arial" w:cs="Arial"/>
        </w:rPr>
      </w:pPr>
      <w:r w:rsidRPr="00B16D95">
        <w:rPr>
          <w:rFonts w:ascii="Arial" w:hAnsi="Arial" w:cs="Arial"/>
        </w:rPr>
        <w:t>NSAs</w:t>
      </w:r>
      <w:r w:rsidRPr="00B16D95">
        <w:rPr>
          <w:rFonts w:ascii="Arial" w:hAnsi="Arial" w:cs="Arial"/>
        </w:rPr>
        <w:tab/>
      </w:r>
      <w:r w:rsidRPr="00B16D95">
        <w:rPr>
          <w:rFonts w:ascii="Arial" w:hAnsi="Arial" w:cs="Arial"/>
        </w:rPr>
        <w:tab/>
      </w:r>
      <w:r w:rsidRPr="00B16D95">
        <w:rPr>
          <w:rFonts w:ascii="Arial" w:hAnsi="Arial" w:cs="Arial"/>
        </w:rPr>
        <w:tab/>
        <w:t>Non State Actors</w:t>
      </w:r>
    </w:p>
    <w:p w14:paraId="2EC20327" w14:textId="502DFD86" w:rsidR="00F47986" w:rsidRPr="00B16D95" w:rsidRDefault="00F47986" w:rsidP="00F47986">
      <w:pPr>
        <w:spacing w:line="240" w:lineRule="auto"/>
        <w:jc w:val="both"/>
        <w:rPr>
          <w:rFonts w:ascii="Arial" w:hAnsi="Arial" w:cs="Arial"/>
        </w:rPr>
      </w:pPr>
      <w:r w:rsidRPr="00B16D95">
        <w:rPr>
          <w:rFonts w:ascii="Arial" w:hAnsi="Arial" w:cs="Arial"/>
        </w:rPr>
        <w:t xml:space="preserve">OTE              </w:t>
      </w:r>
      <w:r w:rsidR="002B247B" w:rsidRPr="00B16D95">
        <w:rPr>
          <w:rFonts w:ascii="Arial" w:hAnsi="Arial" w:cs="Arial"/>
        </w:rPr>
        <w:tab/>
      </w:r>
      <w:r w:rsidR="002B247B" w:rsidRPr="00B16D95">
        <w:rPr>
          <w:rFonts w:ascii="Arial" w:hAnsi="Arial" w:cs="Arial"/>
        </w:rPr>
        <w:tab/>
      </w:r>
      <w:r w:rsidRPr="00B16D95">
        <w:rPr>
          <w:rFonts w:ascii="Arial" w:hAnsi="Arial" w:cs="Arial"/>
        </w:rPr>
        <w:t>Operatio</w:t>
      </w:r>
      <w:r w:rsidR="00433022" w:rsidRPr="00B16D95">
        <w:rPr>
          <w:rFonts w:ascii="Arial" w:hAnsi="Arial" w:cs="Arial"/>
        </w:rPr>
        <w:t>nal and Technical Effectiveness</w:t>
      </w:r>
    </w:p>
    <w:p w14:paraId="63FFB526" w14:textId="1B51404B" w:rsidR="00F47986" w:rsidRPr="00B16D95" w:rsidRDefault="00F47986" w:rsidP="00F47986">
      <w:pPr>
        <w:spacing w:line="240" w:lineRule="auto"/>
        <w:jc w:val="both"/>
        <w:rPr>
          <w:rFonts w:ascii="Arial" w:hAnsi="Arial" w:cs="Arial"/>
        </w:rPr>
      </w:pPr>
      <w:r w:rsidRPr="00B16D95">
        <w:rPr>
          <w:rFonts w:ascii="Arial" w:hAnsi="Arial" w:cs="Arial"/>
        </w:rPr>
        <w:t>PE</w:t>
      </w:r>
      <w:r w:rsidR="00071109">
        <w:rPr>
          <w:rFonts w:ascii="Arial" w:hAnsi="Arial" w:cs="Arial"/>
        </w:rPr>
        <w:t>A</w:t>
      </w:r>
      <w:r w:rsidRPr="00B16D95">
        <w:rPr>
          <w:rFonts w:ascii="Arial" w:hAnsi="Arial" w:cs="Arial"/>
        </w:rPr>
        <w:t xml:space="preserve">               </w:t>
      </w:r>
      <w:r w:rsidR="00433022" w:rsidRPr="00B16D95">
        <w:rPr>
          <w:rFonts w:ascii="Arial" w:hAnsi="Arial" w:cs="Arial"/>
        </w:rPr>
        <w:t xml:space="preserve">  </w:t>
      </w:r>
      <w:r w:rsidR="002B247B" w:rsidRPr="00B16D95">
        <w:rPr>
          <w:rFonts w:ascii="Arial" w:hAnsi="Arial" w:cs="Arial"/>
        </w:rPr>
        <w:tab/>
      </w:r>
      <w:r w:rsidR="00433022" w:rsidRPr="00B16D95">
        <w:rPr>
          <w:rFonts w:ascii="Arial" w:hAnsi="Arial" w:cs="Arial"/>
        </w:rPr>
        <w:t>Political Economy</w:t>
      </w:r>
      <w:r w:rsidR="00071109">
        <w:rPr>
          <w:rFonts w:ascii="Arial" w:hAnsi="Arial" w:cs="Arial"/>
        </w:rPr>
        <w:t xml:space="preserve"> Analysis</w:t>
      </w:r>
    </w:p>
    <w:p w14:paraId="63D565AB" w14:textId="53FE1B64" w:rsidR="00F47986" w:rsidRPr="00B16D95" w:rsidRDefault="00F47986" w:rsidP="00F47986">
      <w:pPr>
        <w:spacing w:line="240" w:lineRule="auto"/>
        <w:jc w:val="both"/>
        <w:rPr>
          <w:rFonts w:ascii="Arial" w:hAnsi="Arial" w:cs="Arial"/>
        </w:rPr>
      </w:pPr>
      <w:r w:rsidRPr="00B16D95">
        <w:rPr>
          <w:rFonts w:ascii="Arial" w:hAnsi="Arial" w:cs="Arial"/>
        </w:rPr>
        <w:t xml:space="preserve">SAT          </w:t>
      </w:r>
      <w:r w:rsidR="00433022" w:rsidRPr="00B16D95">
        <w:rPr>
          <w:rFonts w:ascii="Arial" w:hAnsi="Arial" w:cs="Arial"/>
        </w:rPr>
        <w:t xml:space="preserve">     </w:t>
      </w:r>
      <w:r w:rsidR="002B247B" w:rsidRPr="00B16D95">
        <w:rPr>
          <w:rFonts w:ascii="Arial" w:hAnsi="Arial" w:cs="Arial"/>
        </w:rPr>
        <w:tab/>
      </w:r>
      <w:r w:rsidR="002B247B" w:rsidRPr="00B16D95">
        <w:rPr>
          <w:rFonts w:ascii="Arial" w:hAnsi="Arial" w:cs="Arial"/>
        </w:rPr>
        <w:tab/>
      </w:r>
      <w:r w:rsidR="00E575DF" w:rsidRPr="00B16D95">
        <w:rPr>
          <w:rFonts w:ascii="Arial" w:hAnsi="Arial" w:cs="Arial"/>
        </w:rPr>
        <w:t>SRHR Africa Trust</w:t>
      </w:r>
    </w:p>
    <w:p w14:paraId="6AF803CD" w14:textId="7072D297" w:rsidR="002B247B" w:rsidRPr="00B16D95" w:rsidRDefault="002B247B" w:rsidP="00F47986">
      <w:pPr>
        <w:spacing w:line="240" w:lineRule="auto"/>
        <w:jc w:val="both"/>
        <w:rPr>
          <w:rFonts w:ascii="Arial" w:hAnsi="Arial" w:cs="Arial"/>
        </w:rPr>
      </w:pPr>
      <w:r w:rsidRPr="00B16D95">
        <w:rPr>
          <w:rFonts w:ascii="Arial" w:hAnsi="Arial" w:cs="Arial"/>
        </w:rPr>
        <w:t>SD</w:t>
      </w:r>
      <w:r w:rsidR="000A7D1C">
        <w:rPr>
          <w:rFonts w:ascii="Arial" w:hAnsi="Arial" w:cs="Arial"/>
        </w:rPr>
        <w:t>G</w:t>
      </w:r>
      <w:r w:rsidRPr="00B16D95">
        <w:rPr>
          <w:rFonts w:ascii="Arial" w:hAnsi="Arial" w:cs="Arial"/>
        </w:rPr>
        <w:t>s</w:t>
      </w:r>
      <w:r w:rsidRPr="00B16D95">
        <w:rPr>
          <w:rFonts w:ascii="Arial" w:hAnsi="Arial" w:cs="Arial"/>
        </w:rPr>
        <w:tab/>
      </w:r>
      <w:r w:rsidRPr="00B16D95">
        <w:rPr>
          <w:rFonts w:ascii="Arial" w:hAnsi="Arial" w:cs="Arial"/>
        </w:rPr>
        <w:tab/>
      </w:r>
      <w:r w:rsidR="00DE2210">
        <w:rPr>
          <w:rFonts w:ascii="Arial" w:hAnsi="Arial" w:cs="Arial"/>
        </w:rPr>
        <w:tab/>
      </w:r>
      <w:r w:rsidRPr="00B16D95">
        <w:rPr>
          <w:rFonts w:ascii="Arial" w:hAnsi="Arial" w:cs="Arial"/>
        </w:rPr>
        <w:t>Sustainable Development Goals</w:t>
      </w:r>
    </w:p>
    <w:p w14:paraId="0CAA3C6C" w14:textId="63A860F5" w:rsidR="00F47986" w:rsidRPr="00B16D95" w:rsidRDefault="00F47986" w:rsidP="00F47986">
      <w:pPr>
        <w:spacing w:line="240" w:lineRule="auto"/>
        <w:jc w:val="both"/>
        <w:rPr>
          <w:rFonts w:ascii="Arial" w:hAnsi="Arial" w:cs="Arial"/>
        </w:rPr>
      </w:pPr>
      <w:r w:rsidRPr="00B16D95">
        <w:rPr>
          <w:rFonts w:ascii="Arial" w:hAnsi="Arial" w:cs="Arial"/>
        </w:rPr>
        <w:t xml:space="preserve">TOC              </w:t>
      </w:r>
      <w:r w:rsidR="002B247B" w:rsidRPr="00B16D95">
        <w:rPr>
          <w:rFonts w:ascii="Arial" w:hAnsi="Arial" w:cs="Arial"/>
        </w:rPr>
        <w:tab/>
      </w:r>
      <w:r w:rsidR="002B247B" w:rsidRPr="00B16D95">
        <w:rPr>
          <w:rFonts w:ascii="Arial" w:hAnsi="Arial" w:cs="Arial"/>
        </w:rPr>
        <w:tab/>
      </w:r>
      <w:r w:rsidRPr="00B16D95">
        <w:rPr>
          <w:rFonts w:ascii="Arial" w:hAnsi="Arial" w:cs="Arial"/>
        </w:rPr>
        <w:t>Theory of Change</w:t>
      </w:r>
    </w:p>
    <w:p w14:paraId="79DCB2E7" w14:textId="77777777" w:rsidR="00F47986" w:rsidRPr="00B16D95" w:rsidRDefault="00F47986" w:rsidP="00F47986">
      <w:pPr>
        <w:spacing w:line="240" w:lineRule="auto"/>
        <w:jc w:val="both"/>
        <w:rPr>
          <w:rFonts w:ascii="Arial" w:hAnsi="Arial" w:cs="Arial"/>
        </w:rPr>
      </w:pPr>
    </w:p>
    <w:p w14:paraId="22C8468D" w14:textId="77777777" w:rsidR="00F47986" w:rsidRPr="00B16D95" w:rsidRDefault="00F47986" w:rsidP="00F47986">
      <w:pPr>
        <w:spacing w:line="240" w:lineRule="auto"/>
        <w:jc w:val="both"/>
        <w:rPr>
          <w:rFonts w:ascii="Arial" w:hAnsi="Arial" w:cs="Arial"/>
        </w:rPr>
      </w:pPr>
    </w:p>
    <w:p w14:paraId="784741CC" w14:textId="77777777" w:rsidR="00F47986" w:rsidRPr="00B16D95" w:rsidRDefault="00F47986" w:rsidP="00F47986">
      <w:pPr>
        <w:spacing w:line="240" w:lineRule="auto"/>
        <w:jc w:val="both"/>
        <w:rPr>
          <w:rFonts w:ascii="Arial" w:hAnsi="Arial" w:cs="Arial"/>
        </w:rPr>
      </w:pPr>
    </w:p>
    <w:p w14:paraId="60B42040" w14:textId="77777777" w:rsidR="00F47986" w:rsidRPr="00B16D95" w:rsidRDefault="00F47986" w:rsidP="00F47986">
      <w:pPr>
        <w:spacing w:line="240" w:lineRule="auto"/>
        <w:jc w:val="both"/>
      </w:pPr>
    </w:p>
    <w:p w14:paraId="79461BE0" w14:textId="77777777" w:rsidR="00F47986" w:rsidRPr="00B16D95" w:rsidRDefault="00F47986" w:rsidP="00F47986">
      <w:pPr>
        <w:spacing w:line="240" w:lineRule="auto"/>
        <w:jc w:val="both"/>
      </w:pPr>
    </w:p>
    <w:p w14:paraId="11A85E68" w14:textId="77777777" w:rsidR="00F47986" w:rsidRPr="00B16D95" w:rsidRDefault="00F47986" w:rsidP="00F47986">
      <w:pPr>
        <w:spacing w:line="240" w:lineRule="auto"/>
        <w:jc w:val="both"/>
      </w:pPr>
    </w:p>
    <w:p w14:paraId="033A8358" w14:textId="77777777" w:rsidR="00F47986" w:rsidRPr="00B16D95" w:rsidRDefault="00F47986" w:rsidP="00F47986">
      <w:pPr>
        <w:spacing w:line="240" w:lineRule="auto"/>
        <w:jc w:val="both"/>
      </w:pPr>
    </w:p>
    <w:p w14:paraId="76CD65FC" w14:textId="77777777" w:rsidR="00F47986" w:rsidRPr="00B16D95" w:rsidRDefault="00F47986" w:rsidP="00F47986">
      <w:pPr>
        <w:spacing w:line="240" w:lineRule="auto"/>
        <w:jc w:val="both"/>
      </w:pPr>
    </w:p>
    <w:p w14:paraId="40CE7C65" w14:textId="77777777" w:rsidR="00F47986" w:rsidRDefault="00F47986" w:rsidP="00F47986">
      <w:pPr>
        <w:spacing w:line="240" w:lineRule="auto"/>
        <w:jc w:val="both"/>
      </w:pPr>
    </w:p>
    <w:p w14:paraId="4C87053C" w14:textId="05951642" w:rsidR="00F47986" w:rsidRDefault="00F47986" w:rsidP="00F47986">
      <w:pPr>
        <w:spacing w:line="240" w:lineRule="auto"/>
        <w:jc w:val="both"/>
      </w:pPr>
    </w:p>
    <w:p w14:paraId="72E0A0C4" w14:textId="49084B82" w:rsidR="00F47986" w:rsidRDefault="00F47986" w:rsidP="004A29FA">
      <w:pPr>
        <w:pStyle w:val="Heading1"/>
        <w:rPr>
          <w:rFonts w:ascii="Arial" w:hAnsi="Arial" w:cs="Arial"/>
          <w:color w:val="auto"/>
        </w:rPr>
      </w:pPr>
      <w:bookmarkStart w:id="4" w:name="_Toc7762200"/>
      <w:bookmarkStart w:id="5" w:name="_Toc7762335"/>
      <w:bookmarkStart w:id="6" w:name="_Toc7773662"/>
      <w:bookmarkStart w:id="7" w:name="_Toc8065033"/>
      <w:r w:rsidRPr="00071109">
        <w:rPr>
          <w:rFonts w:ascii="Arial" w:hAnsi="Arial" w:cs="Arial"/>
          <w:color w:val="auto"/>
        </w:rPr>
        <w:lastRenderedPageBreak/>
        <w:t>List of Tables and Figures:</w:t>
      </w:r>
      <w:bookmarkEnd w:id="4"/>
      <w:bookmarkEnd w:id="5"/>
      <w:bookmarkEnd w:id="6"/>
      <w:bookmarkEnd w:id="7"/>
    </w:p>
    <w:p w14:paraId="5E45A48C" w14:textId="77777777" w:rsidR="003F3E85" w:rsidRPr="003F3E85" w:rsidRDefault="003F3E85" w:rsidP="003F3E85"/>
    <w:p w14:paraId="6350E11D" w14:textId="013AA9DE" w:rsidR="00521BD0" w:rsidRPr="00457A79" w:rsidRDefault="00521BD0" w:rsidP="00521BD0">
      <w:pPr>
        <w:rPr>
          <w:rFonts w:ascii="Arial" w:hAnsi="Arial" w:cs="Arial"/>
        </w:rPr>
      </w:pPr>
      <w:r w:rsidRPr="00457A79">
        <w:rPr>
          <w:rFonts w:ascii="Arial" w:hAnsi="Arial" w:cs="Arial"/>
        </w:rPr>
        <w:t>Figure</w:t>
      </w:r>
      <w:r w:rsidRPr="00457A79">
        <w:rPr>
          <w:rFonts w:ascii="Arial" w:hAnsi="Arial" w:cs="Arial"/>
        </w:rPr>
        <w:tab/>
        <w:t>1</w:t>
      </w:r>
      <w:r w:rsidRPr="00457A79">
        <w:rPr>
          <w:rFonts w:ascii="Arial" w:hAnsi="Arial" w:cs="Arial"/>
        </w:rPr>
        <w:tab/>
      </w:r>
      <w:r w:rsidR="00457A79" w:rsidRPr="00457A79">
        <w:rPr>
          <w:rFonts w:ascii="Arial" w:hAnsi="Arial" w:cs="Arial"/>
        </w:rPr>
        <w:tab/>
      </w:r>
      <w:r w:rsidRPr="00457A79">
        <w:rPr>
          <w:rFonts w:ascii="Arial" w:hAnsi="Arial" w:cs="Arial"/>
        </w:rPr>
        <w:t>Graph Showing Averages for Grant Partners</w:t>
      </w:r>
    </w:p>
    <w:p w14:paraId="7B07F760" w14:textId="429369CA" w:rsidR="003C7FA2" w:rsidRPr="00457A79" w:rsidRDefault="003C7FA2" w:rsidP="00521BD0">
      <w:pPr>
        <w:rPr>
          <w:rFonts w:ascii="Arial" w:hAnsi="Arial" w:cs="Arial"/>
        </w:rPr>
      </w:pPr>
      <w:r w:rsidRPr="00457A79">
        <w:rPr>
          <w:rFonts w:ascii="Arial" w:hAnsi="Arial" w:cs="Arial"/>
        </w:rPr>
        <w:t xml:space="preserve">Figure </w:t>
      </w:r>
      <w:r w:rsidR="00457A79" w:rsidRPr="00457A79">
        <w:rPr>
          <w:rFonts w:ascii="Arial" w:hAnsi="Arial" w:cs="Arial"/>
        </w:rPr>
        <w:tab/>
      </w:r>
      <w:r w:rsidRPr="00457A79">
        <w:rPr>
          <w:rFonts w:ascii="Arial" w:hAnsi="Arial" w:cs="Arial"/>
        </w:rPr>
        <w:t xml:space="preserve">2 </w:t>
      </w:r>
      <w:r w:rsidRPr="00457A79">
        <w:rPr>
          <w:rFonts w:ascii="Arial" w:hAnsi="Arial" w:cs="Arial"/>
        </w:rPr>
        <w:tab/>
      </w:r>
      <w:r w:rsidR="00457A79" w:rsidRPr="00457A79">
        <w:rPr>
          <w:rFonts w:ascii="Arial" w:hAnsi="Arial" w:cs="Arial"/>
        </w:rPr>
        <w:tab/>
      </w:r>
      <w:r w:rsidRPr="00457A79">
        <w:rPr>
          <w:rFonts w:ascii="Arial" w:hAnsi="Arial" w:cs="Arial"/>
        </w:rPr>
        <w:t>Graph showing Results for Cooperate Governance and Leadership</w:t>
      </w:r>
    </w:p>
    <w:p w14:paraId="00568E62" w14:textId="2C4E3072" w:rsidR="00521BD0" w:rsidRPr="00457A79" w:rsidRDefault="00521BD0" w:rsidP="00521BD0">
      <w:pPr>
        <w:rPr>
          <w:rFonts w:ascii="Arial" w:hAnsi="Arial" w:cs="Arial"/>
        </w:rPr>
      </w:pPr>
      <w:r w:rsidRPr="00457A79">
        <w:rPr>
          <w:rFonts w:ascii="Arial" w:hAnsi="Arial" w:cs="Arial"/>
        </w:rPr>
        <w:t xml:space="preserve">Figure </w:t>
      </w:r>
      <w:r w:rsidRPr="00457A79">
        <w:rPr>
          <w:rFonts w:ascii="Arial" w:hAnsi="Arial" w:cs="Arial"/>
        </w:rPr>
        <w:tab/>
      </w:r>
      <w:r w:rsidR="003C7FA2" w:rsidRPr="00457A79">
        <w:rPr>
          <w:rFonts w:ascii="Arial" w:hAnsi="Arial" w:cs="Arial"/>
        </w:rPr>
        <w:t>3</w:t>
      </w:r>
      <w:r w:rsidRPr="00457A79">
        <w:rPr>
          <w:rFonts w:ascii="Arial" w:hAnsi="Arial" w:cs="Arial"/>
        </w:rPr>
        <w:t xml:space="preserve"> </w:t>
      </w:r>
      <w:r w:rsidRPr="00457A79">
        <w:rPr>
          <w:rFonts w:ascii="Arial" w:hAnsi="Arial" w:cs="Arial"/>
        </w:rPr>
        <w:tab/>
      </w:r>
      <w:r w:rsidR="00457A79" w:rsidRPr="00457A79">
        <w:rPr>
          <w:rFonts w:ascii="Arial" w:hAnsi="Arial" w:cs="Arial"/>
        </w:rPr>
        <w:tab/>
      </w:r>
      <w:r w:rsidRPr="00457A79">
        <w:rPr>
          <w:rFonts w:ascii="Arial" w:hAnsi="Arial" w:cs="Arial"/>
        </w:rPr>
        <w:t>Graph showing Results for Human Resources Capacity</w:t>
      </w:r>
    </w:p>
    <w:p w14:paraId="48183FCA" w14:textId="11FE778A" w:rsidR="00521BD0" w:rsidRPr="00457A79" w:rsidRDefault="003C7FA2" w:rsidP="00521BD0">
      <w:pPr>
        <w:rPr>
          <w:rFonts w:ascii="Arial" w:hAnsi="Arial" w:cs="Arial"/>
        </w:rPr>
      </w:pPr>
      <w:r w:rsidRPr="00457A79">
        <w:rPr>
          <w:rFonts w:ascii="Arial" w:hAnsi="Arial" w:cs="Arial"/>
        </w:rPr>
        <w:t xml:space="preserve">Figure </w:t>
      </w:r>
      <w:r w:rsidR="00457A79" w:rsidRPr="00457A79">
        <w:rPr>
          <w:rFonts w:ascii="Arial" w:hAnsi="Arial" w:cs="Arial"/>
        </w:rPr>
        <w:tab/>
      </w:r>
      <w:r w:rsidRPr="00457A79">
        <w:rPr>
          <w:rFonts w:ascii="Arial" w:hAnsi="Arial" w:cs="Arial"/>
        </w:rPr>
        <w:t>4</w:t>
      </w:r>
      <w:r w:rsidR="00521BD0" w:rsidRPr="00457A79">
        <w:rPr>
          <w:rFonts w:ascii="Arial" w:hAnsi="Arial" w:cs="Arial"/>
        </w:rPr>
        <w:tab/>
      </w:r>
      <w:r w:rsidR="00521BD0" w:rsidRPr="00457A79">
        <w:rPr>
          <w:rFonts w:ascii="Arial" w:hAnsi="Arial" w:cs="Arial"/>
        </w:rPr>
        <w:tab/>
        <w:t>Graph Showing Results for Operations and Technical effectiveness</w:t>
      </w:r>
    </w:p>
    <w:p w14:paraId="7DBE2F85" w14:textId="6A3C97BC" w:rsidR="00521BD0" w:rsidRPr="00457A79" w:rsidRDefault="003C7FA2" w:rsidP="00521BD0">
      <w:pPr>
        <w:rPr>
          <w:rFonts w:ascii="Arial" w:hAnsi="Arial" w:cs="Arial"/>
        </w:rPr>
      </w:pPr>
      <w:r w:rsidRPr="00457A79">
        <w:rPr>
          <w:rFonts w:ascii="Arial" w:hAnsi="Arial" w:cs="Arial"/>
        </w:rPr>
        <w:t xml:space="preserve">Figure </w:t>
      </w:r>
      <w:r w:rsidR="00457A79" w:rsidRPr="00457A79">
        <w:rPr>
          <w:rFonts w:ascii="Arial" w:hAnsi="Arial" w:cs="Arial"/>
        </w:rPr>
        <w:tab/>
      </w:r>
      <w:r w:rsidRPr="00457A79">
        <w:rPr>
          <w:rFonts w:ascii="Arial" w:hAnsi="Arial" w:cs="Arial"/>
        </w:rPr>
        <w:t>5</w:t>
      </w:r>
      <w:r w:rsidR="00521BD0" w:rsidRPr="00457A79">
        <w:rPr>
          <w:rFonts w:ascii="Arial" w:hAnsi="Arial" w:cs="Arial"/>
        </w:rPr>
        <w:tab/>
      </w:r>
      <w:r w:rsidR="00521BD0" w:rsidRPr="00457A79">
        <w:rPr>
          <w:rFonts w:ascii="Arial" w:hAnsi="Arial" w:cs="Arial"/>
        </w:rPr>
        <w:tab/>
        <w:t>Graph Showing Results for Financial management</w:t>
      </w:r>
    </w:p>
    <w:p w14:paraId="5387EEB0" w14:textId="319606C0" w:rsidR="00521BD0" w:rsidRPr="00457A79" w:rsidRDefault="003C7FA2" w:rsidP="00521BD0">
      <w:pPr>
        <w:rPr>
          <w:rFonts w:ascii="Arial" w:hAnsi="Arial" w:cs="Arial"/>
        </w:rPr>
      </w:pPr>
      <w:r w:rsidRPr="00457A79">
        <w:rPr>
          <w:rFonts w:ascii="Arial" w:hAnsi="Arial" w:cs="Arial"/>
        </w:rPr>
        <w:t xml:space="preserve">Figure </w:t>
      </w:r>
      <w:r w:rsidR="00457A79" w:rsidRPr="00457A79">
        <w:rPr>
          <w:rFonts w:ascii="Arial" w:hAnsi="Arial" w:cs="Arial"/>
        </w:rPr>
        <w:tab/>
      </w:r>
      <w:r w:rsidRPr="00457A79">
        <w:rPr>
          <w:rFonts w:ascii="Arial" w:hAnsi="Arial" w:cs="Arial"/>
        </w:rPr>
        <w:t>6</w:t>
      </w:r>
      <w:r w:rsidRPr="00457A79">
        <w:rPr>
          <w:rFonts w:ascii="Arial" w:hAnsi="Arial" w:cs="Arial"/>
        </w:rPr>
        <w:tab/>
      </w:r>
      <w:r w:rsidR="00521BD0" w:rsidRPr="00457A79">
        <w:rPr>
          <w:rFonts w:ascii="Arial" w:hAnsi="Arial" w:cs="Arial"/>
        </w:rPr>
        <w:tab/>
      </w:r>
      <w:r w:rsidRPr="00457A79">
        <w:rPr>
          <w:rFonts w:ascii="Arial" w:hAnsi="Arial" w:cs="Arial"/>
        </w:rPr>
        <w:t>Graph Showing Results for Political Economy Analysis</w:t>
      </w:r>
    </w:p>
    <w:p w14:paraId="7F1CD1C5" w14:textId="638DCC77" w:rsidR="003C7FA2" w:rsidRPr="00457A79" w:rsidRDefault="003C7FA2" w:rsidP="00521BD0">
      <w:pPr>
        <w:rPr>
          <w:rFonts w:ascii="Arial" w:hAnsi="Arial" w:cs="Arial"/>
        </w:rPr>
      </w:pPr>
      <w:r w:rsidRPr="00457A79">
        <w:rPr>
          <w:rFonts w:ascii="Arial" w:hAnsi="Arial" w:cs="Arial"/>
        </w:rPr>
        <w:t xml:space="preserve">Figure </w:t>
      </w:r>
      <w:r w:rsidR="00457A79" w:rsidRPr="00457A79">
        <w:rPr>
          <w:rFonts w:ascii="Arial" w:hAnsi="Arial" w:cs="Arial"/>
        </w:rPr>
        <w:tab/>
      </w:r>
      <w:r w:rsidRPr="00457A79">
        <w:rPr>
          <w:rFonts w:ascii="Arial" w:hAnsi="Arial" w:cs="Arial"/>
        </w:rPr>
        <w:t>7</w:t>
      </w:r>
      <w:r w:rsidRPr="00457A79">
        <w:rPr>
          <w:rFonts w:ascii="Arial" w:hAnsi="Arial" w:cs="Arial"/>
        </w:rPr>
        <w:tab/>
      </w:r>
      <w:r w:rsidRPr="00457A79">
        <w:rPr>
          <w:rFonts w:ascii="Arial" w:hAnsi="Arial" w:cs="Arial"/>
        </w:rPr>
        <w:tab/>
        <w:t>Graph Showing Results for Gender and Social inclusion</w:t>
      </w:r>
    </w:p>
    <w:p w14:paraId="148ACFE8" w14:textId="04BE0FCD" w:rsidR="00457A79" w:rsidRPr="00457A79" w:rsidRDefault="00457A79" w:rsidP="00521BD0">
      <w:pPr>
        <w:rPr>
          <w:rFonts w:ascii="Arial" w:hAnsi="Arial" w:cs="Arial"/>
        </w:rPr>
      </w:pPr>
      <w:r w:rsidRPr="00457A79">
        <w:rPr>
          <w:rFonts w:ascii="Arial" w:hAnsi="Arial" w:cs="Arial"/>
        </w:rPr>
        <w:t>Figure</w:t>
      </w:r>
      <w:r w:rsidRPr="00457A79">
        <w:rPr>
          <w:rFonts w:ascii="Arial" w:hAnsi="Arial" w:cs="Arial"/>
        </w:rPr>
        <w:tab/>
        <w:t xml:space="preserve"> 8</w:t>
      </w:r>
      <w:r w:rsidRPr="00457A79">
        <w:rPr>
          <w:rFonts w:ascii="Arial" w:hAnsi="Arial" w:cs="Arial"/>
        </w:rPr>
        <w:tab/>
      </w:r>
      <w:r w:rsidRPr="00457A79">
        <w:rPr>
          <w:rFonts w:ascii="Arial" w:hAnsi="Arial" w:cs="Arial"/>
        </w:rPr>
        <w:tab/>
        <w:t>Graph Showing Results for Networking and Advocacy</w:t>
      </w:r>
    </w:p>
    <w:p w14:paraId="1609E673" w14:textId="346D5AF5" w:rsidR="003C7FA2" w:rsidRPr="00457A79" w:rsidRDefault="003C7FA2" w:rsidP="00521BD0">
      <w:pPr>
        <w:rPr>
          <w:rFonts w:ascii="Arial" w:hAnsi="Arial" w:cs="Arial"/>
        </w:rPr>
      </w:pPr>
      <w:r w:rsidRPr="00457A79">
        <w:rPr>
          <w:rFonts w:ascii="Arial" w:hAnsi="Arial" w:cs="Arial"/>
        </w:rPr>
        <w:t>Figure</w:t>
      </w:r>
      <w:r w:rsidR="00457A79" w:rsidRPr="00457A79">
        <w:rPr>
          <w:rFonts w:ascii="Arial" w:hAnsi="Arial" w:cs="Arial"/>
        </w:rPr>
        <w:tab/>
      </w:r>
      <w:r w:rsidRPr="00457A79">
        <w:rPr>
          <w:rFonts w:ascii="Arial" w:hAnsi="Arial" w:cs="Arial"/>
        </w:rPr>
        <w:t xml:space="preserve"> </w:t>
      </w:r>
      <w:r w:rsidR="00457A79" w:rsidRPr="00457A79">
        <w:rPr>
          <w:rFonts w:ascii="Arial" w:hAnsi="Arial" w:cs="Arial"/>
        </w:rPr>
        <w:t>9</w:t>
      </w:r>
      <w:r w:rsidR="00457A79" w:rsidRPr="00457A79">
        <w:rPr>
          <w:rFonts w:ascii="Arial" w:hAnsi="Arial" w:cs="Arial"/>
        </w:rPr>
        <w:tab/>
        <w:t xml:space="preserve"> </w:t>
      </w:r>
      <w:r w:rsidR="00457A79" w:rsidRPr="00457A79">
        <w:rPr>
          <w:rFonts w:ascii="Arial" w:hAnsi="Arial" w:cs="Arial"/>
        </w:rPr>
        <w:tab/>
      </w:r>
      <w:r w:rsidRPr="00457A79">
        <w:rPr>
          <w:rFonts w:ascii="Arial" w:hAnsi="Arial" w:cs="Arial"/>
        </w:rPr>
        <w:t xml:space="preserve">Graph </w:t>
      </w:r>
      <w:r w:rsidR="00457A79" w:rsidRPr="00457A79">
        <w:rPr>
          <w:rFonts w:ascii="Arial" w:hAnsi="Arial" w:cs="Arial"/>
        </w:rPr>
        <w:t>showing Results for Theory of Change</w:t>
      </w:r>
    </w:p>
    <w:p w14:paraId="6F200377" w14:textId="4EA53DFC" w:rsidR="00457A79" w:rsidRPr="00457A79" w:rsidRDefault="00457A79" w:rsidP="00521BD0">
      <w:pPr>
        <w:rPr>
          <w:rFonts w:ascii="Arial" w:hAnsi="Arial" w:cs="Arial"/>
        </w:rPr>
      </w:pPr>
      <w:r w:rsidRPr="00457A79">
        <w:rPr>
          <w:rFonts w:ascii="Arial" w:hAnsi="Arial" w:cs="Arial"/>
        </w:rPr>
        <w:t xml:space="preserve">Figure </w:t>
      </w:r>
      <w:r w:rsidRPr="00457A79">
        <w:rPr>
          <w:rFonts w:ascii="Arial" w:hAnsi="Arial" w:cs="Arial"/>
        </w:rPr>
        <w:tab/>
        <w:t>10</w:t>
      </w:r>
      <w:r w:rsidRPr="00457A79">
        <w:rPr>
          <w:rFonts w:ascii="Arial" w:hAnsi="Arial" w:cs="Arial"/>
        </w:rPr>
        <w:tab/>
      </w:r>
      <w:r w:rsidRPr="00457A79">
        <w:rPr>
          <w:rFonts w:ascii="Arial" w:hAnsi="Arial" w:cs="Arial"/>
        </w:rPr>
        <w:tab/>
        <w:t>Graph showing Results for Monitoring and Evaluation</w:t>
      </w:r>
    </w:p>
    <w:p w14:paraId="25905DBF" w14:textId="3447CBB5" w:rsidR="00457A79" w:rsidRPr="00457A79" w:rsidRDefault="00457A79" w:rsidP="00521BD0">
      <w:pPr>
        <w:rPr>
          <w:rFonts w:ascii="Arial" w:hAnsi="Arial" w:cs="Arial"/>
        </w:rPr>
      </w:pPr>
      <w:r w:rsidRPr="00457A79">
        <w:rPr>
          <w:rFonts w:ascii="Arial" w:hAnsi="Arial" w:cs="Arial"/>
        </w:rPr>
        <w:t xml:space="preserve">Figure </w:t>
      </w:r>
      <w:r w:rsidRPr="00457A79">
        <w:rPr>
          <w:rFonts w:ascii="Arial" w:hAnsi="Arial" w:cs="Arial"/>
        </w:rPr>
        <w:tab/>
        <w:t>11</w:t>
      </w:r>
      <w:r w:rsidRPr="00457A79">
        <w:rPr>
          <w:rFonts w:ascii="Arial" w:hAnsi="Arial" w:cs="Arial"/>
        </w:rPr>
        <w:tab/>
      </w:r>
      <w:r w:rsidRPr="00457A79">
        <w:rPr>
          <w:rFonts w:ascii="Arial" w:hAnsi="Arial" w:cs="Arial"/>
        </w:rPr>
        <w:tab/>
        <w:t>Graph Showing Results for Knowledge Management</w:t>
      </w:r>
    </w:p>
    <w:p w14:paraId="2E847478" w14:textId="77777777" w:rsidR="00F47986" w:rsidRPr="00457A79" w:rsidRDefault="00F47986" w:rsidP="00F47986">
      <w:pPr>
        <w:jc w:val="both"/>
        <w:rPr>
          <w:rFonts w:ascii="Arial" w:hAnsi="Arial" w:cs="Arial"/>
        </w:rPr>
      </w:pPr>
    </w:p>
    <w:p w14:paraId="2A74DD69" w14:textId="77777777" w:rsidR="00F47986" w:rsidRPr="00457A79" w:rsidRDefault="00F47986" w:rsidP="00F47986">
      <w:pPr>
        <w:jc w:val="both"/>
        <w:rPr>
          <w:rFonts w:ascii="Arial" w:hAnsi="Arial" w:cs="Arial"/>
        </w:rPr>
      </w:pPr>
    </w:p>
    <w:p w14:paraId="605ED95D" w14:textId="77777777" w:rsidR="00F47986" w:rsidRDefault="00F47986" w:rsidP="00F47986">
      <w:pPr>
        <w:jc w:val="both"/>
      </w:pPr>
    </w:p>
    <w:p w14:paraId="31C5A4EB" w14:textId="77777777" w:rsidR="00F47986" w:rsidRDefault="00F47986" w:rsidP="00F47986">
      <w:pPr>
        <w:jc w:val="both"/>
      </w:pPr>
    </w:p>
    <w:p w14:paraId="0654A6F0" w14:textId="77777777" w:rsidR="00F47986" w:rsidRDefault="00F47986" w:rsidP="00F47986">
      <w:pPr>
        <w:jc w:val="both"/>
      </w:pPr>
    </w:p>
    <w:p w14:paraId="7894F750" w14:textId="77777777" w:rsidR="00F47986" w:rsidRDefault="00F47986" w:rsidP="00F47986">
      <w:pPr>
        <w:jc w:val="both"/>
      </w:pPr>
    </w:p>
    <w:p w14:paraId="05E0A5C3" w14:textId="77777777" w:rsidR="00F47986" w:rsidRDefault="00F47986" w:rsidP="00F47986">
      <w:pPr>
        <w:jc w:val="both"/>
      </w:pPr>
    </w:p>
    <w:p w14:paraId="1643DA52" w14:textId="77777777" w:rsidR="00F47986" w:rsidRDefault="00F47986" w:rsidP="00F47986">
      <w:pPr>
        <w:jc w:val="both"/>
      </w:pPr>
    </w:p>
    <w:p w14:paraId="441B4345" w14:textId="77777777" w:rsidR="00F47986" w:rsidRDefault="00F47986" w:rsidP="00F47986">
      <w:pPr>
        <w:jc w:val="both"/>
      </w:pPr>
    </w:p>
    <w:p w14:paraId="64F092D8" w14:textId="77777777" w:rsidR="00F47986" w:rsidRDefault="00F47986" w:rsidP="00F47986">
      <w:pPr>
        <w:jc w:val="both"/>
      </w:pPr>
    </w:p>
    <w:p w14:paraId="7C3E4E11" w14:textId="77777777" w:rsidR="00F47986" w:rsidRDefault="00F47986" w:rsidP="00F47986">
      <w:pPr>
        <w:jc w:val="both"/>
      </w:pPr>
    </w:p>
    <w:p w14:paraId="7D45EE10" w14:textId="77777777" w:rsidR="00F47986" w:rsidRDefault="00F47986" w:rsidP="00F47986">
      <w:pPr>
        <w:jc w:val="both"/>
      </w:pPr>
    </w:p>
    <w:p w14:paraId="1BDA83CD" w14:textId="4D18F98E" w:rsidR="00E406F3" w:rsidRDefault="00E406F3" w:rsidP="00F47986">
      <w:pPr>
        <w:jc w:val="both"/>
      </w:pPr>
    </w:p>
    <w:p w14:paraId="522AAD5A" w14:textId="77777777" w:rsidR="00833771" w:rsidRDefault="00833771" w:rsidP="00F47986">
      <w:pPr>
        <w:jc w:val="both"/>
      </w:pPr>
    </w:p>
    <w:p w14:paraId="5292306F" w14:textId="2A4C0C33" w:rsidR="000C34BF" w:rsidRPr="0081271B" w:rsidRDefault="003F3E85" w:rsidP="004B7927">
      <w:pPr>
        <w:pStyle w:val="Heading1"/>
        <w:numPr>
          <w:ilvl w:val="0"/>
          <w:numId w:val="2"/>
        </w:numPr>
        <w:rPr>
          <w:rFonts w:ascii="Arial" w:hAnsi="Arial" w:cs="Arial"/>
          <w:color w:val="auto"/>
        </w:rPr>
      </w:pPr>
      <w:bookmarkStart w:id="8" w:name="_Toc7762201"/>
      <w:bookmarkStart w:id="9" w:name="_Toc7762336"/>
      <w:bookmarkStart w:id="10" w:name="_Toc7773663"/>
      <w:bookmarkStart w:id="11" w:name="_Toc8065034"/>
      <w:r>
        <w:rPr>
          <w:rFonts w:ascii="Arial" w:hAnsi="Arial" w:cs="Arial"/>
          <w:color w:val="auto"/>
        </w:rPr>
        <w:lastRenderedPageBreak/>
        <w:t xml:space="preserve"> </w:t>
      </w:r>
      <w:r w:rsidR="00F47986" w:rsidRPr="0081271B">
        <w:rPr>
          <w:rFonts w:ascii="Arial" w:hAnsi="Arial" w:cs="Arial"/>
          <w:color w:val="auto"/>
        </w:rPr>
        <w:t>I</w:t>
      </w:r>
      <w:r w:rsidR="00952A40" w:rsidRPr="0081271B">
        <w:rPr>
          <w:rFonts w:ascii="Arial" w:hAnsi="Arial" w:cs="Arial"/>
          <w:color w:val="auto"/>
        </w:rPr>
        <w:t>ntroduction</w:t>
      </w:r>
      <w:bookmarkEnd w:id="8"/>
      <w:bookmarkEnd w:id="9"/>
      <w:bookmarkEnd w:id="10"/>
      <w:bookmarkEnd w:id="11"/>
    </w:p>
    <w:p w14:paraId="47CDD26D" w14:textId="77777777" w:rsidR="00071109" w:rsidRPr="00071109" w:rsidRDefault="00071109" w:rsidP="00071109"/>
    <w:p w14:paraId="4D58F574" w14:textId="77777777" w:rsidR="00885FDF" w:rsidRPr="003B0EC6" w:rsidRDefault="00885FDF" w:rsidP="00885FDF">
      <w:pPr>
        <w:spacing w:after="0" w:line="360" w:lineRule="auto"/>
        <w:jc w:val="both"/>
        <w:rPr>
          <w:rFonts w:ascii="Arial" w:hAnsi="Arial" w:cs="Arial"/>
        </w:rPr>
      </w:pPr>
      <w:r w:rsidRPr="003B0EC6">
        <w:rPr>
          <w:rFonts w:ascii="Arial" w:hAnsi="Arial" w:cs="Arial"/>
        </w:rPr>
        <w:t>Tilitonse Foundation is a registered company limited by guarantee, which was established in 2016 as a grant making facility to support Malawian Non State Actors to engage in governance interventions. The Foundation’s work is within the Malawi Government development policy frameworks such us the Malawi Growth and Development Strategy III and global frameworks such as the Sustainable Development Goals (SDGs), the African Union Agenda 2063 and the Paris Declaration. Tilitonse Foundation supports Non State Actors to play a role in consolidation and upscaling good governance in Malawi. The Foundation developed a Strategic Plan to guide its operations for the period 2018 – 2022 whose overall goal is to increase capacity of NSAs to actively promote citizens’ engagement in democratic governance and in upholding citizens’ rights by the state.</w:t>
      </w:r>
    </w:p>
    <w:p w14:paraId="71099007" w14:textId="77777777" w:rsidR="000A7D1C" w:rsidRDefault="000A7D1C" w:rsidP="00885FDF">
      <w:pPr>
        <w:spacing w:after="0" w:line="360" w:lineRule="auto"/>
        <w:jc w:val="both"/>
        <w:rPr>
          <w:rFonts w:ascii="Arial" w:hAnsi="Arial" w:cs="Arial"/>
        </w:rPr>
      </w:pPr>
    </w:p>
    <w:p w14:paraId="68CD48E4" w14:textId="134E66F7" w:rsidR="00885FDF" w:rsidRDefault="00885FDF" w:rsidP="00885FDF">
      <w:pPr>
        <w:spacing w:after="0" w:line="360" w:lineRule="auto"/>
        <w:jc w:val="both"/>
        <w:rPr>
          <w:rFonts w:ascii="Arial" w:hAnsi="Arial" w:cs="Arial"/>
        </w:rPr>
      </w:pPr>
      <w:r w:rsidRPr="003B0EC6">
        <w:rPr>
          <w:rFonts w:ascii="Arial" w:hAnsi="Arial" w:cs="Arial"/>
        </w:rPr>
        <w:t xml:space="preserve">Tilitonse Foundation was established against the background of a successful </w:t>
      </w:r>
      <w:r w:rsidR="000A7D1C">
        <w:rPr>
          <w:rFonts w:ascii="Arial" w:hAnsi="Arial" w:cs="Arial"/>
        </w:rPr>
        <w:t xml:space="preserve">governance </w:t>
      </w:r>
      <w:r w:rsidRPr="003B0EC6">
        <w:rPr>
          <w:rFonts w:ascii="Arial" w:hAnsi="Arial" w:cs="Arial"/>
        </w:rPr>
        <w:t xml:space="preserve">programme, Tilitonse Programme, which run for 6 years and was funded by several development partners. Establishing the Foundation was considered as a more strategic way of sustaining the gains made, lessons drawn and dealing with unresolved governance issues which were unearthed during the implementation of the programme. </w:t>
      </w:r>
    </w:p>
    <w:p w14:paraId="31B24A19" w14:textId="46BE2BFC" w:rsidR="00A646CB" w:rsidRPr="003B0EC6" w:rsidRDefault="00A646CB" w:rsidP="00885FDF">
      <w:pPr>
        <w:spacing w:after="0" w:line="360" w:lineRule="auto"/>
        <w:jc w:val="both"/>
        <w:rPr>
          <w:rFonts w:ascii="Arial" w:hAnsi="Arial" w:cs="Arial"/>
        </w:rPr>
      </w:pPr>
    </w:p>
    <w:p w14:paraId="2672464B" w14:textId="77777777" w:rsidR="00885FDF" w:rsidRPr="003B0EC6" w:rsidRDefault="00885FDF" w:rsidP="00885FDF">
      <w:pPr>
        <w:spacing w:after="0" w:line="360" w:lineRule="auto"/>
        <w:jc w:val="both"/>
        <w:rPr>
          <w:rFonts w:ascii="Arial" w:hAnsi="Arial" w:cs="Arial"/>
        </w:rPr>
      </w:pPr>
      <w:r w:rsidRPr="003B0EC6">
        <w:rPr>
          <w:rFonts w:ascii="Arial" w:hAnsi="Arial" w:cs="Arial"/>
        </w:rPr>
        <w:t xml:space="preserve">Tilitonse Foundation believes that increased capacity of Non State Actors and promoting levels of citizens’ engagement in democratic governance are important to </w:t>
      </w:r>
      <w:proofErr w:type="spellStart"/>
      <w:r w:rsidRPr="003B0EC6">
        <w:rPr>
          <w:rFonts w:ascii="Arial" w:hAnsi="Arial" w:cs="Arial"/>
        </w:rPr>
        <w:t>catalyse</w:t>
      </w:r>
      <w:proofErr w:type="spellEnd"/>
      <w:r w:rsidRPr="003B0EC6">
        <w:rPr>
          <w:rFonts w:ascii="Arial" w:hAnsi="Arial" w:cs="Arial"/>
        </w:rPr>
        <w:t xml:space="preserve"> increased accountability, responsiveness and inclusivity of the state and other service providers. The approach that the Foundation is advocating is one of collaboration, partnerships, coalition building, and having strong linkages to grassroots communities. Tilitonse believes Non State Actors (NSAs) can play a major role in supporting this approach.</w:t>
      </w:r>
    </w:p>
    <w:p w14:paraId="06F8DED6" w14:textId="77777777" w:rsidR="00786D8A" w:rsidRDefault="00786D8A" w:rsidP="00885FDF">
      <w:pPr>
        <w:spacing w:after="0" w:line="360" w:lineRule="auto"/>
        <w:jc w:val="both"/>
        <w:rPr>
          <w:rFonts w:ascii="Arial" w:hAnsi="Arial" w:cs="Arial"/>
        </w:rPr>
      </w:pPr>
    </w:p>
    <w:p w14:paraId="66FC3C0D" w14:textId="275FDA91" w:rsidR="00D820CF" w:rsidRDefault="00786D8A" w:rsidP="00885FDF">
      <w:pPr>
        <w:spacing w:after="0" w:line="360" w:lineRule="auto"/>
        <w:jc w:val="both"/>
        <w:rPr>
          <w:rFonts w:ascii="Arial" w:hAnsi="Arial" w:cs="Arial"/>
        </w:rPr>
      </w:pPr>
      <w:r>
        <w:rPr>
          <w:rFonts w:ascii="Arial" w:hAnsi="Arial" w:cs="Arial"/>
        </w:rPr>
        <w:t xml:space="preserve">Capacity Development of grant partners is one of the strategies used by </w:t>
      </w:r>
      <w:r w:rsidR="00885FDF" w:rsidRPr="003B0EC6">
        <w:rPr>
          <w:rFonts w:ascii="Arial" w:hAnsi="Arial" w:cs="Arial"/>
        </w:rPr>
        <w:t>Tilitonse Foundation</w:t>
      </w:r>
      <w:r>
        <w:rPr>
          <w:rFonts w:ascii="Arial" w:hAnsi="Arial" w:cs="Arial"/>
        </w:rPr>
        <w:t xml:space="preserve"> to achieve its goal. The strategy </w:t>
      </w:r>
      <w:r w:rsidR="00885FDF" w:rsidRPr="003B0EC6">
        <w:rPr>
          <w:rFonts w:ascii="Arial" w:hAnsi="Arial" w:cs="Arial"/>
        </w:rPr>
        <w:t>is propelled by the desire to support grant partners to meet their organizational capacity and programming requirements, particularly for the Foundation’s supported projects. In order to facilitate capacity development for grant par</w:t>
      </w:r>
      <w:r>
        <w:rPr>
          <w:rFonts w:ascii="Arial" w:hAnsi="Arial" w:cs="Arial"/>
        </w:rPr>
        <w:t xml:space="preserve">tners, Tilitonse undertakes </w:t>
      </w:r>
      <w:r w:rsidR="00885FDF" w:rsidRPr="003B0EC6">
        <w:rPr>
          <w:rFonts w:ascii="Arial" w:hAnsi="Arial" w:cs="Arial"/>
        </w:rPr>
        <w:t xml:space="preserve">capacity assessments of the grant partner capacity </w:t>
      </w:r>
      <w:r w:rsidR="00D820CF">
        <w:rPr>
          <w:rFonts w:ascii="Arial" w:hAnsi="Arial" w:cs="Arial"/>
        </w:rPr>
        <w:t xml:space="preserve">which </w:t>
      </w:r>
      <w:r w:rsidR="00885FDF" w:rsidRPr="003B0EC6">
        <w:rPr>
          <w:rFonts w:ascii="Arial" w:hAnsi="Arial" w:cs="Arial"/>
        </w:rPr>
        <w:t>inform</w:t>
      </w:r>
      <w:r w:rsidR="00D820CF">
        <w:rPr>
          <w:rFonts w:ascii="Arial" w:hAnsi="Arial" w:cs="Arial"/>
        </w:rPr>
        <w:t xml:space="preserve">s </w:t>
      </w:r>
      <w:r w:rsidR="00885FDF" w:rsidRPr="003B0EC6">
        <w:rPr>
          <w:rFonts w:ascii="Arial" w:hAnsi="Arial" w:cs="Arial"/>
        </w:rPr>
        <w:t>capacit</w:t>
      </w:r>
      <w:r w:rsidR="00D820CF">
        <w:rPr>
          <w:rFonts w:ascii="Arial" w:hAnsi="Arial" w:cs="Arial"/>
        </w:rPr>
        <w:t xml:space="preserve">y development support. The </w:t>
      </w:r>
      <w:r w:rsidR="00885FDF" w:rsidRPr="003B0EC6">
        <w:rPr>
          <w:rFonts w:ascii="Arial" w:hAnsi="Arial" w:cs="Arial"/>
        </w:rPr>
        <w:t>assessments are guided by an objective tool that assists the grant partners to understand their capacity and identify capacity gaps of their organizations</w:t>
      </w:r>
      <w:r w:rsidR="000A7D1C">
        <w:rPr>
          <w:rFonts w:ascii="Arial" w:hAnsi="Arial" w:cs="Arial"/>
        </w:rPr>
        <w:t>. It is against this background that the Foundation undertook a capacity assessment exercise covering grant partners under Open Call 1.</w:t>
      </w:r>
    </w:p>
    <w:p w14:paraId="0631D84A" w14:textId="33E3F5D8" w:rsidR="000C34BF" w:rsidRPr="00952A40" w:rsidRDefault="000C34BF" w:rsidP="002A6563">
      <w:pPr>
        <w:spacing w:after="0" w:line="360" w:lineRule="auto"/>
        <w:jc w:val="both"/>
        <w:rPr>
          <w:rFonts w:ascii="Arial" w:hAnsi="Arial" w:cs="Arial"/>
        </w:rPr>
      </w:pPr>
    </w:p>
    <w:p w14:paraId="41434B80" w14:textId="46DC88E7" w:rsidR="002A6563" w:rsidRPr="0081271B" w:rsidRDefault="00ED74BE" w:rsidP="004A29FA">
      <w:pPr>
        <w:pStyle w:val="Heading2"/>
        <w:rPr>
          <w:rFonts w:ascii="Arial" w:hAnsi="Arial" w:cs="Arial"/>
          <w:color w:val="auto"/>
        </w:rPr>
      </w:pPr>
      <w:bookmarkStart w:id="12" w:name="_Toc7070778"/>
      <w:bookmarkStart w:id="13" w:name="_Toc7722505"/>
      <w:bookmarkStart w:id="14" w:name="_Toc7762202"/>
      <w:bookmarkStart w:id="15" w:name="_Toc7762337"/>
      <w:bookmarkStart w:id="16" w:name="_Toc7773665"/>
      <w:bookmarkStart w:id="17" w:name="_Toc8065036"/>
      <w:r w:rsidRPr="0081271B">
        <w:rPr>
          <w:rFonts w:ascii="Arial" w:hAnsi="Arial" w:cs="Arial"/>
          <w:color w:val="auto"/>
        </w:rPr>
        <w:lastRenderedPageBreak/>
        <w:t>1.1</w:t>
      </w:r>
      <w:r w:rsidR="00885FDF" w:rsidRPr="0081271B">
        <w:rPr>
          <w:rFonts w:ascii="Arial" w:hAnsi="Arial" w:cs="Arial"/>
          <w:color w:val="auto"/>
        </w:rPr>
        <w:t xml:space="preserve"> </w:t>
      </w:r>
      <w:r w:rsidR="002A6563" w:rsidRPr="00172D33">
        <w:rPr>
          <w:rFonts w:ascii="Arial" w:hAnsi="Arial" w:cs="Arial"/>
          <w:color w:val="auto"/>
          <w:sz w:val="28"/>
          <w:szCs w:val="28"/>
        </w:rPr>
        <w:t>Planning</w:t>
      </w:r>
      <w:r w:rsidR="002A6563" w:rsidRPr="0081271B">
        <w:rPr>
          <w:rFonts w:ascii="Arial" w:hAnsi="Arial" w:cs="Arial"/>
          <w:color w:val="auto"/>
        </w:rPr>
        <w:t xml:space="preserve"> and Implementation of Capacity Assessment</w:t>
      </w:r>
      <w:bookmarkEnd w:id="12"/>
      <w:bookmarkEnd w:id="13"/>
      <w:bookmarkEnd w:id="14"/>
      <w:bookmarkEnd w:id="15"/>
      <w:bookmarkEnd w:id="16"/>
      <w:bookmarkEnd w:id="17"/>
    </w:p>
    <w:p w14:paraId="47DDCAFB" w14:textId="77777777" w:rsidR="00071109" w:rsidRPr="00071109" w:rsidRDefault="00071109" w:rsidP="00071109"/>
    <w:p w14:paraId="4DB44551" w14:textId="1A4E3B9E" w:rsidR="002A6563" w:rsidRDefault="002A6563" w:rsidP="002A6563">
      <w:pPr>
        <w:spacing w:line="360" w:lineRule="auto"/>
        <w:rPr>
          <w:rFonts w:ascii="Arial" w:hAnsi="Arial" w:cs="Arial"/>
        </w:rPr>
      </w:pPr>
      <w:r w:rsidRPr="00952A40">
        <w:rPr>
          <w:rFonts w:ascii="Arial" w:hAnsi="Arial" w:cs="Arial"/>
        </w:rPr>
        <w:t>Capacity Assessment exercise was conducted from 18</w:t>
      </w:r>
      <w:r w:rsidRPr="00952A40">
        <w:rPr>
          <w:rFonts w:ascii="Arial" w:hAnsi="Arial" w:cs="Arial"/>
          <w:vertAlign w:val="superscript"/>
        </w:rPr>
        <w:t>th</w:t>
      </w:r>
      <w:r w:rsidRPr="00952A40">
        <w:rPr>
          <w:rFonts w:ascii="Arial" w:hAnsi="Arial" w:cs="Arial"/>
        </w:rPr>
        <w:t xml:space="preserve"> to 22</w:t>
      </w:r>
      <w:r w:rsidRPr="00952A40">
        <w:rPr>
          <w:rFonts w:ascii="Arial" w:hAnsi="Arial" w:cs="Arial"/>
          <w:vertAlign w:val="superscript"/>
        </w:rPr>
        <w:t>nd</w:t>
      </w:r>
      <w:r w:rsidRPr="00952A40">
        <w:rPr>
          <w:rFonts w:ascii="Arial" w:hAnsi="Arial" w:cs="Arial"/>
        </w:rPr>
        <w:t xml:space="preserve"> May,2019 and covered the following grant partners:</w:t>
      </w:r>
    </w:p>
    <w:tbl>
      <w:tblPr>
        <w:tblW w:w="6840" w:type="dxa"/>
        <w:tblInd w:w="265" w:type="dxa"/>
        <w:tblLook w:val="04A0" w:firstRow="1" w:lastRow="0" w:firstColumn="1" w:lastColumn="0" w:noHBand="0" w:noVBand="1"/>
      </w:tblPr>
      <w:tblGrid>
        <w:gridCol w:w="1980"/>
        <w:gridCol w:w="3420"/>
        <w:gridCol w:w="1440"/>
      </w:tblGrid>
      <w:tr w:rsidR="002449E2" w:rsidRPr="002449E2" w14:paraId="1E00472D" w14:textId="77777777" w:rsidTr="00D50E8F">
        <w:trPr>
          <w:trHeight w:val="288"/>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B4D94" w14:textId="77777777" w:rsidR="002449E2" w:rsidRPr="002449E2" w:rsidRDefault="002449E2" w:rsidP="002449E2">
            <w:pPr>
              <w:spacing w:after="0" w:line="360" w:lineRule="auto"/>
              <w:rPr>
                <w:rFonts w:ascii="Arial" w:eastAsia="Times New Roman" w:hAnsi="Arial" w:cs="Arial"/>
                <w:b/>
                <w:bCs/>
                <w:color w:val="000000"/>
                <w:sz w:val="16"/>
                <w:szCs w:val="16"/>
              </w:rPr>
            </w:pPr>
            <w:r w:rsidRPr="002449E2">
              <w:rPr>
                <w:rFonts w:ascii="Arial" w:eastAsia="Times New Roman" w:hAnsi="Arial" w:cs="Arial"/>
                <w:b/>
                <w:bCs/>
                <w:color w:val="000000"/>
                <w:sz w:val="16"/>
                <w:szCs w:val="16"/>
              </w:rPr>
              <w:t>Date Conducted</w:t>
            </w:r>
          </w:p>
        </w:tc>
        <w:tc>
          <w:tcPr>
            <w:tcW w:w="3420" w:type="dxa"/>
            <w:tcBorders>
              <w:top w:val="single" w:sz="4" w:space="0" w:color="auto"/>
              <w:left w:val="nil"/>
              <w:bottom w:val="single" w:sz="4" w:space="0" w:color="auto"/>
              <w:right w:val="single" w:sz="4" w:space="0" w:color="auto"/>
            </w:tcBorders>
            <w:shd w:val="clear" w:color="auto" w:fill="auto"/>
            <w:noWrap/>
            <w:vAlign w:val="bottom"/>
            <w:hideMark/>
          </w:tcPr>
          <w:p w14:paraId="0F3BD3A7" w14:textId="77777777" w:rsidR="002449E2" w:rsidRPr="002449E2" w:rsidRDefault="002449E2" w:rsidP="002449E2">
            <w:pPr>
              <w:spacing w:after="0" w:line="360" w:lineRule="auto"/>
              <w:rPr>
                <w:rFonts w:ascii="Arial" w:eastAsia="Times New Roman" w:hAnsi="Arial" w:cs="Arial"/>
                <w:b/>
                <w:bCs/>
                <w:color w:val="000000"/>
                <w:sz w:val="16"/>
                <w:szCs w:val="16"/>
              </w:rPr>
            </w:pPr>
            <w:r w:rsidRPr="002449E2">
              <w:rPr>
                <w:rFonts w:ascii="Arial" w:eastAsia="Times New Roman" w:hAnsi="Arial" w:cs="Arial"/>
                <w:b/>
                <w:bCs/>
                <w:color w:val="000000"/>
                <w:sz w:val="16"/>
                <w:szCs w:val="16"/>
              </w:rPr>
              <w:t>Grant Partner</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5335994" w14:textId="77777777" w:rsidR="002449E2" w:rsidRPr="002449E2" w:rsidRDefault="002449E2" w:rsidP="002449E2">
            <w:pPr>
              <w:spacing w:after="0" w:line="360" w:lineRule="auto"/>
              <w:rPr>
                <w:rFonts w:ascii="Arial" w:eastAsia="Times New Roman" w:hAnsi="Arial" w:cs="Arial"/>
                <w:b/>
                <w:bCs/>
                <w:color w:val="000000"/>
                <w:sz w:val="16"/>
                <w:szCs w:val="16"/>
              </w:rPr>
            </w:pPr>
            <w:r w:rsidRPr="002449E2">
              <w:rPr>
                <w:rFonts w:ascii="Arial" w:eastAsia="Times New Roman" w:hAnsi="Arial" w:cs="Arial"/>
                <w:b/>
                <w:bCs/>
                <w:color w:val="000000"/>
                <w:sz w:val="16"/>
                <w:szCs w:val="16"/>
              </w:rPr>
              <w:t>Location</w:t>
            </w:r>
          </w:p>
        </w:tc>
      </w:tr>
      <w:tr w:rsidR="002449E2" w:rsidRPr="002449E2" w14:paraId="147664D9" w14:textId="77777777" w:rsidTr="00D50E8F">
        <w:trPr>
          <w:trHeight w:val="288"/>
        </w:trPr>
        <w:tc>
          <w:tcPr>
            <w:tcW w:w="68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BB75CF9"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Central Region</w:t>
            </w:r>
          </w:p>
        </w:tc>
      </w:tr>
      <w:tr w:rsidR="002449E2" w:rsidRPr="002449E2" w14:paraId="04725736"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D0788A4"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18/3/2019</w:t>
            </w:r>
          </w:p>
        </w:tc>
        <w:tc>
          <w:tcPr>
            <w:tcW w:w="3420" w:type="dxa"/>
            <w:tcBorders>
              <w:top w:val="nil"/>
              <w:left w:val="nil"/>
              <w:bottom w:val="single" w:sz="4" w:space="0" w:color="auto"/>
              <w:right w:val="single" w:sz="4" w:space="0" w:color="auto"/>
            </w:tcBorders>
            <w:shd w:val="clear" w:color="auto" w:fill="auto"/>
            <w:noWrap/>
            <w:vAlign w:val="bottom"/>
            <w:hideMark/>
          </w:tcPr>
          <w:p w14:paraId="4511AAB5"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MALGA</w:t>
            </w:r>
          </w:p>
        </w:tc>
        <w:tc>
          <w:tcPr>
            <w:tcW w:w="1440" w:type="dxa"/>
            <w:tcBorders>
              <w:top w:val="nil"/>
              <w:left w:val="nil"/>
              <w:bottom w:val="single" w:sz="4" w:space="0" w:color="auto"/>
              <w:right w:val="single" w:sz="4" w:space="0" w:color="auto"/>
            </w:tcBorders>
            <w:shd w:val="clear" w:color="auto" w:fill="auto"/>
            <w:noWrap/>
            <w:vAlign w:val="bottom"/>
            <w:hideMark/>
          </w:tcPr>
          <w:p w14:paraId="51CEC542"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Lilongwe</w:t>
            </w:r>
          </w:p>
        </w:tc>
      </w:tr>
      <w:tr w:rsidR="002449E2" w:rsidRPr="002449E2" w14:paraId="005AF7A9"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1886B1D"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18/3/2019</w:t>
            </w:r>
          </w:p>
        </w:tc>
        <w:tc>
          <w:tcPr>
            <w:tcW w:w="3420" w:type="dxa"/>
            <w:tcBorders>
              <w:top w:val="nil"/>
              <w:left w:val="nil"/>
              <w:bottom w:val="single" w:sz="4" w:space="0" w:color="auto"/>
              <w:right w:val="single" w:sz="4" w:space="0" w:color="auto"/>
            </w:tcBorders>
            <w:shd w:val="clear" w:color="auto" w:fill="auto"/>
            <w:noWrap/>
            <w:vAlign w:val="bottom"/>
            <w:hideMark/>
          </w:tcPr>
          <w:p w14:paraId="59820FB9"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NICE-Lilongwe Urban</w:t>
            </w:r>
          </w:p>
        </w:tc>
        <w:tc>
          <w:tcPr>
            <w:tcW w:w="1440" w:type="dxa"/>
            <w:tcBorders>
              <w:top w:val="nil"/>
              <w:left w:val="nil"/>
              <w:bottom w:val="single" w:sz="4" w:space="0" w:color="auto"/>
              <w:right w:val="single" w:sz="4" w:space="0" w:color="auto"/>
            </w:tcBorders>
            <w:shd w:val="clear" w:color="auto" w:fill="auto"/>
            <w:noWrap/>
            <w:vAlign w:val="bottom"/>
            <w:hideMark/>
          </w:tcPr>
          <w:p w14:paraId="6DA22464"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Lilongwe</w:t>
            </w:r>
          </w:p>
        </w:tc>
      </w:tr>
      <w:tr w:rsidR="002449E2" w:rsidRPr="002449E2" w14:paraId="10306E99"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CDBAE17"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19/3/2019</w:t>
            </w:r>
          </w:p>
        </w:tc>
        <w:tc>
          <w:tcPr>
            <w:tcW w:w="3420" w:type="dxa"/>
            <w:tcBorders>
              <w:top w:val="nil"/>
              <w:left w:val="nil"/>
              <w:bottom w:val="single" w:sz="4" w:space="0" w:color="auto"/>
              <w:right w:val="single" w:sz="4" w:space="0" w:color="auto"/>
            </w:tcBorders>
            <w:shd w:val="clear" w:color="auto" w:fill="auto"/>
            <w:noWrap/>
            <w:vAlign w:val="bottom"/>
            <w:hideMark/>
          </w:tcPr>
          <w:p w14:paraId="52B27BD4"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CONGOMA</w:t>
            </w:r>
          </w:p>
        </w:tc>
        <w:tc>
          <w:tcPr>
            <w:tcW w:w="1440" w:type="dxa"/>
            <w:tcBorders>
              <w:top w:val="nil"/>
              <w:left w:val="nil"/>
              <w:bottom w:val="single" w:sz="4" w:space="0" w:color="auto"/>
              <w:right w:val="single" w:sz="4" w:space="0" w:color="auto"/>
            </w:tcBorders>
            <w:shd w:val="clear" w:color="auto" w:fill="auto"/>
            <w:noWrap/>
            <w:vAlign w:val="bottom"/>
            <w:hideMark/>
          </w:tcPr>
          <w:p w14:paraId="24454338"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Lilongwe</w:t>
            </w:r>
          </w:p>
        </w:tc>
      </w:tr>
      <w:tr w:rsidR="002449E2" w:rsidRPr="002449E2" w14:paraId="33D2C00A"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D0FA05A"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20/3/2019</w:t>
            </w:r>
          </w:p>
        </w:tc>
        <w:tc>
          <w:tcPr>
            <w:tcW w:w="3420" w:type="dxa"/>
            <w:tcBorders>
              <w:top w:val="nil"/>
              <w:left w:val="nil"/>
              <w:bottom w:val="single" w:sz="4" w:space="0" w:color="auto"/>
              <w:right w:val="single" w:sz="4" w:space="0" w:color="auto"/>
            </w:tcBorders>
            <w:shd w:val="clear" w:color="auto" w:fill="auto"/>
            <w:noWrap/>
            <w:vAlign w:val="bottom"/>
            <w:hideMark/>
          </w:tcPr>
          <w:p w14:paraId="4B875C16"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CSONA</w:t>
            </w:r>
          </w:p>
        </w:tc>
        <w:tc>
          <w:tcPr>
            <w:tcW w:w="1440" w:type="dxa"/>
            <w:tcBorders>
              <w:top w:val="nil"/>
              <w:left w:val="nil"/>
              <w:bottom w:val="single" w:sz="4" w:space="0" w:color="auto"/>
              <w:right w:val="single" w:sz="4" w:space="0" w:color="auto"/>
            </w:tcBorders>
            <w:shd w:val="clear" w:color="auto" w:fill="auto"/>
            <w:noWrap/>
            <w:vAlign w:val="bottom"/>
            <w:hideMark/>
          </w:tcPr>
          <w:p w14:paraId="22E48518"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Lilongwe</w:t>
            </w:r>
          </w:p>
        </w:tc>
      </w:tr>
      <w:tr w:rsidR="002449E2" w:rsidRPr="002449E2" w14:paraId="25ECF51A" w14:textId="77777777" w:rsidTr="00D50E8F">
        <w:trPr>
          <w:trHeight w:val="288"/>
        </w:trPr>
        <w:tc>
          <w:tcPr>
            <w:tcW w:w="1980" w:type="dxa"/>
            <w:tcBorders>
              <w:top w:val="nil"/>
              <w:left w:val="single" w:sz="4" w:space="0" w:color="auto"/>
              <w:bottom w:val="single" w:sz="4" w:space="0" w:color="auto"/>
              <w:right w:val="nil"/>
            </w:tcBorders>
            <w:shd w:val="clear" w:color="auto" w:fill="auto"/>
            <w:noWrap/>
            <w:vAlign w:val="center"/>
            <w:hideMark/>
          </w:tcPr>
          <w:p w14:paraId="371DFCB3"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21/3/2019</w:t>
            </w:r>
          </w:p>
        </w:tc>
        <w:tc>
          <w:tcPr>
            <w:tcW w:w="3420" w:type="dxa"/>
            <w:tcBorders>
              <w:top w:val="nil"/>
              <w:left w:val="nil"/>
              <w:bottom w:val="single" w:sz="4" w:space="0" w:color="auto"/>
              <w:right w:val="nil"/>
            </w:tcBorders>
            <w:shd w:val="clear" w:color="auto" w:fill="auto"/>
            <w:noWrap/>
            <w:vAlign w:val="bottom"/>
            <w:hideMark/>
          </w:tcPr>
          <w:p w14:paraId="14743A4B"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FOCCAD</w:t>
            </w:r>
          </w:p>
        </w:tc>
        <w:tc>
          <w:tcPr>
            <w:tcW w:w="1440" w:type="dxa"/>
            <w:tcBorders>
              <w:top w:val="nil"/>
              <w:left w:val="nil"/>
              <w:bottom w:val="single" w:sz="4" w:space="0" w:color="auto"/>
              <w:right w:val="nil"/>
            </w:tcBorders>
            <w:shd w:val="clear" w:color="auto" w:fill="auto"/>
            <w:noWrap/>
            <w:vAlign w:val="bottom"/>
            <w:hideMark/>
          </w:tcPr>
          <w:p w14:paraId="49ED0BDD" w14:textId="77777777" w:rsidR="002449E2" w:rsidRPr="002449E2" w:rsidRDefault="002449E2" w:rsidP="002449E2">
            <w:pPr>
              <w:spacing w:after="0" w:line="360" w:lineRule="auto"/>
              <w:rPr>
                <w:rFonts w:ascii="Arial" w:eastAsia="Times New Roman" w:hAnsi="Arial" w:cs="Arial"/>
                <w:color w:val="000000"/>
                <w:sz w:val="16"/>
                <w:szCs w:val="16"/>
              </w:rPr>
            </w:pPr>
            <w:proofErr w:type="spellStart"/>
            <w:r w:rsidRPr="002449E2">
              <w:rPr>
                <w:rFonts w:ascii="Arial" w:eastAsia="Times New Roman" w:hAnsi="Arial" w:cs="Arial"/>
                <w:color w:val="000000"/>
                <w:sz w:val="16"/>
                <w:szCs w:val="16"/>
              </w:rPr>
              <w:t>Nkhotakota</w:t>
            </w:r>
            <w:proofErr w:type="spellEnd"/>
          </w:p>
        </w:tc>
      </w:tr>
      <w:tr w:rsidR="002449E2" w:rsidRPr="002449E2" w14:paraId="2F4138F0" w14:textId="77777777" w:rsidTr="00D50E8F">
        <w:trPr>
          <w:trHeight w:val="288"/>
        </w:trPr>
        <w:tc>
          <w:tcPr>
            <w:tcW w:w="1980" w:type="dxa"/>
            <w:tcBorders>
              <w:top w:val="nil"/>
              <w:left w:val="single" w:sz="4" w:space="0" w:color="auto"/>
              <w:bottom w:val="single" w:sz="4" w:space="0" w:color="auto"/>
              <w:right w:val="nil"/>
            </w:tcBorders>
            <w:shd w:val="clear" w:color="auto" w:fill="auto"/>
            <w:noWrap/>
            <w:vAlign w:val="center"/>
            <w:hideMark/>
          </w:tcPr>
          <w:p w14:paraId="0E83BBCB"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22/3/2019</w:t>
            </w:r>
          </w:p>
        </w:tc>
        <w:tc>
          <w:tcPr>
            <w:tcW w:w="3420" w:type="dxa"/>
            <w:tcBorders>
              <w:top w:val="nil"/>
              <w:left w:val="nil"/>
              <w:bottom w:val="single" w:sz="4" w:space="0" w:color="auto"/>
              <w:right w:val="nil"/>
            </w:tcBorders>
            <w:shd w:val="clear" w:color="auto" w:fill="auto"/>
            <w:noWrap/>
            <w:vAlign w:val="bottom"/>
            <w:hideMark/>
          </w:tcPr>
          <w:p w14:paraId="6EC809F3"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GENET</w:t>
            </w:r>
          </w:p>
        </w:tc>
        <w:tc>
          <w:tcPr>
            <w:tcW w:w="1440" w:type="dxa"/>
            <w:tcBorders>
              <w:top w:val="nil"/>
              <w:left w:val="nil"/>
              <w:bottom w:val="single" w:sz="4" w:space="0" w:color="auto"/>
              <w:right w:val="nil"/>
            </w:tcBorders>
            <w:shd w:val="clear" w:color="auto" w:fill="auto"/>
            <w:noWrap/>
            <w:vAlign w:val="bottom"/>
            <w:hideMark/>
          </w:tcPr>
          <w:p w14:paraId="0B3299C1"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Lilongwe</w:t>
            </w:r>
          </w:p>
        </w:tc>
      </w:tr>
      <w:tr w:rsidR="002449E2" w:rsidRPr="002449E2" w14:paraId="778CAA3F" w14:textId="77777777" w:rsidTr="00D50E8F">
        <w:trPr>
          <w:trHeight w:val="288"/>
        </w:trPr>
        <w:tc>
          <w:tcPr>
            <w:tcW w:w="1980" w:type="dxa"/>
            <w:tcBorders>
              <w:top w:val="nil"/>
              <w:left w:val="single" w:sz="4" w:space="0" w:color="auto"/>
              <w:bottom w:val="single" w:sz="4" w:space="0" w:color="auto"/>
              <w:right w:val="nil"/>
            </w:tcBorders>
            <w:shd w:val="clear" w:color="auto" w:fill="auto"/>
            <w:noWrap/>
            <w:vAlign w:val="center"/>
            <w:hideMark/>
          </w:tcPr>
          <w:p w14:paraId="74320F06"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9/4/2019</w:t>
            </w:r>
          </w:p>
        </w:tc>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3F775017"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CCJP</w:t>
            </w:r>
          </w:p>
        </w:tc>
        <w:tc>
          <w:tcPr>
            <w:tcW w:w="1440" w:type="dxa"/>
            <w:tcBorders>
              <w:top w:val="nil"/>
              <w:left w:val="nil"/>
              <w:bottom w:val="single" w:sz="4" w:space="0" w:color="auto"/>
              <w:right w:val="single" w:sz="4" w:space="0" w:color="auto"/>
            </w:tcBorders>
            <w:shd w:val="clear" w:color="auto" w:fill="auto"/>
            <w:noWrap/>
            <w:vAlign w:val="bottom"/>
            <w:hideMark/>
          </w:tcPr>
          <w:p w14:paraId="5F486662"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Lilongwe</w:t>
            </w:r>
          </w:p>
        </w:tc>
      </w:tr>
      <w:tr w:rsidR="002449E2" w:rsidRPr="002449E2" w14:paraId="77A3FC75" w14:textId="77777777" w:rsidTr="00D50E8F">
        <w:trPr>
          <w:trHeight w:val="288"/>
        </w:trPr>
        <w:tc>
          <w:tcPr>
            <w:tcW w:w="1980" w:type="dxa"/>
            <w:tcBorders>
              <w:top w:val="nil"/>
              <w:left w:val="single" w:sz="4" w:space="0" w:color="auto"/>
              <w:bottom w:val="single" w:sz="4" w:space="0" w:color="auto"/>
              <w:right w:val="nil"/>
            </w:tcBorders>
            <w:shd w:val="clear" w:color="auto" w:fill="auto"/>
            <w:noWrap/>
            <w:vAlign w:val="center"/>
          </w:tcPr>
          <w:p w14:paraId="6A6C1B42"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Northern  Region</w:t>
            </w:r>
          </w:p>
        </w:tc>
        <w:tc>
          <w:tcPr>
            <w:tcW w:w="3420" w:type="dxa"/>
            <w:tcBorders>
              <w:top w:val="nil"/>
              <w:left w:val="single" w:sz="4" w:space="0" w:color="auto"/>
              <w:bottom w:val="single" w:sz="4" w:space="0" w:color="auto"/>
              <w:right w:val="single" w:sz="4" w:space="0" w:color="auto"/>
            </w:tcBorders>
            <w:shd w:val="clear" w:color="auto" w:fill="auto"/>
            <w:noWrap/>
            <w:vAlign w:val="bottom"/>
          </w:tcPr>
          <w:p w14:paraId="505EB43A" w14:textId="77777777" w:rsidR="002449E2" w:rsidRPr="002449E2" w:rsidRDefault="002449E2" w:rsidP="002449E2">
            <w:pPr>
              <w:spacing w:after="0" w:line="360" w:lineRule="auto"/>
              <w:rPr>
                <w:rFonts w:ascii="Arial" w:eastAsia="Times New Roman" w:hAnsi="Arial" w:cs="Arial"/>
                <w:bCs/>
                <w:color w:val="000000"/>
                <w:sz w:val="16"/>
                <w:szCs w:val="16"/>
              </w:rPr>
            </w:pPr>
          </w:p>
        </w:tc>
        <w:tc>
          <w:tcPr>
            <w:tcW w:w="1440" w:type="dxa"/>
            <w:tcBorders>
              <w:top w:val="nil"/>
              <w:left w:val="nil"/>
              <w:bottom w:val="single" w:sz="4" w:space="0" w:color="auto"/>
              <w:right w:val="single" w:sz="4" w:space="0" w:color="auto"/>
            </w:tcBorders>
            <w:shd w:val="clear" w:color="auto" w:fill="auto"/>
            <w:noWrap/>
            <w:vAlign w:val="bottom"/>
          </w:tcPr>
          <w:p w14:paraId="5C34FB92" w14:textId="77777777" w:rsidR="002449E2" w:rsidRPr="002449E2" w:rsidRDefault="002449E2" w:rsidP="002449E2">
            <w:pPr>
              <w:spacing w:after="0" w:line="360" w:lineRule="auto"/>
              <w:rPr>
                <w:rFonts w:ascii="Arial" w:eastAsia="Times New Roman" w:hAnsi="Arial" w:cs="Arial"/>
                <w:color w:val="000000"/>
                <w:sz w:val="16"/>
                <w:szCs w:val="16"/>
              </w:rPr>
            </w:pPr>
          </w:p>
        </w:tc>
      </w:tr>
      <w:tr w:rsidR="002449E2" w:rsidRPr="002449E2" w14:paraId="4D3D3DAF"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9190E56"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18/3/2019</w:t>
            </w:r>
          </w:p>
        </w:tc>
        <w:tc>
          <w:tcPr>
            <w:tcW w:w="3420" w:type="dxa"/>
            <w:tcBorders>
              <w:top w:val="nil"/>
              <w:left w:val="nil"/>
              <w:bottom w:val="single" w:sz="4" w:space="0" w:color="auto"/>
              <w:right w:val="single" w:sz="4" w:space="0" w:color="auto"/>
            </w:tcBorders>
            <w:shd w:val="clear" w:color="auto" w:fill="auto"/>
            <w:noWrap/>
            <w:vAlign w:val="bottom"/>
            <w:hideMark/>
          </w:tcPr>
          <w:p w14:paraId="0147E093" w14:textId="77777777" w:rsidR="002449E2" w:rsidRPr="002449E2" w:rsidRDefault="002449E2" w:rsidP="002449E2">
            <w:pPr>
              <w:spacing w:after="0" w:line="360" w:lineRule="auto"/>
              <w:rPr>
                <w:rFonts w:ascii="Arial" w:eastAsia="Times New Roman" w:hAnsi="Arial" w:cs="Arial"/>
                <w:sz w:val="16"/>
                <w:szCs w:val="16"/>
              </w:rPr>
            </w:pPr>
            <w:r w:rsidRPr="002449E2">
              <w:rPr>
                <w:rFonts w:ascii="Arial" w:eastAsia="Times New Roman" w:hAnsi="Arial" w:cs="Arial"/>
                <w:bCs/>
                <w:color w:val="000000"/>
                <w:sz w:val="16"/>
                <w:szCs w:val="16"/>
              </w:rPr>
              <w:t>NICE Trust Karonga</w:t>
            </w:r>
          </w:p>
        </w:tc>
        <w:tc>
          <w:tcPr>
            <w:tcW w:w="1440" w:type="dxa"/>
            <w:tcBorders>
              <w:top w:val="nil"/>
              <w:left w:val="nil"/>
              <w:bottom w:val="single" w:sz="4" w:space="0" w:color="auto"/>
              <w:right w:val="single" w:sz="4" w:space="0" w:color="auto"/>
            </w:tcBorders>
            <w:shd w:val="clear" w:color="auto" w:fill="auto"/>
            <w:noWrap/>
            <w:vAlign w:val="bottom"/>
            <w:hideMark/>
          </w:tcPr>
          <w:p w14:paraId="3D7F0706" w14:textId="77777777" w:rsidR="002449E2" w:rsidRPr="002449E2" w:rsidRDefault="002449E2" w:rsidP="002449E2">
            <w:pPr>
              <w:spacing w:after="0" w:line="360" w:lineRule="auto"/>
              <w:rPr>
                <w:rFonts w:ascii="Arial" w:eastAsia="Times New Roman" w:hAnsi="Arial" w:cs="Arial"/>
                <w:sz w:val="16"/>
                <w:szCs w:val="16"/>
              </w:rPr>
            </w:pPr>
            <w:r w:rsidRPr="002449E2">
              <w:rPr>
                <w:rFonts w:ascii="Arial" w:eastAsia="Times New Roman" w:hAnsi="Arial" w:cs="Arial"/>
                <w:color w:val="000000"/>
                <w:sz w:val="16"/>
                <w:szCs w:val="16"/>
              </w:rPr>
              <w:t>Karonga</w:t>
            </w:r>
          </w:p>
        </w:tc>
      </w:tr>
      <w:tr w:rsidR="002449E2" w:rsidRPr="002449E2" w14:paraId="1073C020" w14:textId="77777777" w:rsidTr="00D50E8F">
        <w:trPr>
          <w:trHeight w:val="28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17432F9"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19/3/2019</w:t>
            </w:r>
          </w:p>
        </w:tc>
        <w:tc>
          <w:tcPr>
            <w:tcW w:w="3420" w:type="dxa"/>
            <w:tcBorders>
              <w:top w:val="nil"/>
              <w:left w:val="nil"/>
              <w:bottom w:val="single" w:sz="4" w:space="0" w:color="auto"/>
              <w:right w:val="single" w:sz="4" w:space="0" w:color="auto"/>
            </w:tcBorders>
            <w:shd w:val="clear" w:color="auto" w:fill="auto"/>
            <w:noWrap/>
            <w:vAlign w:val="bottom"/>
            <w:hideMark/>
          </w:tcPr>
          <w:p w14:paraId="21D4507A"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 xml:space="preserve">SAT Partner </w:t>
            </w:r>
            <w:proofErr w:type="spellStart"/>
            <w:r w:rsidRPr="002449E2">
              <w:rPr>
                <w:rFonts w:ascii="Arial" w:eastAsia="Times New Roman" w:hAnsi="Arial" w:cs="Arial"/>
                <w:bCs/>
                <w:color w:val="000000"/>
                <w:sz w:val="16"/>
                <w:szCs w:val="16"/>
              </w:rPr>
              <w:t>Rumphi</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14:paraId="69201FE0" w14:textId="77777777" w:rsidR="002449E2" w:rsidRPr="002449E2" w:rsidRDefault="002449E2" w:rsidP="002449E2">
            <w:pPr>
              <w:spacing w:after="0" w:line="360" w:lineRule="auto"/>
              <w:rPr>
                <w:rFonts w:ascii="Arial" w:eastAsia="Times New Roman" w:hAnsi="Arial" w:cs="Arial"/>
                <w:color w:val="000000"/>
                <w:sz w:val="16"/>
                <w:szCs w:val="16"/>
              </w:rPr>
            </w:pPr>
            <w:proofErr w:type="spellStart"/>
            <w:r w:rsidRPr="002449E2">
              <w:rPr>
                <w:rFonts w:ascii="Arial" w:eastAsia="Times New Roman" w:hAnsi="Arial" w:cs="Arial"/>
                <w:color w:val="000000"/>
                <w:sz w:val="16"/>
                <w:szCs w:val="16"/>
              </w:rPr>
              <w:t>Rumphi</w:t>
            </w:r>
            <w:proofErr w:type="spellEnd"/>
          </w:p>
        </w:tc>
      </w:tr>
      <w:tr w:rsidR="002449E2" w:rsidRPr="002449E2" w14:paraId="5466BBCA"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39E46BE"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20/3/2019</w:t>
            </w:r>
          </w:p>
        </w:tc>
        <w:tc>
          <w:tcPr>
            <w:tcW w:w="3420" w:type="dxa"/>
            <w:tcBorders>
              <w:top w:val="nil"/>
              <w:left w:val="nil"/>
              <w:bottom w:val="single" w:sz="4" w:space="0" w:color="auto"/>
              <w:right w:val="single" w:sz="4" w:space="0" w:color="auto"/>
            </w:tcBorders>
            <w:shd w:val="clear" w:color="auto" w:fill="auto"/>
            <w:noWrap/>
            <w:vAlign w:val="bottom"/>
            <w:hideMark/>
          </w:tcPr>
          <w:p w14:paraId="2A0CCCED"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FYF</w:t>
            </w:r>
          </w:p>
        </w:tc>
        <w:tc>
          <w:tcPr>
            <w:tcW w:w="1440" w:type="dxa"/>
            <w:tcBorders>
              <w:top w:val="nil"/>
              <w:left w:val="nil"/>
              <w:bottom w:val="single" w:sz="4" w:space="0" w:color="auto"/>
              <w:right w:val="single" w:sz="4" w:space="0" w:color="auto"/>
            </w:tcBorders>
            <w:shd w:val="clear" w:color="auto" w:fill="auto"/>
            <w:noWrap/>
            <w:vAlign w:val="bottom"/>
            <w:hideMark/>
          </w:tcPr>
          <w:p w14:paraId="481E7B23"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Mzuzu</w:t>
            </w:r>
          </w:p>
        </w:tc>
      </w:tr>
      <w:tr w:rsidR="002449E2" w:rsidRPr="002449E2" w14:paraId="5AA346B2"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43F1891"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20/3/2019</w:t>
            </w:r>
          </w:p>
        </w:tc>
        <w:tc>
          <w:tcPr>
            <w:tcW w:w="3420" w:type="dxa"/>
            <w:tcBorders>
              <w:top w:val="nil"/>
              <w:left w:val="nil"/>
              <w:bottom w:val="single" w:sz="4" w:space="0" w:color="auto"/>
              <w:right w:val="single" w:sz="4" w:space="0" w:color="auto"/>
            </w:tcBorders>
            <w:shd w:val="clear" w:color="auto" w:fill="auto"/>
            <w:noWrap/>
            <w:vAlign w:val="bottom"/>
            <w:hideMark/>
          </w:tcPr>
          <w:p w14:paraId="039E2089"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Church and Society</w:t>
            </w:r>
          </w:p>
        </w:tc>
        <w:tc>
          <w:tcPr>
            <w:tcW w:w="1440" w:type="dxa"/>
            <w:tcBorders>
              <w:top w:val="nil"/>
              <w:left w:val="nil"/>
              <w:bottom w:val="single" w:sz="4" w:space="0" w:color="auto"/>
              <w:right w:val="single" w:sz="4" w:space="0" w:color="auto"/>
            </w:tcBorders>
            <w:shd w:val="clear" w:color="auto" w:fill="auto"/>
            <w:noWrap/>
            <w:vAlign w:val="bottom"/>
            <w:hideMark/>
          </w:tcPr>
          <w:p w14:paraId="6452E18A"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Mzuzu</w:t>
            </w:r>
          </w:p>
        </w:tc>
      </w:tr>
      <w:tr w:rsidR="002449E2" w:rsidRPr="002449E2" w14:paraId="5C732678"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4DBF328"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21/3/2019</w:t>
            </w:r>
          </w:p>
        </w:tc>
        <w:tc>
          <w:tcPr>
            <w:tcW w:w="3420" w:type="dxa"/>
            <w:tcBorders>
              <w:top w:val="nil"/>
              <w:left w:val="nil"/>
              <w:bottom w:val="single" w:sz="4" w:space="0" w:color="auto"/>
              <w:right w:val="single" w:sz="4" w:space="0" w:color="auto"/>
            </w:tcBorders>
            <w:shd w:val="clear" w:color="auto" w:fill="auto"/>
            <w:noWrap/>
            <w:vAlign w:val="bottom"/>
            <w:hideMark/>
          </w:tcPr>
          <w:p w14:paraId="450C0CDD"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NICE Trust-Regional Office</w:t>
            </w:r>
          </w:p>
        </w:tc>
        <w:tc>
          <w:tcPr>
            <w:tcW w:w="1440" w:type="dxa"/>
            <w:tcBorders>
              <w:top w:val="nil"/>
              <w:left w:val="nil"/>
              <w:bottom w:val="single" w:sz="4" w:space="0" w:color="auto"/>
              <w:right w:val="single" w:sz="4" w:space="0" w:color="auto"/>
            </w:tcBorders>
            <w:shd w:val="clear" w:color="auto" w:fill="auto"/>
            <w:noWrap/>
            <w:vAlign w:val="bottom"/>
            <w:hideMark/>
          </w:tcPr>
          <w:p w14:paraId="7A565120"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Mzuzu</w:t>
            </w:r>
          </w:p>
        </w:tc>
      </w:tr>
      <w:tr w:rsidR="002449E2" w:rsidRPr="002449E2" w14:paraId="096D82DB"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897AE86"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21/3/2019</w:t>
            </w:r>
          </w:p>
        </w:tc>
        <w:tc>
          <w:tcPr>
            <w:tcW w:w="3420" w:type="dxa"/>
            <w:tcBorders>
              <w:top w:val="nil"/>
              <w:left w:val="nil"/>
              <w:bottom w:val="single" w:sz="4" w:space="0" w:color="auto"/>
              <w:right w:val="single" w:sz="4" w:space="0" w:color="auto"/>
            </w:tcBorders>
            <w:shd w:val="clear" w:color="auto" w:fill="auto"/>
            <w:noWrap/>
            <w:vAlign w:val="bottom"/>
            <w:hideMark/>
          </w:tcPr>
          <w:p w14:paraId="7E0F17DA"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NICE District Office</w:t>
            </w:r>
          </w:p>
        </w:tc>
        <w:tc>
          <w:tcPr>
            <w:tcW w:w="1440" w:type="dxa"/>
            <w:tcBorders>
              <w:top w:val="nil"/>
              <w:left w:val="nil"/>
              <w:bottom w:val="single" w:sz="4" w:space="0" w:color="auto"/>
              <w:right w:val="single" w:sz="4" w:space="0" w:color="auto"/>
            </w:tcBorders>
            <w:shd w:val="clear" w:color="auto" w:fill="auto"/>
            <w:noWrap/>
            <w:vAlign w:val="bottom"/>
            <w:hideMark/>
          </w:tcPr>
          <w:p w14:paraId="241309D9"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Mzuzu</w:t>
            </w:r>
          </w:p>
        </w:tc>
      </w:tr>
      <w:tr w:rsidR="002449E2" w:rsidRPr="002449E2" w14:paraId="0400A6A7"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941C7CD"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22/3/2019</w:t>
            </w:r>
          </w:p>
        </w:tc>
        <w:tc>
          <w:tcPr>
            <w:tcW w:w="3420" w:type="dxa"/>
            <w:tcBorders>
              <w:top w:val="nil"/>
              <w:left w:val="nil"/>
              <w:bottom w:val="single" w:sz="4" w:space="0" w:color="auto"/>
              <w:right w:val="single" w:sz="4" w:space="0" w:color="auto"/>
            </w:tcBorders>
            <w:shd w:val="clear" w:color="auto" w:fill="auto"/>
            <w:noWrap/>
            <w:vAlign w:val="bottom"/>
            <w:hideMark/>
          </w:tcPr>
          <w:p w14:paraId="7B9ADECF"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NICE District Office</w:t>
            </w:r>
          </w:p>
        </w:tc>
        <w:tc>
          <w:tcPr>
            <w:tcW w:w="1440" w:type="dxa"/>
            <w:tcBorders>
              <w:top w:val="nil"/>
              <w:left w:val="nil"/>
              <w:bottom w:val="single" w:sz="4" w:space="0" w:color="auto"/>
              <w:right w:val="single" w:sz="4" w:space="0" w:color="auto"/>
            </w:tcBorders>
            <w:shd w:val="clear" w:color="auto" w:fill="auto"/>
            <w:noWrap/>
            <w:vAlign w:val="bottom"/>
            <w:hideMark/>
          </w:tcPr>
          <w:p w14:paraId="7F629525" w14:textId="77777777" w:rsidR="002449E2" w:rsidRPr="002449E2" w:rsidRDefault="002449E2" w:rsidP="002449E2">
            <w:pPr>
              <w:spacing w:after="0" w:line="360" w:lineRule="auto"/>
              <w:rPr>
                <w:rFonts w:ascii="Arial" w:eastAsia="Times New Roman" w:hAnsi="Arial" w:cs="Arial"/>
                <w:color w:val="000000"/>
                <w:sz w:val="16"/>
                <w:szCs w:val="16"/>
              </w:rPr>
            </w:pPr>
            <w:proofErr w:type="spellStart"/>
            <w:r w:rsidRPr="002449E2">
              <w:rPr>
                <w:rFonts w:ascii="Arial" w:eastAsia="Times New Roman" w:hAnsi="Arial" w:cs="Arial"/>
                <w:color w:val="000000"/>
                <w:sz w:val="16"/>
                <w:szCs w:val="16"/>
              </w:rPr>
              <w:t>Kasungu</w:t>
            </w:r>
            <w:proofErr w:type="spellEnd"/>
          </w:p>
        </w:tc>
      </w:tr>
      <w:tr w:rsidR="002449E2" w:rsidRPr="002449E2" w14:paraId="7A80A716" w14:textId="77777777" w:rsidTr="00D50E8F">
        <w:trPr>
          <w:trHeight w:val="288"/>
        </w:trPr>
        <w:tc>
          <w:tcPr>
            <w:tcW w:w="1980" w:type="dxa"/>
            <w:tcBorders>
              <w:top w:val="nil"/>
              <w:left w:val="nil"/>
              <w:bottom w:val="nil"/>
              <w:right w:val="nil"/>
            </w:tcBorders>
            <w:shd w:val="clear" w:color="auto" w:fill="auto"/>
            <w:noWrap/>
            <w:vAlign w:val="bottom"/>
            <w:hideMark/>
          </w:tcPr>
          <w:p w14:paraId="28061209"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Southern Region</w:t>
            </w:r>
          </w:p>
        </w:tc>
        <w:tc>
          <w:tcPr>
            <w:tcW w:w="3420" w:type="dxa"/>
            <w:tcBorders>
              <w:top w:val="nil"/>
              <w:left w:val="nil"/>
              <w:bottom w:val="nil"/>
              <w:right w:val="nil"/>
            </w:tcBorders>
            <w:shd w:val="clear" w:color="auto" w:fill="auto"/>
            <w:noWrap/>
            <w:vAlign w:val="bottom"/>
            <w:hideMark/>
          </w:tcPr>
          <w:p w14:paraId="0BEEB40C" w14:textId="77777777" w:rsidR="002449E2" w:rsidRPr="002449E2" w:rsidRDefault="002449E2" w:rsidP="002449E2">
            <w:pPr>
              <w:spacing w:after="0" w:line="360" w:lineRule="auto"/>
              <w:rPr>
                <w:rFonts w:ascii="Arial" w:eastAsia="Times New Roman" w:hAnsi="Arial" w:cs="Arial"/>
                <w:bCs/>
                <w:color w:val="000000"/>
                <w:sz w:val="16"/>
                <w:szCs w:val="16"/>
              </w:rPr>
            </w:pPr>
          </w:p>
        </w:tc>
        <w:tc>
          <w:tcPr>
            <w:tcW w:w="1440" w:type="dxa"/>
            <w:tcBorders>
              <w:top w:val="nil"/>
              <w:left w:val="nil"/>
              <w:bottom w:val="nil"/>
              <w:right w:val="nil"/>
            </w:tcBorders>
            <w:shd w:val="clear" w:color="auto" w:fill="auto"/>
            <w:noWrap/>
            <w:vAlign w:val="bottom"/>
            <w:hideMark/>
          </w:tcPr>
          <w:p w14:paraId="5F7DDC7E" w14:textId="77777777" w:rsidR="002449E2" w:rsidRPr="002449E2" w:rsidRDefault="002449E2" w:rsidP="002449E2">
            <w:pPr>
              <w:spacing w:after="0" w:line="360" w:lineRule="auto"/>
              <w:rPr>
                <w:rFonts w:ascii="Arial" w:eastAsia="Times New Roman" w:hAnsi="Arial" w:cs="Arial"/>
                <w:color w:val="000000"/>
                <w:sz w:val="16"/>
                <w:szCs w:val="16"/>
              </w:rPr>
            </w:pPr>
          </w:p>
        </w:tc>
      </w:tr>
      <w:tr w:rsidR="002449E2" w:rsidRPr="002449E2" w14:paraId="20CDD72F" w14:textId="77777777" w:rsidTr="00D50E8F">
        <w:trPr>
          <w:trHeight w:val="288"/>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6E49D"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18/3/2019</w:t>
            </w:r>
          </w:p>
        </w:tc>
        <w:tc>
          <w:tcPr>
            <w:tcW w:w="3420" w:type="dxa"/>
            <w:tcBorders>
              <w:top w:val="single" w:sz="4" w:space="0" w:color="auto"/>
              <w:left w:val="nil"/>
              <w:bottom w:val="single" w:sz="4" w:space="0" w:color="auto"/>
              <w:right w:val="single" w:sz="4" w:space="0" w:color="auto"/>
            </w:tcBorders>
            <w:shd w:val="clear" w:color="auto" w:fill="auto"/>
            <w:noWrap/>
            <w:vAlign w:val="bottom"/>
            <w:hideMark/>
          </w:tcPr>
          <w:p w14:paraId="1BCD2AFC" w14:textId="77777777" w:rsidR="002449E2" w:rsidRPr="002449E2" w:rsidRDefault="002449E2" w:rsidP="002449E2">
            <w:pPr>
              <w:spacing w:after="0" w:line="360" w:lineRule="auto"/>
              <w:rPr>
                <w:rFonts w:ascii="Arial" w:eastAsia="Times New Roman" w:hAnsi="Arial" w:cs="Arial"/>
                <w:sz w:val="16"/>
                <w:szCs w:val="16"/>
              </w:rPr>
            </w:pPr>
            <w:r w:rsidRPr="002449E2">
              <w:rPr>
                <w:rFonts w:ascii="Arial" w:eastAsia="Times New Roman" w:hAnsi="Arial" w:cs="Arial"/>
                <w:bCs/>
                <w:color w:val="000000"/>
                <w:sz w:val="16"/>
                <w:szCs w:val="16"/>
              </w:rPr>
              <w:t>CEPA</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28F6D81F" w14:textId="77777777" w:rsidR="002449E2" w:rsidRPr="002449E2" w:rsidRDefault="002449E2" w:rsidP="002449E2">
            <w:pPr>
              <w:spacing w:after="0" w:line="360" w:lineRule="auto"/>
              <w:rPr>
                <w:rFonts w:ascii="Arial" w:eastAsia="Times New Roman" w:hAnsi="Arial" w:cs="Arial"/>
                <w:sz w:val="16"/>
                <w:szCs w:val="16"/>
              </w:rPr>
            </w:pPr>
            <w:r w:rsidRPr="002449E2">
              <w:rPr>
                <w:rFonts w:ascii="Arial" w:eastAsia="Times New Roman" w:hAnsi="Arial" w:cs="Arial"/>
                <w:color w:val="000000"/>
                <w:sz w:val="16"/>
                <w:szCs w:val="16"/>
              </w:rPr>
              <w:t>Blantyre</w:t>
            </w:r>
          </w:p>
        </w:tc>
      </w:tr>
      <w:tr w:rsidR="002449E2" w:rsidRPr="002449E2" w14:paraId="1F801DBC" w14:textId="77777777" w:rsidTr="00D50E8F">
        <w:trPr>
          <w:trHeight w:val="285"/>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3C4E937"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18/3/2019</w:t>
            </w:r>
          </w:p>
        </w:tc>
        <w:tc>
          <w:tcPr>
            <w:tcW w:w="3420" w:type="dxa"/>
            <w:tcBorders>
              <w:top w:val="nil"/>
              <w:left w:val="nil"/>
              <w:bottom w:val="single" w:sz="4" w:space="0" w:color="auto"/>
              <w:right w:val="single" w:sz="4" w:space="0" w:color="auto"/>
            </w:tcBorders>
            <w:shd w:val="clear" w:color="auto" w:fill="auto"/>
            <w:noWrap/>
            <w:vAlign w:val="bottom"/>
            <w:hideMark/>
          </w:tcPr>
          <w:p w14:paraId="04338CDF"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NICE Regional Office</w:t>
            </w:r>
          </w:p>
        </w:tc>
        <w:tc>
          <w:tcPr>
            <w:tcW w:w="1440" w:type="dxa"/>
            <w:tcBorders>
              <w:top w:val="nil"/>
              <w:left w:val="nil"/>
              <w:bottom w:val="single" w:sz="4" w:space="0" w:color="auto"/>
              <w:right w:val="single" w:sz="4" w:space="0" w:color="auto"/>
            </w:tcBorders>
            <w:shd w:val="clear" w:color="auto" w:fill="auto"/>
            <w:noWrap/>
            <w:vAlign w:val="bottom"/>
            <w:hideMark/>
          </w:tcPr>
          <w:p w14:paraId="48AFE8BB"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Blantyre</w:t>
            </w:r>
          </w:p>
        </w:tc>
      </w:tr>
      <w:tr w:rsidR="002449E2" w:rsidRPr="002449E2" w14:paraId="5B84B5E7"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10179EF"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19/3/2019</w:t>
            </w:r>
          </w:p>
        </w:tc>
        <w:tc>
          <w:tcPr>
            <w:tcW w:w="3420" w:type="dxa"/>
            <w:tcBorders>
              <w:top w:val="nil"/>
              <w:left w:val="nil"/>
              <w:bottom w:val="single" w:sz="4" w:space="0" w:color="auto"/>
              <w:right w:val="single" w:sz="4" w:space="0" w:color="auto"/>
            </w:tcBorders>
            <w:shd w:val="clear" w:color="auto" w:fill="auto"/>
            <w:noWrap/>
            <w:vAlign w:val="bottom"/>
            <w:hideMark/>
          </w:tcPr>
          <w:p w14:paraId="00AF87FD"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DCT</w:t>
            </w:r>
          </w:p>
        </w:tc>
        <w:tc>
          <w:tcPr>
            <w:tcW w:w="1440" w:type="dxa"/>
            <w:tcBorders>
              <w:top w:val="nil"/>
              <w:left w:val="nil"/>
              <w:bottom w:val="single" w:sz="4" w:space="0" w:color="auto"/>
              <w:right w:val="single" w:sz="4" w:space="0" w:color="auto"/>
            </w:tcBorders>
            <w:shd w:val="clear" w:color="auto" w:fill="auto"/>
            <w:noWrap/>
            <w:vAlign w:val="bottom"/>
            <w:hideMark/>
          </w:tcPr>
          <w:p w14:paraId="6900B74B"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Blantyre</w:t>
            </w:r>
          </w:p>
        </w:tc>
      </w:tr>
      <w:tr w:rsidR="002449E2" w:rsidRPr="002449E2" w14:paraId="65047E0F"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D433550"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19/3/2019</w:t>
            </w:r>
          </w:p>
        </w:tc>
        <w:tc>
          <w:tcPr>
            <w:tcW w:w="3420" w:type="dxa"/>
            <w:tcBorders>
              <w:top w:val="nil"/>
              <w:left w:val="nil"/>
              <w:bottom w:val="single" w:sz="4" w:space="0" w:color="auto"/>
              <w:right w:val="single" w:sz="4" w:space="0" w:color="auto"/>
            </w:tcBorders>
            <w:shd w:val="clear" w:color="auto" w:fill="auto"/>
            <w:noWrap/>
            <w:vAlign w:val="bottom"/>
            <w:hideMark/>
          </w:tcPr>
          <w:p w14:paraId="66610218"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NICE District Office</w:t>
            </w:r>
          </w:p>
        </w:tc>
        <w:tc>
          <w:tcPr>
            <w:tcW w:w="1440" w:type="dxa"/>
            <w:tcBorders>
              <w:top w:val="nil"/>
              <w:left w:val="nil"/>
              <w:bottom w:val="single" w:sz="4" w:space="0" w:color="auto"/>
              <w:right w:val="single" w:sz="4" w:space="0" w:color="auto"/>
            </w:tcBorders>
            <w:shd w:val="clear" w:color="auto" w:fill="auto"/>
            <w:noWrap/>
            <w:vAlign w:val="bottom"/>
            <w:hideMark/>
          </w:tcPr>
          <w:p w14:paraId="329A503A"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Blantyre</w:t>
            </w:r>
          </w:p>
        </w:tc>
      </w:tr>
      <w:tr w:rsidR="002449E2" w:rsidRPr="002449E2" w14:paraId="2526A0DC"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865001B"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20/3/2019</w:t>
            </w:r>
          </w:p>
        </w:tc>
        <w:tc>
          <w:tcPr>
            <w:tcW w:w="3420" w:type="dxa"/>
            <w:tcBorders>
              <w:top w:val="nil"/>
              <w:left w:val="nil"/>
              <w:bottom w:val="single" w:sz="4" w:space="0" w:color="auto"/>
              <w:right w:val="single" w:sz="4" w:space="0" w:color="auto"/>
            </w:tcBorders>
            <w:shd w:val="clear" w:color="auto" w:fill="auto"/>
            <w:noWrap/>
            <w:vAlign w:val="bottom"/>
            <w:hideMark/>
          </w:tcPr>
          <w:p w14:paraId="55C1F2E9"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NICE District Office</w:t>
            </w:r>
          </w:p>
        </w:tc>
        <w:tc>
          <w:tcPr>
            <w:tcW w:w="1440" w:type="dxa"/>
            <w:tcBorders>
              <w:top w:val="nil"/>
              <w:left w:val="nil"/>
              <w:bottom w:val="single" w:sz="4" w:space="0" w:color="auto"/>
              <w:right w:val="single" w:sz="4" w:space="0" w:color="auto"/>
            </w:tcBorders>
            <w:shd w:val="clear" w:color="auto" w:fill="auto"/>
            <w:noWrap/>
            <w:vAlign w:val="bottom"/>
            <w:hideMark/>
          </w:tcPr>
          <w:p w14:paraId="0C90AC17" w14:textId="77777777" w:rsidR="002449E2" w:rsidRPr="002449E2" w:rsidRDefault="002449E2" w:rsidP="002449E2">
            <w:pPr>
              <w:spacing w:after="0" w:line="360" w:lineRule="auto"/>
              <w:rPr>
                <w:rFonts w:ascii="Arial" w:eastAsia="Times New Roman" w:hAnsi="Arial" w:cs="Arial"/>
                <w:color w:val="000000"/>
                <w:sz w:val="16"/>
                <w:szCs w:val="16"/>
              </w:rPr>
            </w:pPr>
            <w:proofErr w:type="spellStart"/>
            <w:r w:rsidRPr="002449E2">
              <w:rPr>
                <w:rFonts w:ascii="Arial" w:eastAsia="Times New Roman" w:hAnsi="Arial" w:cs="Arial"/>
                <w:color w:val="000000"/>
                <w:sz w:val="16"/>
                <w:szCs w:val="16"/>
              </w:rPr>
              <w:t>Thyolo</w:t>
            </w:r>
            <w:proofErr w:type="spellEnd"/>
          </w:p>
        </w:tc>
      </w:tr>
      <w:tr w:rsidR="002449E2" w:rsidRPr="002449E2" w14:paraId="46F030CC"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5F5DBBB"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21/3/2019</w:t>
            </w:r>
          </w:p>
        </w:tc>
        <w:tc>
          <w:tcPr>
            <w:tcW w:w="3420" w:type="dxa"/>
            <w:tcBorders>
              <w:top w:val="nil"/>
              <w:left w:val="nil"/>
              <w:bottom w:val="single" w:sz="4" w:space="0" w:color="auto"/>
              <w:right w:val="single" w:sz="4" w:space="0" w:color="auto"/>
            </w:tcBorders>
            <w:shd w:val="clear" w:color="auto" w:fill="auto"/>
            <w:noWrap/>
            <w:vAlign w:val="bottom"/>
            <w:hideMark/>
          </w:tcPr>
          <w:p w14:paraId="53FB7D88"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SAT Partner-Machinga</w:t>
            </w:r>
          </w:p>
        </w:tc>
        <w:tc>
          <w:tcPr>
            <w:tcW w:w="1440" w:type="dxa"/>
            <w:tcBorders>
              <w:top w:val="nil"/>
              <w:left w:val="nil"/>
              <w:bottom w:val="single" w:sz="4" w:space="0" w:color="auto"/>
              <w:right w:val="single" w:sz="4" w:space="0" w:color="auto"/>
            </w:tcBorders>
            <w:shd w:val="clear" w:color="auto" w:fill="auto"/>
            <w:noWrap/>
            <w:vAlign w:val="bottom"/>
            <w:hideMark/>
          </w:tcPr>
          <w:p w14:paraId="720BBA1F"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Machinga</w:t>
            </w:r>
          </w:p>
        </w:tc>
      </w:tr>
      <w:tr w:rsidR="002449E2" w:rsidRPr="002449E2" w14:paraId="3BD0386A"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78CCD91"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22/3/2019</w:t>
            </w:r>
          </w:p>
        </w:tc>
        <w:tc>
          <w:tcPr>
            <w:tcW w:w="3420" w:type="dxa"/>
            <w:tcBorders>
              <w:top w:val="nil"/>
              <w:left w:val="nil"/>
              <w:bottom w:val="single" w:sz="4" w:space="0" w:color="auto"/>
              <w:right w:val="single" w:sz="4" w:space="0" w:color="auto"/>
            </w:tcBorders>
            <w:shd w:val="clear" w:color="auto" w:fill="auto"/>
            <w:noWrap/>
            <w:vAlign w:val="bottom"/>
            <w:hideMark/>
          </w:tcPr>
          <w:p w14:paraId="3FB6E3C8"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NICE District Office</w:t>
            </w:r>
          </w:p>
        </w:tc>
        <w:tc>
          <w:tcPr>
            <w:tcW w:w="1440" w:type="dxa"/>
            <w:tcBorders>
              <w:top w:val="nil"/>
              <w:left w:val="nil"/>
              <w:bottom w:val="single" w:sz="4" w:space="0" w:color="auto"/>
              <w:right w:val="single" w:sz="4" w:space="0" w:color="auto"/>
            </w:tcBorders>
            <w:shd w:val="clear" w:color="auto" w:fill="auto"/>
            <w:noWrap/>
            <w:vAlign w:val="bottom"/>
            <w:hideMark/>
          </w:tcPr>
          <w:p w14:paraId="664D3AA8"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Machinga</w:t>
            </w:r>
          </w:p>
        </w:tc>
      </w:tr>
      <w:tr w:rsidR="002449E2" w:rsidRPr="002449E2" w14:paraId="091C841B" w14:textId="77777777" w:rsidTr="00D50E8F">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E111E3D" w14:textId="77777777" w:rsidR="002449E2" w:rsidRPr="002449E2" w:rsidRDefault="002449E2" w:rsidP="002449E2">
            <w:pPr>
              <w:spacing w:after="0" w:line="360" w:lineRule="auto"/>
              <w:rPr>
                <w:rFonts w:ascii="Arial" w:eastAsia="Times New Roman" w:hAnsi="Arial" w:cs="Arial"/>
                <w:color w:val="000000"/>
                <w:sz w:val="16"/>
                <w:szCs w:val="16"/>
              </w:rPr>
            </w:pPr>
            <w:r w:rsidRPr="002449E2">
              <w:rPr>
                <w:rFonts w:ascii="Arial" w:eastAsia="Times New Roman" w:hAnsi="Arial" w:cs="Arial"/>
                <w:color w:val="000000"/>
                <w:sz w:val="16"/>
                <w:szCs w:val="16"/>
              </w:rPr>
              <w:t>22/3/2019</w:t>
            </w:r>
          </w:p>
        </w:tc>
        <w:tc>
          <w:tcPr>
            <w:tcW w:w="3420" w:type="dxa"/>
            <w:tcBorders>
              <w:top w:val="nil"/>
              <w:left w:val="nil"/>
              <w:bottom w:val="single" w:sz="4" w:space="0" w:color="auto"/>
              <w:right w:val="single" w:sz="4" w:space="0" w:color="auto"/>
            </w:tcBorders>
            <w:shd w:val="clear" w:color="auto" w:fill="auto"/>
            <w:noWrap/>
            <w:vAlign w:val="bottom"/>
            <w:hideMark/>
          </w:tcPr>
          <w:p w14:paraId="31C1DAEF" w14:textId="77777777" w:rsidR="002449E2" w:rsidRPr="002449E2" w:rsidRDefault="002449E2" w:rsidP="002449E2">
            <w:pPr>
              <w:spacing w:after="0" w:line="360" w:lineRule="auto"/>
              <w:rPr>
                <w:rFonts w:ascii="Arial" w:eastAsia="Times New Roman" w:hAnsi="Arial" w:cs="Arial"/>
                <w:bCs/>
                <w:color w:val="000000"/>
                <w:sz w:val="16"/>
                <w:szCs w:val="16"/>
              </w:rPr>
            </w:pPr>
            <w:r w:rsidRPr="002449E2">
              <w:rPr>
                <w:rFonts w:ascii="Arial" w:eastAsia="Times New Roman" w:hAnsi="Arial" w:cs="Arial"/>
                <w:bCs/>
                <w:color w:val="000000"/>
                <w:sz w:val="16"/>
                <w:szCs w:val="16"/>
              </w:rPr>
              <w:t>NAYORG</w:t>
            </w:r>
          </w:p>
        </w:tc>
        <w:tc>
          <w:tcPr>
            <w:tcW w:w="1440" w:type="dxa"/>
            <w:tcBorders>
              <w:top w:val="nil"/>
              <w:left w:val="nil"/>
              <w:bottom w:val="single" w:sz="4" w:space="0" w:color="auto"/>
              <w:right w:val="single" w:sz="4" w:space="0" w:color="auto"/>
            </w:tcBorders>
            <w:shd w:val="clear" w:color="auto" w:fill="auto"/>
            <w:noWrap/>
            <w:vAlign w:val="bottom"/>
            <w:hideMark/>
          </w:tcPr>
          <w:p w14:paraId="74F8D551" w14:textId="77777777" w:rsidR="002449E2" w:rsidRPr="002449E2" w:rsidRDefault="002449E2" w:rsidP="002449E2">
            <w:pPr>
              <w:spacing w:after="0" w:line="360" w:lineRule="auto"/>
              <w:rPr>
                <w:rFonts w:ascii="Arial" w:eastAsia="Times New Roman" w:hAnsi="Arial" w:cs="Arial"/>
                <w:color w:val="000000"/>
                <w:sz w:val="16"/>
                <w:szCs w:val="16"/>
              </w:rPr>
            </w:pPr>
            <w:proofErr w:type="spellStart"/>
            <w:r w:rsidRPr="002449E2">
              <w:rPr>
                <w:rFonts w:ascii="Arial" w:eastAsia="Times New Roman" w:hAnsi="Arial" w:cs="Arial"/>
                <w:color w:val="000000"/>
                <w:sz w:val="16"/>
                <w:szCs w:val="16"/>
              </w:rPr>
              <w:t>Balaka</w:t>
            </w:r>
            <w:proofErr w:type="spellEnd"/>
          </w:p>
        </w:tc>
      </w:tr>
    </w:tbl>
    <w:p w14:paraId="4651CC6E" w14:textId="5A77F2CF" w:rsidR="002449E2" w:rsidRDefault="002449E2" w:rsidP="002A6563">
      <w:pPr>
        <w:spacing w:line="360" w:lineRule="auto"/>
        <w:rPr>
          <w:rFonts w:ascii="Arial" w:hAnsi="Arial" w:cs="Arial"/>
        </w:rPr>
      </w:pPr>
    </w:p>
    <w:p w14:paraId="3B5694F3" w14:textId="51623E08" w:rsidR="002A6563" w:rsidRPr="00952A40" w:rsidRDefault="00071109" w:rsidP="002A6563">
      <w:pPr>
        <w:spacing w:line="360" w:lineRule="auto"/>
        <w:rPr>
          <w:rFonts w:ascii="Arial" w:hAnsi="Arial" w:cs="Arial"/>
        </w:rPr>
      </w:pPr>
      <w:r>
        <w:rPr>
          <w:rFonts w:ascii="Arial" w:hAnsi="Arial" w:cs="Arial"/>
        </w:rPr>
        <w:t>Staff members were split</w:t>
      </w:r>
      <w:r w:rsidR="002A6563" w:rsidRPr="00952A40">
        <w:rPr>
          <w:rFonts w:ascii="Arial" w:hAnsi="Arial" w:cs="Arial"/>
        </w:rPr>
        <w:t xml:space="preserve"> into 3 teams comprised of two members</w:t>
      </w:r>
      <w:r w:rsidR="002449E2">
        <w:rPr>
          <w:rFonts w:ascii="Arial" w:hAnsi="Arial" w:cs="Arial"/>
        </w:rPr>
        <w:t xml:space="preserve"> each. Each </w:t>
      </w:r>
      <w:r w:rsidR="002A6563" w:rsidRPr="00952A40">
        <w:rPr>
          <w:rFonts w:ascii="Arial" w:hAnsi="Arial" w:cs="Arial"/>
        </w:rPr>
        <w:t xml:space="preserve">team was assigned </w:t>
      </w:r>
      <w:r w:rsidR="009275B1">
        <w:rPr>
          <w:rFonts w:ascii="Arial" w:hAnsi="Arial" w:cs="Arial"/>
        </w:rPr>
        <w:t>to cover the partners per region</w:t>
      </w:r>
      <w:r w:rsidR="002A6563" w:rsidRPr="00952A40">
        <w:rPr>
          <w:rFonts w:ascii="Arial" w:hAnsi="Arial" w:cs="Arial"/>
        </w:rPr>
        <w:t xml:space="preserve"> as follows:</w:t>
      </w:r>
    </w:p>
    <w:tbl>
      <w:tblPr>
        <w:tblStyle w:val="TableGrid"/>
        <w:tblW w:w="8455" w:type="dxa"/>
        <w:tblLook w:val="04A0" w:firstRow="1" w:lastRow="0" w:firstColumn="1" w:lastColumn="0" w:noHBand="0" w:noVBand="1"/>
      </w:tblPr>
      <w:tblGrid>
        <w:gridCol w:w="1885"/>
        <w:gridCol w:w="2340"/>
        <w:gridCol w:w="4230"/>
      </w:tblGrid>
      <w:tr w:rsidR="002A6563" w:rsidRPr="00952A40" w14:paraId="42A4B629" w14:textId="77777777" w:rsidTr="002449E2">
        <w:tc>
          <w:tcPr>
            <w:tcW w:w="1885" w:type="dxa"/>
          </w:tcPr>
          <w:p w14:paraId="039CF71D" w14:textId="77777777" w:rsidR="002A6563" w:rsidRPr="00952A40" w:rsidRDefault="002A6563" w:rsidP="002A6563">
            <w:pPr>
              <w:spacing w:line="240" w:lineRule="auto"/>
              <w:rPr>
                <w:rFonts w:ascii="Arial" w:hAnsi="Arial" w:cs="Arial"/>
                <w:b/>
                <w:sz w:val="16"/>
                <w:szCs w:val="16"/>
              </w:rPr>
            </w:pPr>
            <w:r w:rsidRPr="00952A40">
              <w:rPr>
                <w:rFonts w:ascii="Arial" w:hAnsi="Arial" w:cs="Arial"/>
                <w:b/>
                <w:sz w:val="16"/>
                <w:szCs w:val="16"/>
              </w:rPr>
              <w:t>Region Covered</w:t>
            </w:r>
          </w:p>
        </w:tc>
        <w:tc>
          <w:tcPr>
            <w:tcW w:w="2340" w:type="dxa"/>
          </w:tcPr>
          <w:p w14:paraId="37C0B5EE" w14:textId="77777777" w:rsidR="002A6563" w:rsidRPr="00952A40" w:rsidRDefault="002A6563" w:rsidP="002A6563">
            <w:pPr>
              <w:spacing w:line="240" w:lineRule="auto"/>
              <w:rPr>
                <w:rFonts w:ascii="Arial" w:hAnsi="Arial" w:cs="Arial"/>
                <w:b/>
                <w:sz w:val="16"/>
                <w:szCs w:val="16"/>
              </w:rPr>
            </w:pPr>
            <w:r w:rsidRPr="00952A40">
              <w:rPr>
                <w:rFonts w:ascii="Arial" w:hAnsi="Arial" w:cs="Arial"/>
                <w:b/>
                <w:sz w:val="16"/>
                <w:szCs w:val="16"/>
              </w:rPr>
              <w:t>Team Members</w:t>
            </w:r>
          </w:p>
        </w:tc>
        <w:tc>
          <w:tcPr>
            <w:tcW w:w="4230" w:type="dxa"/>
          </w:tcPr>
          <w:p w14:paraId="77102D3F" w14:textId="77777777" w:rsidR="002A6563" w:rsidRPr="00952A40" w:rsidRDefault="002A6563" w:rsidP="002A6563">
            <w:pPr>
              <w:spacing w:line="240" w:lineRule="auto"/>
              <w:rPr>
                <w:rFonts w:ascii="Arial" w:hAnsi="Arial" w:cs="Arial"/>
                <w:b/>
                <w:sz w:val="16"/>
                <w:szCs w:val="16"/>
              </w:rPr>
            </w:pPr>
            <w:r w:rsidRPr="00952A40">
              <w:rPr>
                <w:rFonts w:ascii="Arial" w:hAnsi="Arial" w:cs="Arial"/>
                <w:b/>
                <w:sz w:val="16"/>
                <w:szCs w:val="16"/>
              </w:rPr>
              <w:t>Position</w:t>
            </w:r>
          </w:p>
        </w:tc>
      </w:tr>
      <w:tr w:rsidR="002A6563" w:rsidRPr="00952A40" w14:paraId="372D785B" w14:textId="77777777" w:rsidTr="002449E2">
        <w:tc>
          <w:tcPr>
            <w:tcW w:w="1885" w:type="dxa"/>
          </w:tcPr>
          <w:p w14:paraId="43ED0881" w14:textId="77777777" w:rsidR="002A6563" w:rsidRPr="00952A40" w:rsidRDefault="002A6563" w:rsidP="002A6563">
            <w:pPr>
              <w:spacing w:line="240" w:lineRule="auto"/>
              <w:rPr>
                <w:rFonts w:ascii="Arial" w:hAnsi="Arial" w:cs="Arial"/>
                <w:sz w:val="16"/>
                <w:szCs w:val="16"/>
              </w:rPr>
            </w:pPr>
            <w:r w:rsidRPr="00952A40">
              <w:rPr>
                <w:rFonts w:ascii="Arial" w:hAnsi="Arial" w:cs="Arial"/>
                <w:sz w:val="16"/>
                <w:szCs w:val="16"/>
              </w:rPr>
              <w:t>Northern Region</w:t>
            </w:r>
          </w:p>
        </w:tc>
        <w:tc>
          <w:tcPr>
            <w:tcW w:w="2340" w:type="dxa"/>
          </w:tcPr>
          <w:p w14:paraId="776C0CE2" w14:textId="77777777" w:rsidR="002A6563" w:rsidRPr="00952A40" w:rsidRDefault="002A6563" w:rsidP="002A6563">
            <w:pPr>
              <w:spacing w:line="240" w:lineRule="auto"/>
              <w:rPr>
                <w:rFonts w:ascii="Arial" w:hAnsi="Arial" w:cs="Arial"/>
                <w:sz w:val="16"/>
                <w:szCs w:val="16"/>
              </w:rPr>
            </w:pPr>
            <w:r w:rsidRPr="00952A40">
              <w:rPr>
                <w:rFonts w:ascii="Arial" w:hAnsi="Arial" w:cs="Arial"/>
                <w:sz w:val="16"/>
                <w:szCs w:val="16"/>
              </w:rPr>
              <w:t>Tukupina Nyirenda</w:t>
            </w:r>
          </w:p>
          <w:p w14:paraId="07373A02" w14:textId="77777777" w:rsidR="002A6563" w:rsidRPr="00952A40" w:rsidRDefault="002A6563" w:rsidP="002A6563">
            <w:pPr>
              <w:spacing w:line="240" w:lineRule="auto"/>
              <w:rPr>
                <w:rFonts w:ascii="Arial" w:hAnsi="Arial" w:cs="Arial"/>
                <w:sz w:val="16"/>
                <w:szCs w:val="16"/>
              </w:rPr>
            </w:pPr>
            <w:r w:rsidRPr="00952A40">
              <w:rPr>
                <w:rFonts w:ascii="Arial" w:hAnsi="Arial" w:cs="Arial"/>
                <w:sz w:val="16"/>
                <w:szCs w:val="16"/>
              </w:rPr>
              <w:t>Sheira Mjuweni</w:t>
            </w:r>
          </w:p>
        </w:tc>
        <w:tc>
          <w:tcPr>
            <w:tcW w:w="4230" w:type="dxa"/>
          </w:tcPr>
          <w:p w14:paraId="6CB91499" w14:textId="77777777" w:rsidR="002A6563" w:rsidRPr="00952A40" w:rsidRDefault="002A6563" w:rsidP="002A6563">
            <w:pPr>
              <w:spacing w:line="240" w:lineRule="auto"/>
              <w:rPr>
                <w:rFonts w:ascii="Arial" w:hAnsi="Arial" w:cs="Arial"/>
                <w:sz w:val="16"/>
                <w:szCs w:val="16"/>
              </w:rPr>
            </w:pPr>
            <w:r w:rsidRPr="00952A40">
              <w:rPr>
                <w:rFonts w:ascii="Arial" w:hAnsi="Arial" w:cs="Arial"/>
                <w:sz w:val="16"/>
                <w:szCs w:val="16"/>
              </w:rPr>
              <w:t>Capacity Development and Mentoring Officer</w:t>
            </w:r>
          </w:p>
          <w:p w14:paraId="1358226D" w14:textId="77777777" w:rsidR="002A6563" w:rsidRPr="00952A40" w:rsidRDefault="002A6563" w:rsidP="002A6563">
            <w:pPr>
              <w:spacing w:line="240" w:lineRule="auto"/>
              <w:rPr>
                <w:rFonts w:ascii="Arial" w:hAnsi="Arial" w:cs="Arial"/>
                <w:sz w:val="16"/>
                <w:szCs w:val="16"/>
              </w:rPr>
            </w:pPr>
            <w:r w:rsidRPr="00952A40">
              <w:rPr>
                <w:rFonts w:ascii="Arial" w:hAnsi="Arial" w:cs="Arial"/>
                <w:sz w:val="16"/>
                <w:szCs w:val="16"/>
              </w:rPr>
              <w:t>Grants Officer</w:t>
            </w:r>
          </w:p>
        </w:tc>
      </w:tr>
      <w:tr w:rsidR="002A6563" w:rsidRPr="00952A40" w14:paraId="17A5511F" w14:textId="77777777" w:rsidTr="002449E2">
        <w:tc>
          <w:tcPr>
            <w:tcW w:w="1885" w:type="dxa"/>
          </w:tcPr>
          <w:p w14:paraId="666EFCD8" w14:textId="77777777" w:rsidR="002A6563" w:rsidRPr="00952A40" w:rsidRDefault="002A6563" w:rsidP="002A6563">
            <w:pPr>
              <w:spacing w:line="240" w:lineRule="auto"/>
              <w:rPr>
                <w:rFonts w:ascii="Arial" w:hAnsi="Arial" w:cs="Arial"/>
                <w:sz w:val="16"/>
                <w:szCs w:val="16"/>
              </w:rPr>
            </w:pPr>
            <w:r w:rsidRPr="00952A40">
              <w:rPr>
                <w:rFonts w:ascii="Arial" w:hAnsi="Arial" w:cs="Arial"/>
                <w:sz w:val="16"/>
                <w:szCs w:val="16"/>
              </w:rPr>
              <w:t>Central Region</w:t>
            </w:r>
          </w:p>
        </w:tc>
        <w:tc>
          <w:tcPr>
            <w:tcW w:w="2340" w:type="dxa"/>
          </w:tcPr>
          <w:p w14:paraId="4AE6D6BD" w14:textId="77777777" w:rsidR="002A6563" w:rsidRPr="00952A40" w:rsidRDefault="002A6563" w:rsidP="002A6563">
            <w:pPr>
              <w:spacing w:line="240" w:lineRule="auto"/>
              <w:rPr>
                <w:rFonts w:ascii="Arial" w:hAnsi="Arial" w:cs="Arial"/>
                <w:sz w:val="16"/>
                <w:szCs w:val="16"/>
              </w:rPr>
            </w:pPr>
            <w:r w:rsidRPr="00952A40">
              <w:rPr>
                <w:rFonts w:ascii="Arial" w:hAnsi="Arial" w:cs="Arial"/>
                <w:sz w:val="16"/>
                <w:szCs w:val="16"/>
              </w:rPr>
              <w:t>Chandiwira Chisi</w:t>
            </w:r>
          </w:p>
          <w:p w14:paraId="14C8FC8F" w14:textId="77777777" w:rsidR="002A6563" w:rsidRPr="00952A40" w:rsidRDefault="002A6563" w:rsidP="002A6563">
            <w:pPr>
              <w:spacing w:line="240" w:lineRule="auto"/>
              <w:rPr>
                <w:rFonts w:ascii="Arial" w:hAnsi="Arial" w:cs="Arial"/>
                <w:sz w:val="16"/>
                <w:szCs w:val="16"/>
              </w:rPr>
            </w:pPr>
            <w:proofErr w:type="spellStart"/>
            <w:r w:rsidRPr="00952A40">
              <w:rPr>
                <w:rFonts w:ascii="Arial" w:hAnsi="Arial" w:cs="Arial"/>
                <w:sz w:val="16"/>
                <w:szCs w:val="16"/>
              </w:rPr>
              <w:t>Towere</w:t>
            </w:r>
            <w:proofErr w:type="spellEnd"/>
            <w:r w:rsidRPr="00952A40">
              <w:rPr>
                <w:rFonts w:ascii="Arial" w:hAnsi="Arial" w:cs="Arial"/>
                <w:sz w:val="16"/>
                <w:szCs w:val="16"/>
              </w:rPr>
              <w:t xml:space="preserve"> Nkhoma</w:t>
            </w:r>
          </w:p>
        </w:tc>
        <w:tc>
          <w:tcPr>
            <w:tcW w:w="4230" w:type="dxa"/>
          </w:tcPr>
          <w:p w14:paraId="7D8DC300" w14:textId="77777777" w:rsidR="002A6563" w:rsidRPr="00952A40" w:rsidRDefault="002A6563" w:rsidP="002A6563">
            <w:pPr>
              <w:spacing w:line="240" w:lineRule="auto"/>
              <w:rPr>
                <w:rFonts w:ascii="Arial" w:hAnsi="Arial" w:cs="Arial"/>
                <w:sz w:val="16"/>
                <w:szCs w:val="16"/>
              </w:rPr>
            </w:pPr>
            <w:r w:rsidRPr="00952A40">
              <w:rPr>
                <w:rFonts w:ascii="Arial" w:hAnsi="Arial" w:cs="Arial"/>
                <w:sz w:val="16"/>
                <w:szCs w:val="16"/>
              </w:rPr>
              <w:t>Governance, Research and Development Manager</w:t>
            </w:r>
          </w:p>
          <w:p w14:paraId="427EDB06" w14:textId="77777777" w:rsidR="002A6563" w:rsidRPr="00952A40" w:rsidRDefault="002A6563" w:rsidP="002A6563">
            <w:pPr>
              <w:spacing w:line="240" w:lineRule="auto"/>
              <w:rPr>
                <w:rFonts w:ascii="Arial" w:hAnsi="Arial" w:cs="Arial"/>
                <w:sz w:val="16"/>
                <w:szCs w:val="16"/>
              </w:rPr>
            </w:pPr>
            <w:r w:rsidRPr="00952A40">
              <w:rPr>
                <w:rFonts w:ascii="Arial" w:hAnsi="Arial" w:cs="Arial"/>
                <w:sz w:val="16"/>
                <w:szCs w:val="16"/>
              </w:rPr>
              <w:t>Administration Officer</w:t>
            </w:r>
          </w:p>
        </w:tc>
      </w:tr>
      <w:tr w:rsidR="002A6563" w:rsidRPr="00952A40" w14:paraId="4B09D40F" w14:textId="77777777" w:rsidTr="002449E2">
        <w:tc>
          <w:tcPr>
            <w:tcW w:w="1885" w:type="dxa"/>
          </w:tcPr>
          <w:p w14:paraId="3C25C0DE" w14:textId="77777777" w:rsidR="002A6563" w:rsidRPr="00952A40" w:rsidRDefault="002A6563" w:rsidP="002A6563">
            <w:pPr>
              <w:spacing w:line="240" w:lineRule="auto"/>
              <w:rPr>
                <w:rFonts w:ascii="Arial" w:hAnsi="Arial" w:cs="Arial"/>
                <w:sz w:val="16"/>
                <w:szCs w:val="16"/>
              </w:rPr>
            </w:pPr>
            <w:r w:rsidRPr="00952A40">
              <w:rPr>
                <w:rFonts w:ascii="Arial" w:hAnsi="Arial" w:cs="Arial"/>
                <w:sz w:val="16"/>
                <w:szCs w:val="16"/>
              </w:rPr>
              <w:t>Southern Region</w:t>
            </w:r>
          </w:p>
        </w:tc>
        <w:tc>
          <w:tcPr>
            <w:tcW w:w="2340" w:type="dxa"/>
          </w:tcPr>
          <w:p w14:paraId="0F64DDBE" w14:textId="77777777" w:rsidR="002A6563" w:rsidRPr="00952A40" w:rsidRDefault="002A6563" w:rsidP="002A6563">
            <w:pPr>
              <w:spacing w:line="240" w:lineRule="auto"/>
              <w:rPr>
                <w:rFonts w:ascii="Arial" w:hAnsi="Arial" w:cs="Arial"/>
                <w:sz w:val="16"/>
                <w:szCs w:val="16"/>
              </w:rPr>
            </w:pPr>
            <w:r w:rsidRPr="00952A40">
              <w:rPr>
                <w:rFonts w:ascii="Arial" w:hAnsi="Arial" w:cs="Arial"/>
                <w:sz w:val="16"/>
                <w:szCs w:val="16"/>
              </w:rPr>
              <w:t>Frank Zoto</w:t>
            </w:r>
          </w:p>
          <w:p w14:paraId="2B9B7460" w14:textId="77777777" w:rsidR="002A6563" w:rsidRPr="00952A40" w:rsidRDefault="002A6563" w:rsidP="002A6563">
            <w:pPr>
              <w:spacing w:line="240" w:lineRule="auto"/>
              <w:rPr>
                <w:rFonts w:ascii="Arial" w:hAnsi="Arial" w:cs="Arial"/>
                <w:sz w:val="16"/>
                <w:szCs w:val="16"/>
              </w:rPr>
            </w:pPr>
            <w:r w:rsidRPr="00952A40">
              <w:rPr>
                <w:rFonts w:ascii="Arial" w:hAnsi="Arial" w:cs="Arial"/>
                <w:sz w:val="16"/>
                <w:szCs w:val="16"/>
              </w:rPr>
              <w:t>Thokozile Mtetemera</w:t>
            </w:r>
          </w:p>
        </w:tc>
        <w:tc>
          <w:tcPr>
            <w:tcW w:w="4230" w:type="dxa"/>
          </w:tcPr>
          <w:p w14:paraId="05CC631E" w14:textId="77777777" w:rsidR="002A6563" w:rsidRPr="00952A40" w:rsidRDefault="002A6563" w:rsidP="002A6563">
            <w:pPr>
              <w:spacing w:line="240" w:lineRule="auto"/>
              <w:rPr>
                <w:rFonts w:ascii="Arial" w:hAnsi="Arial" w:cs="Arial"/>
                <w:sz w:val="16"/>
                <w:szCs w:val="16"/>
              </w:rPr>
            </w:pPr>
            <w:r w:rsidRPr="00952A40">
              <w:rPr>
                <w:rFonts w:ascii="Arial" w:hAnsi="Arial" w:cs="Arial"/>
                <w:sz w:val="16"/>
                <w:szCs w:val="16"/>
              </w:rPr>
              <w:t>Capacity Development and Mentoring Specialist</w:t>
            </w:r>
          </w:p>
          <w:p w14:paraId="0D031A04" w14:textId="77777777" w:rsidR="002A6563" w:rsidRPr="00952A40" w:rsidRDefault="002A6563" w:rsidP="002A6563">
            <w:pPr>
              <w:spacing w:line="240" w:lineRule="auto"/>
              <w:rPr>
                <w:rFonts w:ascii="Arial" w:hAnsi="Arial" w:cs="Arial"/>
                <w:sz w:val="16"/>
                <w:szCs w:val="16"/>
              </w:rPr>
            </w:pPr>
            <w:r w:rsidRPr="00952A40">
              <w:rPr>
                <w:rFonts w:ascii="Arial" w:hAnsi="Arial" w:cs="Arial"/>
                <w:sz w:val="16"/>
                <w:szCs w:val="16"/>
              </w:rPr>
              <w:t>Accounts Officer</w:t>
            </w:r>
          </w:p>
        </w:tc>
      </w:tr>
    </w:tbl>
    <w:p w14:paraId="53191DA9" w14:textId="77777777" w:rsidR="002A6563" w:rsidRPr="00952A40" w:rsidRDefault="002A6563" w:rsidP="002A6563">
      <w:pPr>
        <w:spacing w:line="360" w:lineRule="auto"/>
        <w:rPr>
          <w:rFonts w:ascii="Arial" w:hAnsi="Arial" w:cs="Arial"/>
        </w:rPr>
      </w:pPr>
    </w:p>
    <w:p w14:paraId="0593D0E9" w14:textId="7C099ED3" w:rsidR="00F47986" w:rsidRPr="00952A40" w:rsidRDefault="002A6563" w:rsidP="00012BAB">
      <w:pPr>
        <w:spacing w:line="360" w:lineRule="auto"/>
        <w:jc w:val="both"/>
        <w:rPr>
          <w:rFonts w:ascii="Arial" w:hAnsi="Arial" w:cs="Arial"/>
        </w:rPr>
      </w:pPr>
      <w:r w:rsidRPr="00952A40">
        <w:rPr>
          <w:rFonts w:ascii="Arial" w:hAnsi="Arial" w:cs="Arial"/>
        </w:rPr>
        <w:t>In preparation for the exercise, the teams had a 2-day orientation on the capacity development process and how to adm</w:t>
      </w:r>
      <w:r w:rsidR="002449E2">
        <w:rPr>
          <w:rFonts w:ascii="Arial" w:hAnsi="Arial" w:cs="Arial"/>
        </w:rPr>
        <w:t>inister the Capacity Assessment</w:t>
      </w:r>
      <w:r w:rsidRPr="00952A40">
        <w:rPr>
          <w:rFonts w:ascii="Arial" w:hAnsi="Arial" w:cs="Arial"/>
        </w:rPr>
        <w:t xml:space="preserve"> tool. </w:t>
      </w:r>
    </w:p>
    <w:p w14:paraId="12C23F6F" w14:textId="77777777" w:rsidR="00F47986" w:rsidRPr="002B1AAF" w:rsidRDefault="00F47986" w:rsidP="00F47986">
      <w:pPr>
        <w:jc w:val="both"/>
        <w:rPr>
          <w:rFonts w:ascii="Arial" w:hAnsi="Arial" w:cs="Arial"/>
          <w:b/>
        </w:rPr>
      </w:pPr>
    </w:p>
    <w:p w14:paraId="41082F0F" w14:textId="5ABF7237" w:rsidR="00F47986" w:rsidRPr="00172D33" w:rsidRDefault="00012BAB" w:rsidP="004A29FA">
      <w:pPr>
        <w:pStyle w:val="Heading2"/>
        <w:rPr>
          <w:rFonts w:ascii="Arial" w:hAnsi="Arial" w:cs="Arial"/>
          <w:color w:val="auto"/>
          <w:sz w:val="28"/>
          <w:szCs w:val="28"/>
        </w:rPr>
      </w:pPr>
      <w:bookmarkStart w:id="18" w:name="_Toc359130591"/>
      <w:bookmarkStart w:id="19" w:name="_Toc7722506"/>
      <w:bookmarkStart w:id="20" w:name="_Toc7762203"/>
      <w:bookmarkStart w:id="21" w:name="_Toc7762338"/>
      <w:bookmarkStart w:id="22" w:name="_Toc7773666"/>
      <w:bookmarkStart w:id="23" w:name="_Toc8065037"/>
      <w:r w:rsidRPr="00172D33">
        <w:rPr>
          <w:rFonts w:ascii="Arial" w:hAnsi="Arial" w:cs="Arial"/>
          <w:color w:val="auto"/>
          <w:sz w:val="28"/>
          <w:szCs w:val="28"/>
        </w:rPr>
        <w:t>1.2</w:t>
      </w:r>
      <w:r w:rsidR="00F47986" w:rsidRPr="00172D33">
        <w:rPr>
          <w:rFonts w:ascii="Arial" w:hAnsi="Arial" w:cs="Arial"/>
          <w:color w:val="auto"/>
          <w:sz w:val="28"/>
          <w:szCs w:val="28"/>
        </w:rPr>
        <w:t>. The Tool</w:t>
      </w:r>
      <w:bookmarkEnd w:id="18"/>
      <w:bookmarkEnd w:id="19"/>
      <w:bookmarkEnd w:id="20"/>
      <w:bookmarkEnd w:id="21"/>
      <w:bookmarkEnd w:id="22"/>
      <w:bookmarkEnd w:id="23"/>
    </w:p>
    <w:p w14:paraId="7D8D7DB2" w14:textId="77777777" w:rsidR="002B1AAF" w:rsidRPr="002B1AAF" w:rsidRDefault="002B1AAF" w:rsidP="002B1AAF"/>
    <w:p w14:paraId="720232F4" w14:textId="79586C01" w:rsidR="00F47986" w:rsidRPr="00D06171" w:rsidRDefault="00F47986" w:rsidP="00032339">
      <w:pPr>
        <w:spacing w:line="360" w:lineRule="auto"/>
        <w:jc w:val="both"/>
        <w:rPr>
          <w:rFonts w:ascii="Arial" w:hAnsi="Arial" w:cs="Arial"/>
          <w:i/>
        </w:rPr>
      </w:pPr>
      <w:r w:rsidRPr="00952A40">
        <w:rPr>
          <w:rFonts w:ascii="Arial" w:hAnsi="Arial" w:cs="Arial"/>
        </w:rPr>
        <w:t xml:space="preserve">The tool </w:t>
      </w:r>
      <w:r w:rsidR="0081271B">
        <w:rPr>
          <w:rFonts w:ascii="Arial" w:hAnsi="Arial" w:cs="Arial"/>
        </w:rPr>
        <w:t xml:space="preserve">(refer to Annex 1) </w:t>
      </w:r>
      <w:r w:rsidRPr="00952A40">
        <w:rPr>
          <w:rFonts w:ascii="Arial" w:hAnsi="Arial" w:cs="Arial"/>
        </w:rPr>
        <w:t>us</w:t>
      </w:r>
      <w:r w:rsidR="0081271B">
        <w:rPr>
          <w:rFonts w:ascii="Arial" w:hAnsi="Arial" w:cs="Arial"/>
        </w:rPr>
        <w:t>ed in the process contained 10</w:t>
      </w:r>
      <w:r w:rsidRPr="00952A40">
        <w:rPr>
          <w:rFonts w:ascii="Arial" w:hAnsi="Arial" w:cs="Arial"/>
        </w:rPr>
        <w:t xml:space="preserve"> thematic areas with varying num</w:t>
      </w:r>
      <w:r w:rsidR="00D06171">
        <w:rPr>
          <w:rFonts w:ascii="Arial" w:hAnsi="Arial" w:cs="Arial"/>
        </w:rPr>
        <w:t>ber of capacity statements portraying</w:t>
      </w:r>
      <w:r w:rsidRPr="00952A40">
        <w:rPr>
          <w:rFonts w:ascii="Arial" w:hAnsi="Arial" w:cs="Arial"/>
        </w:rPr>
        <w:t xml:space="preserve"> an ideal </w:t>
      </w:r>
      <w:r w:rsidR="003A3168" w:rsidRPr="00952A40">
        <w:rPr>
          <w:rFonts w:ascii="Arial" w:hAnsi="Arial" w:cs="Arial"/>
        </w:rPr>
        <w:t xml:space="preserve">capacity level, (refer to table </w:t>
      </w:r>
      <w:r w:rsidRPr="00952A40">
        <w:rPr>
          <w:rFonts w:ascii="Arial" w:hAnsi="Arial" w:cs="Arial"/>
        </w:rPr>
        <w:t xml:space="preserve">1). The thematic areas are: </w:t>
      </w:r>
      <w:r w:rsidRPr="00D06171">
        <w:rPr>
          <w:rFonts w:ascii="Arial" w:hAnsi="Arial" w:cs="Arial"/>
          <w:i/>
        </w:rPr>
        <w:t>Human Resources (HR), Corporate Governance and Leadership (CGL), Operational and technical Effectiveness (OTE), Financial Management (FM), Political Economy (PE), Networking and advocacy (NWA), Gender and Social Inclusion (G</w:t>
      </w:r>
      <w:r w:rsidR="003A3168" w:rsidRPr="00D06171">
        <w:rPr>
          <w:rFonts w:ascii="Arial" w:hAnsi="Arial" w:cs="Arial"/>
          <w:i/>
        </w:rPr>
        <w:t>SI), Theory of Change (ToC),</w:t>
      </w:r>
      <w:r w:rsidRPr="00D06171">
        <w:rPr>
          <w:rFonts w:ascii="Arial" w:hAnsi="Arial" w:cs="Arial"/>
          <w:i/>
        </w:rPr>
        <w:t xml:space="preserve"> </w:t>
      </w:r>
      <w:r w:rsidR="003A3168" w:rsidRPr="00D06171">
        <w:rPr>
          <w:rFonts w:ascii="Arial" w:hAnsi="Arial" w:cs="Arial"/>
          <w:i/>
        </w:rPr>
        <w:t>Monitoring and Evaluation (M&amp;E),</w:t>
      </w:r>
      <w:r w:rsidR="00215BBA" w:rsidRPr="00D06171">
        <w:rPr>
          <w:rFonts w:ascii="Arial" w:hAnsi="Arial" w:cs="Arial"/>
          <w:i/>
        </w:rPr>
        <w:t xml:space="preserve"> </w:t>
      </w:r>
      <w:r w:rsidR="003A3168" w:rsidRPr="00D06171">
        <w:rPr>
          <w:rFonts w:ascii="Arial" w:hAnsi="Arial" w:cs="Arial"/>
          <w:i/>
        </w:rPr>
        <w:t>and Knowledge Management and Communication (KMC).</w:t>
      </w:r>
    </w:p>
    <w:p w14:paraId="47ECC552" w14:textId="54C60BF5" w:rsidR="00F47986" w:rsidRDefault="00F47986" w:rsidP="00EE3A15">
      <w:r w:rsidRPr="005F677C">
        <w:t>Table 1: Rating scale</w:t>
      </w:r>
    </w:p>
    <w:p w14:paraId="4CC59623" w14:textId="77777777" w:rsidR="005F677C" w:rsidRPr="005F677C" w:rsidRDefault="005F677C" w:rsidP="005F677C"/>
    <w:tbl>
      <w:tblPr>
        <w:tblStyle w:val="MediumShading1-Accent11"/>
        <w:tblW w:w="0" w:type="auto"/>
        <w:tblLook w:val="04A0" w:firstRow="1" w:lastRow="0" w:firstColumn="1" w:lastColumn="0" w:noHBand="0" w:noVBand="1"/>
      </w:tblPr>
      <w:tblGrid>
        <w:gridCol w:w="1540"/>
        <w:gridCol w:w="1540"/>
        <w:gridCol w:w="1540"/>
        <w:gridCol w:w="1540"/>
        <w:gridCol w:w="1541"/>
      </w:tblGrid>
      <w:tr w:rsidR="00F47986" w:rsidRPr="00952A40" w14:paraId="45E1B320" w14:textId="77777777" w:rsidTr="00B510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tcPr>
          <w:p w14:paraId="615AAAF6" w14:textId="77777777" w:rsidR="00F47986" w:rsidRPr="00952A40" w:rsidRDefault="00F47986" w:rsidP="00B51007">
            <w:pPr>
              <w:jc w:val="both"/>
              <w:rPr>
                <w:rFonts w:ascii="Arial" w:hAnsi="Arial" w:cs="Arial"/>
                <w:b w:val="0"/>
              </w:rPr>
            </w:pPr>
            <w:r w:rsidRPr="00952A40">
              <w:rPr>
                <w:rFonts w:ascii="Arial" w:hAnsi="Arial" w:cs="Arial"/>
              </w:rPr>
              <w:t>Score</w:t>
            </w:r>
          </w:p>
        </w:tc>
        <w:tc>
          <w:tcPr>
            <w:tcW w:w="1540" w:type="dxa"/>
          </w:tcPr>
          <w:p w14:paraId="6E5D86D7" w14:textId="77777777" w:rsidR="00F47986" w:rsidRPr="00952A40" w:rsidRDefault="00F47986" w:rsidP="00B51007">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952A40">
              <w:rPr>
                <w:rFonts w:ascii="Arial" w:hAnsi="Arial" w:cs="Arial"/>
              </w:rPr>
              <w:t>1</w:t>
            </w:r>
          </w:p>
        </w:tc>
        <w:tc>
          <w:tcPr>
            <w:tcW w:w="1540" w:type="dxa"/>
          </w:tcPr>
          <w:p w14:paraId="150AE064" w14:textId="77777777" w:rsidR="00F47986" w:rsidRPr="00952A40" w:rsidRDefault="00F47986" w:rsidP="00B51007">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952A40">
              <w:rPr>
                <w:rFonts w:ascii="Arial" w:hAnsi="Arial" w:cs="Arial"/>
              </w:rPr>
              <w:t>2</w:t>
            </w:r>
          </w:p>
        </w:tc>
        <w:tc>
          <w:tcPr>
            <w:tcW w:w="1540" w:type="dxa"/>
          </w:tcPr>
          <w:p w14:paraId="5D4F2096" w14:textId="77777777" w:rsidR="00F47986" w:rsidRPr="00952A40" w:rsidRDefault="00F47986" w:rsidP="00B51007">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952A40">
              <w:rPr>
                <w:rFonts w:ascii="Arial" w:hAnsi="Arial" w:cs="Arial"/>
              </w:rPr>
              <w:t>3</w:t>
            </w:r>
          </w:p>
        </w:tc>
        <w:tc>
          <w:tcPr>
            <w:tcW w:w="1541" w:type="dxa"/>
          </w:tcPr>
          <w:p w14:paraId="3FA2068A" w14:textId="77777777" w:rsidR="00F47986" w:rsidRPr="00952A40" w:rsidRDefault="00F47986" w:rsidP="00B51007">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952A40">
              <w:rPr>
                <w:rFonts w:ascii="Arial" w:hAnsi="Arial" w:cs="Arial"/>
              </w:rPr>
              <w:t>4</w:t>
            </w:r>
          </w:p>
        </w:tc>
      </w:tr>
      <w:tr w:rsidR="00F47986" w:rsidRPr="00952A40" w14:paraId="174CE7E6" w14:textId="77777777" w:rsidTr="00B510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0" w:type="dxa"/>
          </w:tcPr>
          <w:p w14:paraId="7EA1A80A" w14:textId="77777777" w:rsidR="00F47986" w:rsidRPr="00952A40" w:rsidRDefault="00F47986" w:rsidP="00B51007">
            <w:pPr>
              <w:jc w:val="both"/>
              <w:rPr>
                <w:rFonts w:ascii="Arial" w:hAnsi="Arial" w:cs="Arial"/>
                <w:b w:val="0"/>
              </w:rPr>
            </w:pPr>
            <w:r w:rsidRPr="00952A40">
              <w:rPr>
                <w:rFonts w:ascii="Arial" w:hAnsi="Arial" w:cs="Arial"/>
              </w:rPr>
              <w:t>Meaning</w:t>
            </w:r>
          </w:p>
        </w:tc>
        <w:tc>
          <w:tcPr>
            <w:tcW w:w="1540" w:type="dxa"/>
          </w:tcPr>
          <w:p w14:paraId="1AB88A89" w14:textId="77777777" w:rsidR="00F47986" w:rsidRPr="00952A40" w:rsidRDefault="00F47986" w:rsidP="00B51007">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52A40">
              <w:rPr>
                <w:rFonts w:ascii="Arial" w:hAnsi="Arial" w:cs="Arial"/>
                <w:sz w:val="20"/>
                <w:szCs w:val="20"/>
              </w:rPr>
              <w:t>Clear need for increased capacity</w:t>
            </w:r>
          </w:p>
        </w:tc>
        <w:tc>
          <w:tcPr>
            <w:tcW w:w="1540" w:type="dxa"/>
          </w:tcPr>
          <w:p w14:paraId="34A769D6" w14:textId="77777777" w:rsidR="00F47986" w:rsidRPr="00952A40" w:rsidRDefault="00F47986" w:rsidP="00B51007">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52A40">
              <w:rPr>
                <w:rFonts w:ascii="Arial" w:hAnsi="Arial" w:cs="Arial"/>
                <w:sz w:val="20"/>
                <w:szCs w:val="20"/>
              </w:rPr>
              <w:t>Basic level of capacity is available</w:t>
            </w:r>
          </w:p>
        </w:tc>
        <w:tc>
          <w:tcPr>
            <w:tcW w:w="1540" w:type="dxa"/>
          </w:tcPr>
          <w:p w14:paraId="1593F5D6" w14:textId="77777777" w:rsidR="00F47986" w:rsidRPr="00952A40" w:rsidRDefault="00F47986" w:rsidP="00B51007">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52A40">
              <w:rPr>
                <w:rFonts w:ascii="Arial" w:hAnsi="Arial" w:cs="Arial"/>
                <w:sz w:val="20"/>
                <w:szCs w:val="20"/>
              </w:rPr>
              <w:t>Moderate level of capacity is available</w:t>
            </w:r>
          </w:p>
        </w:tc>
        <w:tc>
          <w:tcPr>
            <w:tcW w:w="1541" w:type="dxa"/>
          </w:tcPr>
          <w:p w14:paraId="684AC3F8" w14:textId="77777777" w:rsidR="00F47986" w:rsidRPr="00952A40" w:rsidRDefault="00F47986" w:rsidP="00B51007">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52A40">
              <w:rPr>
                <w:rFonts w:ascii="Arial" w:hAnsi="Arial" w:cs="Arial"/>
                <w:sz w:val="20"/>
                <w:szCs w:val="20"/>
              </w:rPr>
              <w:t>High level of capacity is available</w:t>
            </w:r>
          </w:p>
        </w:tc>
      </w:tr>
    </w:tbl>
    <w:p w14:paraId="7EB7B306" w14:textId="099A67B2" w:rsidR="00216A5B" w:rsidRDefault="00216A5B" w:rsidP="00012BAB">
      <w:pPr>
        <w:rPr>
          <w:rFonts w:ascii="Arial" w:hAnsi="Arial" w:cs="Arial"/>
        </w:rPr>
      </w:pPr>
      <w:bookmarkStart w:id="24" w:name="_Toc359130592"/>
    </w:p>
    <w:p w14:paraId="4A407F65" w14:textId="1A42E999" w:rsidR="00D72A58" w:rsidRDefault="00D72A58" w:rsidP="00012BAB">
      <w:pPr>
        <w:rPr>
          <w:rFonts w:ascii="Arial" w:hAnsi="Arial" w:cs="Arial"/>
        </w:rPr>
      </w:pPr>
    </w:p>
    <w:p w14:paraId="140852B9" w14:textId="415A9AE9" w:rsidR="00833771" w:rsidRDefault="00833771" w:rsidP="00012BAB">
      <w:pPr>
        <w:rPr>
          <w:rFonts w:ascii="Arial" w:hAnsi="Arial" w:cs="Arial"/>
        </w:rPr>
      </w:pPr>
    </w:p>
    <w:p w14:paraId="4BF5B895" w14:textId="1150472F" w:rsidR="00833771" w:rsidRDefault="00833771" w:rsidP="00012BAB">
      <w:pPr>
        <w:rPr>
          <w:rFonts w:ascii="Arial" w:hAnsi="Arial" w:cs="Arial"/>
        </w:rPr>
      </w:pPr>
    </w:p>
    <w:p w14:paraId="4FC79EAE" w14:textId="6EDF099C" w:rsidR="00833771" w:rsidRDefault="00833771" w:rsidP="00012BAB">
      <w:pPr>
        <w:rPr>
          <w:rFonts w:ascii="Arial" w:hAnsi="Arial" w:cs="Arial"/>
        </w:rPr>
      </w:pPr>
    </w:p>
    <w:p w14:paraId="7D809D67" w14:textId="6F716137" w:rsidR="00833771" w:rsidRDefault="00833771" w:rsidP="00012BAB">
      <w:pPr>
        <w:rPr>
          <w:rFonts w:ascii="Arial" w:hAnsi="Arial" w:cs="Arial"/>
        </w:rPr>
      </w:pPr>
    </w:p>
    <w:p w14:paraId="6BAB6BAC" w14:textId="1D26234A" w:rsidR="00833771" w:rsidRDefault="00833771" w:rsidP="00012BAB">
      <w:pPr>
        <w:rPr>
          <w:rFonts w:ascii="Arial" w:hAnsi="Arial" w:cs="Arial"/>
        </w:rPr>
      </w:pPr>
    </w:p>
    <w:p w14:paraId="5B2493CA" w14:textId="60997536" w:rsidR="00833771" w:rsidRDefault="00833771" w:rsidP="00012BAB">
      <w:pPr>
        <w:rPr>
          <w:rFonts w:ascii="Arial" w:hAnsi="Arial" w:cs="Arial"/>
        </w:rPr>
      </w:pPr>
    </w:p>
    <w:p w14:paraId="7A32864F" w14:textId="77777777" w:rsidR="00833771" w:rsidRDefault="00833771" w:rsidP="00012BAB">
      <w:pPr>
        <w:rPr>
          <w:rFonts w:ascii="Arial" w:hAnsi="Arial" w:cs="Arial"/>
        </w:rPr>
      </w:pPr>
    </w:p>
    <w:p w14:paraId="110E6529" w14:textId="77777777" w:rsidR="0081271B" w:rsidRPr="00952A40" w:rsidRDefault="0081271B" w:rsidP="00012BAB">
      <w:pPr>
        <w:rPr>
          <w:rFonts w:ascii="Arial" w:hAnsi="Arial" w:cs="Arial"/>
        </w:rPr>
      </w:pPr>
    </w:p>
    <w:p w14:paraId="276432DD" w14:textId="048AFF5C" w:rsidR="00F47986" w:rsidRPr="0081271B" w:rsidRDefault="003F3E85" w:rsidP="004B7927">
      <w:pPr>
        <w:pStyle w:val="Heading1"/>
        <w:numPr>
          <w:ilvl w:val="0"/>
          <w:numId w:val="2"/>
        </w:numPr>
        <w:rPr>
          <w:rFonts w:ascii="Arial" w:hAnsi="Arial" w:cs="Arial"/>
          <w:color w:val="auto"/>
        </w:rPr>
      </w:pPr>
      <w:bookmarkStart w:id="25" w:name="_Toc7722507"/>
      <w:bookmarkStart w:id="26" w:name="_Toc7762204"/>
      <w:bookmarkStart w:id="27" w:name="_Toc7762339"/>
      <w:bookmarkStart w:id="28" w:name="_Toc7773667"/>
      <w:bookmarkStart w:id="29" w:name="_Toc8065038"/>
      <w:r>
        <w:rPr>
          <w:rFonts w:ascii="Arial" w:hAnsi="Arial" w:cs="Arial"/>
          <w:color w:val="auto"/>
        </w:rPr>
        <w:lastRenderedPageBreak/>
        <w:t xml:space="preserve"> </w:t>
      </w:r>
      <w:r w:rsidR="00F47986" w:rsidRPr="0081271B">
        <w:rPr>
          <w:rFonts w:ascii="Arial" w:hAnsi="Arial" w:cs="Arial"/>
          <w:color w:val="auto"/>
        </w:rPr>
        <w:t>Overview of capacity levels</w:t>
      </w:r>
      <w:bookmarkEnd w:id="24"/>
      <w:bookmarkEnd w:id="25"/>
      <w:bookmarkEnd w:id="26"/>
      <w:bookmarkEnd w:id="27"/>
      <w:bookmarkEnd w:id="28"/>
      <w:bookmarkEnd w:id="29"/>
    </w:p>
    <w:p w14:paraId="3167B449" w14:textId="77777777" w:rsidR="005F677C" w:rsidRPr="005F677C" w:rsidRDefault="005F677C" w:rsidP="005F677C">
      <w:pPr>
        <w:pStyle w:val="ListParagraph"/>
        <w:ind w:left="405"/>
      </w:pPr>
    </w:p>
    <w:p w14:paraId="4A0014B6" w14:textId="77777777" w:rsidR="00495B7D" w:rsidRPr="00952A40" w:rsidRDefault="00495B7D" w:rsidP="00D72A58">
      <w:pPr>
        <w:spacing w:line="360" w:lineRule="auto"/>
        <w:jc w:val="both"/>
        <w:rPr>
          <w:rFonts w:ascii="Arial" w:hAnsi="Arial" w:cs="Arial"/>
        </w:rPr>
      </w:pPr>
      <w:r w:rsidRPr="00952A40">
        <w:rPr>
          <w:rFonts w:ascii="Arial" w:hAnsi="Arial" w:cs="Arial"/>
        </w:rPr>
        <w:t>Results</w:t>
      </w:r>
      <w:r w:rsidR="00215BBA">
        <w:rPr>
          <w:rFonts w:ascii="Arial" w:hAnsi="Arial" w:cs="Arial"/>
        </w:rPr>
        <w:t xml:space="preserve"> in</w:t>
      </w:r>
      <w:r w:rsidRPr="00952A40">
        <w:rPr>
          <w:rFonts w:ascii="Arial" w:hAnsi="Arial" w:cs="Arial"/>
        </w:rPr>
        <w:t xml:space="preserve"> Figure 1</w:t>
      </w:r>
      <w:r w:rsidR="00215BBA">
        <w:rPr>
          <w:rFonts w:ascii="Arial" w:hAnsi="Arial" w:cs="Arial"/>
        </w:rPr>
        <w:t xml:space="preserve"> below</w:t>
      </w:r>
      <w:r w:rsidRPr="00952A40">
        <w:rPr>
          <w:rFonts w:ascii="Arial" w:hAnsi="Arial" w:cs="Arial"/>
        </w:rPr>
        <w:t xml:space="preserve"> are showing average capacity results of the 14 grant partners targeted during the capacity assess</w:t>
      </w:r>
      <w:r w:rsidR="00215BBA">
        <w:rPr>
          <w:rFonts w:ascii="Arial" w:hAnsi="Arial" w:cs="Arial"/>
        </w:rPr>
        <w:t xml:space="preserve">ment exercise. It is </w:t>
      </w:r>
      <w:r w:rsidRPr="00952A40">
        <w:rPr>
          <w:rFonts w:ascii="Arial" w:hAnsi="Arial" w:cs="Arial"/>
        </w:rPr>
        <w:t>giving a comparative picture of capacity levels amongst this cohort</w:t>
      </w:r>
      <w:r w:rsidR="00215BBA">
        <w:rPr>
          <w:rFonts w:ascii="Arial" w:hAnsi="Arial" w:cs="Arial"/>
        </w:rPr>
        <w:t xml:space="preserve"> of partners</w:t>
      </w:r>
      <w:r w:rsidRPr="00952A40">
        <w:rPr>
          <w:rFonts w:ascii="Arial" w:hAnsi="Arial" w:cs="Arial"/>
        </w:rPr>
        <w:t>.</w:t>
      </w:r>
    </w:p>
    <w:p w14:paraId="00276E73" w14:textId="77777777" w:rsidR="00F47986" w:rsidRPr="005F677C" w:rsidRDefault="00F47986" w:rsidP="00EE3A15">
      <w:bookmarkStart w:id="30" w:name="_Toc7773668"/>
      <w:bookmarkStart w:id="31" w:name="_Toc7779678"/>
      <w:r w:rsidRPr="005F677C">
        <w:t>Figure 1: Graph showing Average</w:t>
      </w:r>
      <w:r w:rsidR="00495B7D" w:rsidRPr="005F677C">
        <w:t xml:space="preserve"> of Averages for grant partners</w:t>
      </w:r>
      <w:bookmarkEnd w:id="30"/>
      <w:bookmarkEnd w:id="31"/>
    </w:p>
    <w:p w14:paraId="03C4ED93" w14:textId="77777777" w:rsidR="00F47986" w:rsidRPr="00952A40" w:rsidRDefault="00C218DE" w:rsidP="00F47986">
      <w:pPr>
        <w:spacing w:line="240" w:lineRule="auto"/>
        <w:jc w:val="both"/>
        <w:rPr>
          <w:rFonts w:ascii="Arial" w:hAnsi="Arial" w:cs="Arial"/>
        </w:rPr>
      </w:pPr>
      <w:r w:rsidRPr="00952A40">
        <w:rPr>
          <w:rFonts w:ascii="Arial" w:hAnsi="Arial" w:cs="Arial"/>
          <w:noProof/>
        </w:rPr>
        <w:drawing>
          <wp:inline distT="0" distB="0" distL="0" distR="0" wp14:anchorId="739E59CD" wp14:editId="1CE8056F">
            <wp:extent cx="5731510" cy="4191000"/>
            <wp:effectExtent l="0" t="0" r="254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4DAD1EF" w14:textId="77777777" w:rsidR="00F47986" w:rsidRPr="00952A40" w:rsidRDefault="00F47986" w:rsidP="00D72A58">
      <w:pPr>
        <w:spacing w:line="360" w:lineRule="auto"/>
        <w:jc w:val="both"/>
        <w:rPr>
          <w:rFonts w:ascii="Arial" w:hAnsi="Arial" w:cs="Arial"/>
        </w:rPr>
      </w:pPr>
      <w:r w:rsidRPr="00952A40">
        <w:rPr>
          <w:rFonts w:ascii="Arial" w:hAnsi="Arial" w:cs="Arial"/>
        </w:rPr>
        <w:t>The overall results above (average of averages) indica</w:t>
      </w:r>
      <w:r w:rsidR="000F66E3" w:rsidRPr="00952A40">
        <w:rPr>
          <w:rFonts w:ascii="Arial" w:hAnsi="Arial" w:cs="Arial"/>
        </w:rPr>
        <w:t xml:space="preserve">te that all organizations </w:t>
      </w:r>
      <w:r w:rsidRPr="00952A40">
        <w:rPr>
          <w:rFonts w:ascii="Arial" w:hAnsi="Arial" w:cs="Arial"/>
        </w:rPr>
        <w:t xml:space="preserve">have </w:t>
      </w:r>
      <w:r w:rsidRPr="00952A40">
        <w:rPr>
          <w:rFonts w:ascii="Arial" w:hAnsi="Arial" w:cs="Arial"/>
          <w:b/>
        </w:rPr>
        <w:t>moderate capacity</w:t>
      </w:r>
      <w:r w:rsidRPr="00952A40">
        <w:rPr>
          <w:rFonts w:ascii="Arial" w:hAnsi="Arial" w:cs="Arial"/>
        </w:rPr>
        <w:t xml:space="preserve"> score averaging 3</w:t>
      </w:r>
      <w:r w:rsidR="00215BBA">
        <w:rPr>
          <w:rFonts w:ascii="Arial" w:hAnsi="Arial" w:cs="Arial"/>
        </w:rPr>
        <w:t>,</w:t>
      </w:r>
      <w:r w:rsidR="000F66E3" w:rsidRPr="00952A40">
        <w:rPr>
          <w:rFonts w:ascii="Arial" w:hAnsi="Arial" w:cs="Arial"/>
        </w:rPr>
        <w:t xml:space="preserve"> except LICO which indicates highest levels of capacity available.   High level of capacity is also noted in in the following grant partners (scoring 3.5 and above on average; MALGA, CONGOMA,</w:t>
      </w:r>
      <w:r w:rsidR="001B58F5" w:rsidRPr="00952A40">
        <w:rPr>
          <w:rFonts w:ascii="Arial" w:hAnsi="Arial" w:cs="Arial"/>
        </w:rPr>
        <w:t xml:space="preserve"> FOCCAD, GENET, CCJP, FYF CEPA,</w:t>
      </w:r>
      <w:r w:rsidR="00215BBA">
        <w:rPr>
          <w:rFonts w:ascii="Arial" w:hAnsi="Arial" w:cs="Arial"/>
        </w:rPr>
        <w:t xml:space="preserve"> DCT, NICE Trust and NAYORG. </w:t>
      </w:r>
      <w:r w:rsidRPr="00952A40">
        <w:rPr>
          <w:rFonts w:ascii="Arial" w:hAnsi="Arial" w:cs="Arial"/>
        </w:rPr>
        <w:t>However, key capacity constraints were noted in specific thematic areas for a number of organizations and</w:t>
      </w:r>
      <w:r w:rsidR="001B58F5" w:rsidRPr="00952A40">
        <w:rPr>
          <w:rFonts w:ascii="Arial" w:hAnsi="Arial" w:cs="Arial"/>
        </w:rPr>
        <w:t xml:space="preserve"> therefore, results for the ten</w:t>
      </w:r>
      <w:r w:rsidRPr="00952A40">
        <w:rPr>
          <w:rFonts w:ascii="Arial" w:hAnsi="Arial" w:cs="Arial"/>
        </w:rPr>
        <w:t xml:space="preserve"> thematic areas for individual grantees are presented in more detail below.</w:t>
      </w:r>
    </w:p>
    <w:p w14:paraId="49B48225" w14:textId="363C9D20" w:rsidR="008C04FF" w:rsidRDefault="008C04FF" w:rsidP="00D72A58">
      <w:pPr>
        <w:spacing w:line="360" w:lineRule="auto"/>
        <w:jc w:val="both"/>
        <w:rPr>
          <w:rFonts w:ascii="Arial" w:hAnsi="Arial" w:cs="Arial"/>
        </w:rPr>
      </w:pPr>
      <w:r w:rsidRPr="00952A40">
        <w:rPr>
          <w:rFonts w:ascii="Arial" w:hAnsi="Arial" w:cs="Arial"/>
        </w:rPr>
        <w:t>As presented above</w:t>
      </w:r>
      <w:r w:rsidR="004F082A" w:rsidRPr="00952A40">
        <w:rPr>
          <w:rFonts w:ascii="Arial" w:hAnsi="Arial" w:cs="Arial"/>
        </w:rPr>
        <w:t>,</w:t>
      </w:r>
      <w:r w:rsidRPr="00952A40">
        <w:rPr>
          <w:rFonts w:ascii="Arial" w:hAnsi="Arial" w:cs="Arial"/>
        </w:rPr>
        <w:t xml:space="preserve"> the table below show overall capacity rating</w:t>
      </w:r>
      <w:r w:rsidR="004F082A" w:rsidRPr="00952A40">
        <w:rPr>
          <w:rFonts w:ascii="Arial" w:hAnsi="Arial" w:cs="Arial"/>
        </w:rPr>
        <w:t xml:space="preserve"> of all the grant </w:t>
      </w:r>
      <w:r w:rsidRPr="00952A40">
        <w:rPr>
          <w:rFonts w:ascii="Arial" w:hAnsi="Arial" w:cs="Arial"/>
        </w:rPr>
        <w:t xml:space="preserve">partners </w:t>
      </w:r>
      <w:r w:rsidR="004F082A" w:rsidRPr="00952A40">
        <w:rPr>
          <w:rFonts w:ascii="Arial" w:hAnsi="Arial" w:cs="Arial"/>
        </w:rPr>
        <w:t xml:space="preserve">targeted </w:t>
      </w:r>
      <w:r w:rsidRPr="00952A40">
        <w:rPr>
          <w:rFonts w:ascii="Arial" w:hAnsi="Arial" w:cs="Arial"/>
        </w:rPr>
        <w:t>dur</w:t>
      </w:r>
      <w:r w:rsidR="00215BBA">
        <w:rPr>
          <w:rFonts w:ascii="Arial" w:hAnsi="Arial" w:cs="Arial"/>
        </w:rPr>
        <w:t>ing capacity assessment</w:t>
      </w:r>
      <w:r w:rsidR="004F082A" w:rsidRPr="00952A40">
        <w:rPr>
          <w:rFonts w:ascii="Arial" w:hAnsi="Arial" w:cs="Arial"/>
        </w:rPr>
        <w:t xml:space="preserve">. For NICE, the results are </w:t>
      </w:r>
      <w:r w:rsidR="005F677C">
        <w:rPr>
          <w:rFonts w:ascii="Arial" w:hAnsi="Arial" w:cs="Arial"/>
        </w:rPr>
        <w:t xml:space="preserve">presented </w:t>
      </w:r>
      <w:r w:rsidR="0020402E">
        <w:rPr>
          <w:rFonts w:ascii="Arial" w:hAnsi="Arial" w:cs="Arial"/>
        </w:rPr>
        <w:t xml:space="preserve">per </w:t>
      </w:r>
      <w:r w:rsidR="004F082A" w:rsidRPr="00952A40">
        <w:rPr>
          <w:rFonts w:ascii="Arial" w:hAnsi="Arial" w:cs="Arial"/>
        </w:rPr>
        <w:t xml:space="preserve">each district office </w:t>
      </w:r>
      <w:r w:rsidR="00952A40" w:rsidRPr="00952A40">
        <w:rPr>
          <w:rFonts w:ascii="Arial" w:hAnsi="Arial" w:cs="Arial"/>
        </w:rPr>
        <w:t>visited</w:t>
      </w:r>
      <w:r w:rsidR="004F082A" w:rsidRPr="00952A40">
        <w:rPr>
          <w:rFonts w:ascii="Arial" w:hAnsi="Arial" w:cs="Arial"/>
        </w:rPr>
        <w:t>.</w:t>
      </w:r>
    </w:p>
    <w:p w14:paraId="6CDE9E20" w14:textId="33652949" w:rsidR="005F677C" w:rsidRDefault="005F677C" w:rsidP="00D72A58">
      <w:pPr>
        <w:spacing w:line="360" w:lineRule="auto"/>
        <w:jc w:val="both"/>
        <w:rPr>
          <w:rFonts w:ascii="Arial" w:hAnsi="Arial" w:cs="Arial"/>
        </w:rPr>
      </w:pPr>
    </w:p>
    <w:p w14:paraId="5E1B8784" w14:textId="41A76376" w:rsidR="005F677C" w:rsidRPr="00952A40" w:rsidRDefault="0020402E" w:rsidP="00D72A58">
      <w:pPr>
        <w:spacing w:line="360" w:lineRule="auto"/>
        <w:jc w:val="both"/>
        <w:rPr>
          <w:rFonts w:ascii="Arial" w:hAnsi="Arial" w:cs="Arial"/>
        </w:rPr>
      </w:pPr>
      <w:r>
        <w:rPr>
          <w:rFonts w:ascii="Arial" w:hAnsi="Arial" w:cs="Arial"/>
        </w:rPr>
        <w:t>The table below shows Overall capacity rate of each grant partner as presented in Figure 1 above.</w:t>
      </w:r>
    </w:p>
    <w:tbl>
      <w:tblPr>
        <w:tblStyle w:val="TableGrid"/>
        <w:tblW w:w="8725" w:type="dxa"/>
        <w:tblLook w:val="04A0" w:firstRow="1" w:lastRow="0" w:firstColumn="1" w:lastColumn="0" w:noHBand="0" w:noVBand="1"/>
      </w:tblPr>
      <w:tblGrid>
        <w:gridCol w:w="535"/>
        <w:gridCol w:w="3960"/>
        <w:gridCol w:w="990"/>
        <w:gridCol w:w="3240"/>
      </w:tblGrid>
      <w:tr w:rsidR="00AA763C" w:rsidRPr="00952A40" w14:paraId="5E30D121" w14:textId="77777777" w:rsidTr="004F082A">
        <w:tc>
          <w:tcPr>
            <w:tcW w:w="535" w:type="dxa"/>
          </w:tcPr>
          <w:p w14:paraId="2CF1A191" w14:textId="77777777" w:rsidR="00AA763C" w:rsidRPr="00952A40" w:rsidRDefault="00AA763C" w:rsidP="00AA763C">
            <w:pPr>
              <w:spacing w:line="240" w:lineRule="auto"/>
              <w:jc w:val="both"/>
              <w:rPr>
                <w:rFonts w:ascii="Arial" w:hAnsi="Arial" w:cs="Arial"/>
                <w:b/>
                <w:sz w:val="16"/>
                <w:szCs w:val="16"/>
              </w:rPr>
            </w:pPr>
            <w:r w:rsidRPr="00952A40">
              <w:rPr>
                <w:rFonts w:ascii="Arial" w:hAnsi="Arial" w:cs="Arial"/>
                <w:b/>
                <w:sz w:val="16"/>
                <w:szCs w:val="16"/>
              </w:rPr>
              <w:t>No</w:t>
            </w:r>
          </w:p>
        </w:tc>
        <w:tc>
          <w:tcPr>
            <w:tcW w:w="3960" w:type="dxa"/>
          </w:tcPr>
          <w:p w14:paraId="4CD00AD9" w14:textId="77777777" w:rsidR="00AA763C" w:rsidRPr="00952A40" w:rsidRDefault="00AA763C" w:rsidP="00AA763C">
            <w:pPr>
              <w:spacing w:line="240" w:lineRule="auto"/>
              <w:jc w:val="both"/>
              <w:rPr>
                <w:rFonts w:ascii="Arial" w:hAnsi="Arial" w:cs="Arial"/>
                <w:b/>
                <w:sz w:val="16"/>
                <w:szCs w:val="16"/>
              </w:rPr>
            </w:pPr>
            <w:r w:rsidRPr="00952A40">
              <w:rPr>
                <w:rFonts w:ascii="Arial" w:hAnsi="Arial" w:cs="Arial"/>
                <w:b/>
                <w:sz w:val="16"/>
                <w:szCs w:val="16"/>
              </w:rPr>
              <w:t>Grant Partner</w:t>
            </w:r>
          </w:p>
        </w:tc>
        <w:tc>
          <w:tcPr>
            <w:tcW w:w="990" w:type="dxa"/>
          </w:tcPr>
          <w:p w14:paraId="643CF222" w14:textId="77777777" w:rsidR="00AA763C" w:rsidRPr="00952A40" w:rsidRDefault="00AA763C" w:rsidP="00AA763C">
            <w:pPr>
              <w:spacing w:line="240" w:lineRule="auto"/>
              <w:jc w:val="both"/>
              <w:rPr>
                <w:rFonts w:ascii="Arial" w:hAnsi="Arial" w:cs="Arial"/>
                <w:b/>
                <w:sz w:val="16"/>
                <w:szCs w:val="16"/>
              </w:rPr>
            </w:pPr>
            <w:r w:rsidRPr="00952A40">
              <w:rPr>
                <w:rFonts w:ascii="Arial" w:hAnsi="Arial" w:cs="Arial"/>
                <w:b/>
                <w:sz w:val="16"/>
                <w:szCs w:val="16"/>
              </w:rPr>
              <w:t>Overall Rate</w:t>
            </w:r>
          </w:p>
        </w:tc>
        <w:tc>
          <w:tcPr>
            <w:tcW w:w="3240" w:type="dxa"/>
          </w:tcPr>
          <w:p w14:paraId="1121F140" w14:textId="77777777" w:rsidR="00AA763C" w:rsidRPr="00952A40" w:rsidRDefault="00AA763C" w:rsidP="00AA763C">
            <w:pPr>
              <w:spacing w:line="240" w:lineRule="auto"/>
              <w:jc w:val="both"/>
              <w:rPr>
                <w:rFonts w:ascii="Arial" w:hAnsi="Arial" w:cs="Arial"/>
                <w:b/>
                <w:sz w:val="16"/>
                <w:szCs w:val="16"/>
              </w:rPr>
            </w:pPr>
            <w:r w:rsidRPr="00952A40">
              <w:rPr>
                <w:rFonts w:ascii="Arial" w:hAnsi="Arial" w:cs="Arial"/>
                <w:b/>
                <w:sz w:val="16"/>
                <w:szCs w:val="16"/>
              </w:rPr>
              <w:t>Description</w:t>
            </w:r>
          </w:p>
        </w:tc>
      </w:tr>
      <w:tr w:rsidR="00AA763C" w:rsidRPr="00952A40" w14:paraId="6645446E" w14:textId="77777777" w:rsidTr="004F082A">
        <w:tc>
          <w:tcPr>
            <w:tcW w:w="535" w:type="dxa"/>
          </w:tcPr>
          <w:p w14:paraId="11D3D7A0"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1</w:t>
            </w:r>
          </w:p>
        </w:tc>
        <w:tc>
          <w:tcPr>
            <w:tcW w:w="3960" w:type="dxa"/>
            <w:vAlign w:val="bottom"/>
          </w:tcPr>
          <w:p w14:paraId="0703D98A"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MALGA</w:t>
            </w:r>
          </w:p>
        </w:tc>
        <w:tc>
          <w:tcPr>
            <w:tcW w:w="990" w:type="dxa"/>
          </w:tcPr>
          <w:p w14:paraId="39BD3064"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3.0</w:t>
            </w:r>
          </w:p>
        </w:tc>
        <w:tc>
          <w:tcPr>
            <w:tcW w:w="3240" w:type="dxa"/>
          </w:tcPr>
          <w:p w14:paraId="29F63B14"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6E3AC9F4" w14:textId="77777777" w:rsidTr="004F082A">
        <w:tc>
          <w:tcPr>
            <w:tcW w:w="535" w:type="dxa"/>
          </w:tcPr>
          <w:p w14:paraId="0A5F2BD2"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2</w:t>
            </w:r>
          </w:p>
        </w:tc>
        <w:tc>
          <w:tcPr>
            <w:tcW w:w="3960" w:type="dxa"/>
            <w:vAlign w:val="bottom"/>
          </w:tcPr>
          <w:p w14:paraId="0020D46F"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NICE-Lilongwe Urban and Regional Office Centre</w:t>
            </w:r>
          </w:p>
        </w:tc>
        <w:tc>
          <w:tcPr>
            <w:tcW w:w="990" w:type="dxa"/>
          </w:tcPr>
          <w:p w14:paraId="06826232"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3.2</w:t>
            </w:r>
          </w:p>
        </w:tc>
        <w:tc>
          <w:tcPr>
            <w:tcW w:w="3240" w:type="dxa"/>
          </w:tcPr>
          <w:p w14:paraId="52FDD0A9"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54052587" w14:textId="77777777" w:rsidTr="004F082A">
        <w:tc>
          <w:tcPr>
            <w:tcW w:w="535" w:type="dxa"/>
          </w:tcPr>
          <w:p w14:paraId="6062988A"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w:t>
            </w:r>
          </w:p>
        </w:tc>
        <w:tc>
          <w:tcPr>
            <w:tcW w:w="3960" w:type="dxa"/>
            <w:vAlign w:val="bottom"/>
          </w:tcPr>
          <w:p w14:paraId="4182CC8F"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CONGOMA</w:t>
            </w:r>
          </w:p>
        </w:tc>
        <w:tc>
          <w:tcPr>
            <w:tcW w:w="990" w:type="dxa"/>
          </w:tcPr>
          <w:p w14:paraId="51EE6F67"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3.1</w:t>
            </w:r>
          </w:p>
        </w:tc>
        <w:tc>
          <w:tcPr>
            <w:tcW w:w="3240" w:type="dxa"/>
          </w:tcPr>
          <w:p w14:paraId="43349A02"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54C7660E" w14:textId="77777777" w:rsidTr="004F082A">
        <w:tc>
          <w:tcPr>
            <w:tcW w:w="535" w:type="dxa"/>
          </w:tcPr>
          <w:p w14:paraId="647D8DF9"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4</w:t>
            </w:r>
          </w:p>
        </w:tc>
        <w:tc>
          <w:tcPr>
            <w:tcW w:w="3960" w:type="dxa"/>
            <w:vAlign w:val="bottom"/>
          </w:tcPr>
          <w:p w14:paraId="3FBC72CE"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CSONA</w:t>
            </w:r>
          </w:p>
        </w:tc>
        <w:tc>
          <w:tcPr>
            <w:tcW w:w="990" w:type="dxa"/>
          </w:tcPr>
          <w:p w14:paraId="3B8D3183"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2.8</w:t>
            </w:r>
          </w:p>
        </w:tc>
        <w:tc>
          <w:tcPr>
            <w:tcW w:w="3240" w:type="dxa"/>
          </w:tcPr>
          <w:p w14:paraId="32B13EEA"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Basic to moderate level</w:t>
            </w:r>
          </w:p>
        </w:tc>
      </w:tr>
      <w:tr w:rsidR="00AA763C" w:rsidRPr="00952A40" w14:paraId="65906385" w14:textId="77777777" w:rsidTr="004F082A">
        <w:tc>
          <w:tcPr>
            <w:tcW w:w="535" w:type="dxa"/>
          </w:tcPr>
          <w:p w14:paraId="00A31922"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5</w:t>
            </w:r>
          </w:p>
        </w:tc>
        <w:tc>
          <w:tcPr>
            <w:tcW w:w="3960" w:type="dxa"/>
            <w:vAlign w:val="bottom"/>
          </w:tcPr>
          <w:p w14:paraId="0C07CC00"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FOCCAD</w:t>
            </w:r>
          </w:p>
        </w:tc>
        <w:tc>
          <w:tcPr>
            <w:tcW w:w="990" w:type="dxa"/>
          </w:tcPr>
          <w:p w14:paraId="2229DAA5"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3.4</w:t>
            </w:r>
          </w:p>
        </w:tc>
        <w:tc>
          <w:tcPr>
            <w:tcW w:w="3240" w:type="dxa"/>
          </w:tcPr>
          <w:p w14:paraId="3AB5A53A"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3D6BB3DF" w14:textId="77777777" w:rsidTr="004F082A">
        <w:tc>
          <w:tcPr>
            <w:tcW w:w="535" w:type="dxa"/>
          </w:tcPr>
          <w:p w14:paraId="6F46C55F"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6</w:t>
            </w:r>
          </w:p>
        </w:tc>
        <w:tc>
          <w:tcPr>
            <w:tcW w:w="3960" w:type="dxa"/>
            <w:vAlign w:val="bottom"/>
          </w:tcPr>
          <w:p w14:paraId="090EC879"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GENET(SAT Partner)</w:t>
            </w:r>
          </w:p>
        </w:tc>
        <w:tc>
          <w:tcPr>
            <w:tcW w:w="990" w:type="dxa"/>
          </w:tcPr>
          <w:p w14:paraId="172D8048"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3.6</w:t>
            </w:r>
          </w:p>
        </w:tc>
        <w:tc>
          <w:tcPr>
            <w:tcW w:w="3240" w:type="dxa"/>
          </w:tcPr>
          <w:p w14:paraId="479F1815"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to high level of capacity</w:t>
            </w:r>
          </w:p>
        </w:tc>
      </w:tr>
      <w:tr w:rsidR="00AA763C" w:rsidRPr="00952A40" w14:paraId="6D346396" w14:textId="77777777" w:rsidTr="004F082A">
        <w:tc>
          <w:tcPr>
            <w:tcW w:w="535" w:type="dxa"/>
          </w:tcPr>
          <w:p w14:paraId="67E04E79"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7</w:t>
            </w:r>
          </w:p>
        </w:tc>
        <w:tc>
          <w:tcPr>
            <w:tcW w:w="3960" w:type="dxa"/>
            <w:vAlign w:val="bottom"/>
          </w:tcPr>
          <w:p w14:paraId="232F5758"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CCJP Lilongwe Diocese</w:t>
            </w:r>
          </w:p>
        </w:tc>
        <w:tc>
          <w:tcPr>
            <w:tcW w:w="990" w:type="dxa"/>
          </w:tcPr>
          <w:p w14:paraId="6A368735"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3.2</w:t>
            </w:r>
          </w:p>
        </w:tc>
        <w:tc>
          <w:tcPr>
            <w:tcW w:w="3240" w:type="dxa"/>
          </w:tcPr>
          <w:p w14:paraId="48EDFDF4"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2DE429F8" w14:textId="77777777" w:rsidTr="004F082A">
        <w:tc>
          <w:tcPr>
            <w:tcW w:w="535" w:type="dxa"/>
          </w:tcPr>
          <w:p w14:paraId="0DDD6B8E"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8</w:t>
            </w:r>
          </w:p>
        </w:tc>
        <w:tc>
          <w:tcPr>
            <w:tcW w:w="3960" w:type="dxa"/>
            <w:vAlign w:val="bottom"/>
          </w:tcPr>
          <w:p w14:paraId="0273D605"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NICE Trust Karonga</w:t>
            </w:r>
          </w:p>
        </w:tc>
        <w:tc>
          <w:tcPr>
            <w:tcW w:w="990" w:type="dxa"/>
          </w:tcPr>
          <w:p w14:paraId="30E63078"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3.1</w:t>
            </w:r>
          </w:p>
        </w:tc>
        <w:tc>
          <w:tcPr>
            <w:tcW w:w="3240" w:type="dxa"/>
          </w:tcPr>
          <w:p w14:paraId="09DE3D59"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2783EB6D" w14:textId="77777777" w:rsidTr="004F082A">
        <w:tc>
          <w:tcPr>
            <w:tcW w:w="535" w:type="dxa"/>
          </w:tcPr>
          <w:p w14:paraId="252AD022"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9</w:t>
            </w:r>
          </w:p>
        </w:tc>
        <w:tc>
          <w:tcPr>
            <w:tcW w:w="3960" w:type="dxa"/>
            <w:vAlign w:val="bottom"/>
          </w:tcPr>
          <w:p w14:paraId="767F754D"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SAT Partner (Life Concern)</w:t>
            </w:r>
          </w:p>
        </w:tc>
        <w:tc>
          <w:tcPr>
            <w:tcW w:w="990" w:type="dxa"/>
          </w:tcPr>
          <w:p w14:paraId="12C3F9B8"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3.7</w:t>
            </w:r>
          </w:p>
        </w:tc>
        <w:tc>
          <w:tcPr>
            <w:tcW w:w="3240" w:type="dxa"/>
          </w:tcPr>
          <w:p w14:paraId="034FCD4E"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48614692" w14:textId="77777777" w:rsidTr="004F082A">
        <w:tc>
          <w:tcPr>
            <w:tcW w:w="535" w:type="dxa"/>
          </w:tcPr>
          <w:p w14:paraId="0AEB7006"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10</w:t>
            </w:r>
          </w:p>
        </w:tc>
        <w:tc>
          <w:tcPr>
            <w:tcW w:w="3960" w:type="dxa"/>
            <w:vAlign w:val="bottom"/>
          </w:tcPr>
          <w:p w14:paraId="05353BDF"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FYF</w:t>
            </w:r>
          </w:p>
        </w:tc>
        <w:tc>
          <w:tcPr>
            <w:tcW w:w="990" w:type="dxa"/>
          </w:tcPr>
          <w:p w14:paraId="66469B7F"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3.6</w:t>
            </w:r>
          </w:p>
        </w:tc>
        <w:tc>
          <w:tcPr>
            <w:tcW w:w="3240" w:type="dxa"/>
          </w:tcPr>
          <w:p w14:paraId="3DC84DE6"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1B56B7C9" w14:textId="77777777" w:rsidTr="004F082A">
        <w:tc>
          <w:tcPr>
            <w:tcW w:w="535" w:type="dxa"/>
          </w:tcPr>
          <w:p w14:paraId="56DD3CF5"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11</w:t>
            </w:r>
          </w:p>
        </w:tc>
        <w:tc>
          <w:tcPr>
            <w:tcW w:w="3960" w:type="dxa"/>
            <w:vAlign w:val="bottom"/>
          </w:tcPr>
          <w:p w14:paraId="00786EC1"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Church and Society (Livingstonia)</w:t>
            </w:r>
          </w:p>
        </w:tc>
        <w:tc>
          <w:tcPr>
            <w:tcW w:w="990" w:type="dxa"/>
          </w:tcPr>
          <w:p w14:paraId="273D9D3C"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3.1</w:t>
            </w:r>
          </w:p>
        </w:tc>
        <w:tc>
          <w:tcPr>
            <w:tcW w:w="3240" w:type="dxa"/>
          </w:tcPr>
          <w:p w14:paraId="01C5C657"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1C980965" w14:textId="77777777" w:rsidTr="004F082A">
        <w:tc>
          <w:tcPr>
            <w:tcW w:w="535" w:type="dxa"/>
          </w:tcPr>
          <w:p w14:paraId="68D55061"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12</w:t>
            </w:r>
          </w:p>
        </w:tc>
        <w:tc>
          <w:tcPr>
            <w:tcW w:w="3960" w:type="dxa"/>
            <w:vAlign w:val="bottom"/>
          </w:tcPr>
          <w:p w14:paraId="5A7994D5" w14:textId="3A4B8341"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NICE</w:t>
            </w:r>
            <w:r w:rsidR="003F3E85">
              <w:rPr>
                <w:rFonts w:ascii="Arial" w:eastAsia="Times New Roman" w:hAnsi="Arial" w:cs="Arial"/>
                <w:bCs/>
                <w:color w:val="000000"/>
                <w:sz w:val="16"/>
                <w:szCs w:val="16"/>
              </w:rPr>
              <w:t xml:space="preserve"> </w:t>
            </w:r>
            <w:r w:rsidRPr="00952A40">
              <w:rPr>
                <w:rFonts w:ascii="Arial" w:eastAsia="Times New Roman" w:hAnsi="Arial" w:cs="Arial"/>
                <w:bCs/>
                <w:color w:val="000000"/>
                <w:sz w:val="16"/>
                <w:szCs w:val="16"/>
              </w:rPr>
              <w:t>Trust-Regional Office Mzuzu</w:t>
            </w:r>
          </w:p>
        </w:tc>
        <w:tc>
          <w:tcPr>
            <w:tcW w:w="990" w:type="dxa"/>
          </w:tcPr>
          <w:p w14:paraId="054F8DA5"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2.9</w:t>
            </w:r>
          </w:p>
        </w:tc>
        <w:tc>
          <w:tcPr>
            <w:tcW w:w="3240" w:type="dxa"/>
          </w:tcPr>
          <w:p w14:paraId="57F99362"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Basic level of capacity Available</w:t>
            </w:r>
          </w:p>
        </w:tc>
      </w:tr>
      <w:tr w:rsidR="00AA763C" w:rsidRPr="00952A40" w14:paraId="356B9CED" w14:textId="77777777" w:rsidTr="004F082A">
        <w:tc>
          <w:tcPr>
            <w:tcW w:w="535" w:type="dxa"/>
          </w:tcPr>
          <w:p w14:paraId="0FAD25A9"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13</w:t>
            </w:r>
          </w:p>
        </w:tc>
        <w:tc>
          <w:tcPr>
            <w:tcW w:w="3960" w:type="dxa"/>
            <w:vAlign w:val="bottom"/>
          </w:tcPr>
          <w:p w14:paraId="008A8031"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NICE District Office -Mzuzu</w:t>
            </w:r>
          </w:p>
        </w:tc>
        <w:tc>
          <w:tcPr>
            <w:tcW w:w="990" w:type="dxa"/>
          </w:tcPr>
          <w:p w14:paraId="5C648954"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3.8</w:t>
            </w:r>
          </w:p>
        </w:tc>
        <w:tc>
          <w:tcPr>
            <w:tcW w:w="3240" w:type="dxa"/>
          </w:tcPr>
          <w:p w14:paraId="17F537D5"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79C0A390" w14:textId="77777777" w:rsidTr="004F082A">
        <w:tc>
          <w:tcPr>
            <w:tcW w:w="535" w:type="dxa"/>
          </w:tcPr>
          <w:p w14:paraId="7C7012ED"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14</w:t>
            </w:r>
          </w:p>
        </w:tc>
        <w:tc>
          <w:tcPr>
            <w:tcW w:w="3960" w:type="dxa"/>
            <w:vAlign w:val="bottom"/>
          </w:tcPr>
          <w:p w14:paraId="7292FE56"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 xml:space="preserve">NICE District Office- </w:t>
            </w:r>
            <w:proofErr w:type="spellStart"/>
            <w:r w:rsidRPr="00952A40">
              <w:rPr>
                <w:rFonts w:ascii="Arial" w:eastAsia="Times New Roman" w:hAnsi="Arial" w:cs="Arial"/>
                <w:bCs/>
                <w:color w:val="000000"/>
                <w:sz w:val="16"/>
                <w:szCs w:val="16"/>
              </w:rPr>
              <w:t>Kasungu</w:t>
            </w:r>
            <w:proofErr w:type="spellEnd"/>
          </w:p>
        </w:tc>
        <w:tc>
          <w:tcPr>
            <w:tcW w:w="990" w:type="dxa"/>
          </w:tcPr>
          <w:p w14:paraId="0C342D58"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3.6</w:t>
            </w:r>
          </w:p>
        </w:tc>
        <w:tc>
          <w:tcPr>
            <w:tcW w:w="3240" w:type="dxa"/>
          </w:tcPr>
          <w:p w14:paraId="48BC4570"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19D85C02" w14:textId="77777777" w:rsidTr="004F082A">
        <w:tc>
          <w:tcPr>
            <w:tcW w:w="535" w:type="dxa"/>
          </w:tcPr>
          <w:p w14:paraId="6E4FCF42"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15</w:t>
            </w:r>
          </w:p>
        </w:tc>
        <w:tc>
          <w:tcPr>
            <w:tcW w:w="3960" w:type="dxa"/>
            <w:vAlign w:val="bottom"/>
          </w:tcPr>
          <w:p w14:paraId="06CF123D"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CEPA</w:t>
            </w:r>
          </w:p>
        </w:tc>
        <w:tc>
          <w:tcPr>
            <w:tcW w:w="990" w:type="dxa"/>
          </w:tcPr>
          <w:p w14:paraId="50FB59FE"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3.2</w:t>
            </w:r>
          </w:p>
        </w:tc>
        <w:tc>
          <w:tcPr>
            <w:tcW w:w="3240" w:type="dxa"/>
          </w:tcPr>
          <w:p w14:paraId="55B84914"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15F196A0" w14:textId="77777777" w:rsidTr="004F082A">
        <w:tc>
          <w:tcPr>
            <w:tcW w:w="535" w:type="dxa"/>
          </w:tcPr>
          <w:p w14:paraId="1C4E871B"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16</w:t>
            </w:r>
          </w:p>
        </w:tc>
        <w:tc>
          <w:tcPr>
            <w:tcW w:w="3960" w:type="dxa"/>
            <w:vAlign w:val="bottom"/>
          </w:tcPr>
          <w:p w14:paraId="0BA1CA23"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NICE Regional Office-South</w:t>
            </w:r>
          </w:p>
        </w:tc>
        <w:tc>
          <w:tcPr>
            <w:tcW w:w="990" w:type="dxa"/>
          </w:tcPr>
          <w:p w14:paraId="58D46473"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3.0</w:t>
            </w:r>
          </w:p>
        </w:tc>
        <w:tc>
          <w:tcPr>
            <w:tcW w:w="3240" w:type="dxa"/>
          </w:tcPr>
          <w:p w14:paraId="671E7168"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3B1FC8BD" w14:textId="77777777" w:rsidTr="004F082A">
        <w:tc>
          <w:tcPr>
            <w:tcW w:w="535" w:type="dxa"/>
          </w:tcPr>
          <w:p w14:paraId="702C248E"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17</w:t>
            </w:r>
          </w:p>
        </w:tc>
        <w:tc>
          <w:tcPr>
            <w:tcW w:w="3960" w:type="dxa"/>
            <w:vAlign w:val="bottom"/>
          </w:tcPr>
          <w:p w14:paraId="688350C6"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DCT</w:t>
            </w:r>
          </w:p>
        </w:tc>
        <w:tc>
          <w:tcPr>
            <w:tcW w:w="990" w:type="dxa"/>
          </w:tcPr>
          <w:p w14:paraId="10BE9912"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3.6</w:t>
            </w:r>
          </w:p>
        </w:tc>
        <w:tc>
          <w:tcPr>
            <w:tcW w:w="3240" w:type="dxa"/>
          </w:tcPr>
          <w:p w14:paraId="7B02F28B"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669CD18D" w14:textId="77777777" w:rsidTr="004F082A">
        <w:tc>
          <w:tcPr>
            <w:tcW w:w="535" w:type="dxa"/>
          </w:tcPr>
          <w:p w14:paraId="4D64D972"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18</w:t>
            </w:r>
          </w:p>
        </w:tc>
        <w:tc>
          <w:tcPr>
            <w:tcW w:w="3960" w:type="dxa"/>
            <w:vAlign w:val="bottom"/>
          </w:tcPr>
          <w:p w14:paraId="30F6BBA3"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NICE District Office-</w:t>
            </w:r>
            <w:proofErr w:type="spellStart"/>
            <w:r w:rsidRPr="00952A40">
              <w:rPr>
                <w:rFonts w:ascii="Arial" w:eastAsia="Times New Roman" w:hAnsi="Arial" w:cs="Arial"/>
                <w:bCs/>
                <w:color w:val="000000"/>
                <w:sz w:val="16"/>
                <w:szCs w:val="16"/>
              </w:rPr>
              <w:t>Thyolo</w:t>
            </w:r>
            <w:proofErr w:type="spellEnd"/>
          </w:p>
        </w:tc>
        <w:tc>
          <w:tcPr>
            <w:tcW w:w="990" w:type="dxa"/>
          </w:tcPr>
          <w:p w14:paraId="04893229"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3.6</w:t>
            </w:r>
          </w:p>
        </w:tc>
        <w:tc>
          <w:tcPr>
            <w:tcW w:w="3240" w:type="dxa"/>
          </w:tcPr>
          <w:p w14:paraId="1E560F7C"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16B0CEA1" w14:textId="77777777" w:rsidTr="004F082A">
        <w:tc>
          <w:tcPr>
            <w:tcW w:w="535" w:type="dxa"/>
          </w:tcPr>
          <w:p w14:paraId="291FEF55"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19</w:t>
            </w:r>
          </w:p>
        </w:tc>
        <w:tc>
          <w:tcPr>
            <w:tcW w:w="3960" w:type="dxa"/>
            <w:vAlign w:val="bottom"/>
          </w:tcPr>
          <w:p w14:paraId="492D52F1"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NICE District Office-Machinga</w:t>
            </w:r>
          </w:p>
        </w:tc>
        <w:tc>
          <w:tcPr>
            <w:tcW w:w="990" w:type="dxa"/>
          </w:tcPr>
          <w:p w14:paraId="6AD3B0D4"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3.2</w:t>
            </w:r>
          </w:p>
        </w:tc>
        <w:tc>
          <w:tcPr>
            <w:tcW w:w="3240" w:type="dxa"/>
          </w:tcPr>
          <w:p w14:paraId="5633A794"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27E0A141" w14:textId="77777777" w:rsidTr="004F082A">
        <w:tc>
          <w:tcPr>
            <w:tcW w:w="535" w:type="dxa"/>
          </w:tcPr>
          <w:p w14:paraId="17F3C59E"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20</w:t>
            </w:r>
          </w:p>
        </w:tc>
        <w:tc>
          <w:tcPr>
            <w:tcW w:w="3960" w:type="dxa"/>
            <w:vAlign w:val="bottom"/>
          </w:tcPr>
          <w:p w14:paraId="7DF0EAAD"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SAT Partner( Youth Response)</w:t>
            </w:r>
          </w:p>
        </w:tc>
        <w:tc>
          <w:tcPr>
            <w:tcW w:w="990" w:type="dxa"/>
          </w:tcPr>
          <w:p w14:paraId="1E67FC77"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2.8</w:t>
            </w:r>
          </w:p>
        </w:tc>
        <w:tc>
          <w:tcPr>
            <w:tcW w:w="3240" w:type="dxa"/>
          </w:tcPr>
          <w:p w14:paraId="164D2066"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Basic level of capacity Available</w:t>
            </w:r>
          </w:p>
        </w:tc>
      </w:tr>
      <w:tr w:rsidR="00AA763C" w:rsidRPr="00952A40" w14:paraId="78DB3603" w14:textId="77777777" w:rsidTr="004F082A">
        <w:tc>
          <w:tcPr>
            <w:tcW w:w="535" w:type="dxa"/>
          </w:tcPr>
          <w:p w14:paraId="6F96F6EE"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21</w:t>
            </w:r>
          </w:p>
        </w:tc>
        <w:tc>
          <w:tcPr>
            <w:tcW w:w="3960" w:type="dxa"/>
            <w:vAlign w:val="bottom"/>
          </w:tcPr>
          <w:p w14:paraId="0D8BEAC5"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 xml:space="preserve">NICE District Office-Blantyre Urban </w:t>
            </w:r>
          </w:p>
        </w:tc>
        <w:tc>
          <w:tcPr>
            <w:tcW w:w="990" w:type="dxa"/>
          </w:tcPr>
          <w:p w14:paraId="4BBA4708"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3.0</w:t>
            </w:r>
          </w:p>
        </w:tc>
        <w:tc>
          <w:tcPr>
            <w:tcW w:w="3240" w:type="dxa"/>
          </w:tcPr>
          <w:p w14:paraId="4443D1FA"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r w:rsidR="00AA763C" w:rsidRPr="00952A40" w14:paraId="3AC13DBF" w14:textId="77777777" w:rsidTr="004F082A">
        <w:tc>
          <w:tcPr>
            <w:tcW w:w="535" w:type="dxa"/>
          </w:tcPr>
          <w:p w14:paraId="0CB41B43"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22</w:t>
            </w:r>
          </w:p>
        </w:tc>
        <w:tc>
          <w:tcPr>
            <w:tcW w:w="3960" w:type="dxa"/>
            <w:vAlign w:val="bottom"/>
          </w:tcPr>
          <w:p w14:paraId="74868AB7" w14:textId="77777777" w:rsidR="00AA763C" w:rsidRPr="00952A40" w:rsidRDefault="00AA763C" w:rsidP="00AA763C">
            <w:pPr>
              <w:spacing w:line="240" w:lineRule="auto"/>
              <w:rPr>
                <w:rFonts w:ascii="Arial" w:eastAsia="Times New Roman" w:hAnsi="Arial" w:cs="Arial"/>
                <w:bCs/>
                <w:color w:val="000000"/>
                <w:sz w:val="16"/>
                <w:szCs w:val="16"/>
              </w:rPr>
            </w:pPr>
            <w:r w:rsidRPr="00952A40">
              <w:rPr>
                <w:rFonts w:ascii="Arial" w:eastAsia="Times New Roman" w:hAnsi="Arial" w:cs="Arial"/>
                <w:bCs/>
                <w:color w:val="000000"/>
                <w:sz w:val="16"/>
                <w:szCs w:val="16"/>
              </w:rPr>
              <w:t>NAYORG</w:t>
            </w:r>
          </w:p>
        </w:tc>
        <w:tc>
          <w:tcPr>
            <w:tcW w:w="990" w:type="dxa"/>
          </w:tcPr>
          <w:p w14:paraId="68848337"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3.4</w:t>
            </w:r>
          </w:p>
        </w:tc>
        <w:tc>
          <w:tcPr>
            <w:tcW w:w="3240" w:type="dxa"/>
          </w:tcPr>
          <w:p w14:paraId="3EAAD52F" w14:textId="77777777" w:rsidR="00AA763C" w:rsidRPr="00952A40" w:rsidRDefault="00AA763C" w:rsidP="00AA763C">
            <w:pPr>
              <w:spacing w:line="240" w:lineRule="auto"/>
              <w:jc w:val="both"/>
              <w:rPr>
                <w:rFonts w:ascii="Arial" w:hAnsi="Arial" w:cs="Arial"/>
                <w:sz w:val="16"/>
                <w:szCs w:val="16"/>
              </w:rPr>
            </w:pPr>
            <w:r w:rsidRPr="00952A40">
              <w:rPr>
                <w:rFonts w:ascii="Arial" w:hAnsi="Arial" w:cs="Arial"/>
                <w:sz w:val="16"/>
                <w:szCs w:val="16"/>
              </w:rPr>
              <w:t>Moderate level of capacity Available</w:t>
            </w:r>
          </w:p>
        </w:tc>
      </w:tr>
    </w:tbl>
    <w:p w14:paraId="226AA1C7" w14:textId="77777777" w:rsidR="00F47986" w:rsidRDefault="00F47986" w:rsidP="00F47986">
      <w:pPr>
        <w:spacing w:line="240" w:lineRule="auto"/>
        <w:jc w:val="both"/>
        <w:rPr>
          <w:rFonts w:ascii="Arial" w:hAnsi="Arial" w:cs="Arial"/>
          <w:sz w:val="16"/>
          <w:szCs w:val="16"/>
        </w:rPr>
      </w:pPr>
    </w:p>
    <w:p w14:paraId="6FCD1D84" w14:textId="77777777" w:rsidR="00952A40" w:rsidRDefault="00952A40" w:rsidP="00F47986">
      <w:pPr>
        <w:spacing w:line="240" w:lineRule="auto"/>
        <w:jc w:val="both"/>
        <w:rPr>
          <w:rFonts w:ascii="Arial" w:hAnsi="Arial" w:cs="Arial"/>
          <w:sz w:val="16"/>
          <w:szCs w:val="16"/>
        </w:rPr>
      </w:pPr>
    </w:p>
    <w:p w14:paraId="2AF24312" w14:textId="685BD6E7" w:rsidR="00952A40" w:rsidRDefault="00952A40" w:rsidP="00F47986">
      <w:pPr>
        <w:spacing w:line="240" w:lineRule="auto"/>
        <w:jc w:val="both"/>
        <w:rPr>
          <w:rFonts w:ascii="Arial" w:hAnsi="Arial" w:cs="Arial"/>
          <w:sz w:val="16"/>
          <w:szCs w:val="16"/>
        </w:rPr>
      </w:pPr>
    </w:p>
    <w:p w14:paraId="26504126" w14:textId="6FE0117D" w:rsidR="00216A5B" w:rsidRDefault="00216A5B" w:rsidP="00F47986">
      <w:pPr>
        <w:spacing w:line="240" w:lineRule="auto"/>
        <w:jc w:val="both"/>
        <w:rPr>
          <w:rFonts w:ascii="Arial" w:hAnsi="Arial" w:cs="Arial"/>
          <w:sz w:val="16"/>
          <w:szCs w:val="16"/>
        </w:rPr>
      </w:pPr>
    </w:p>
    <w:p w14:paraId="020BDB94" w14:textId="1BF3774A" w:rsidR="00216A5B" w:rsidRDefault="00216A5B" w:rsidP="00F47986">
      <w:pPr>
        <w:spacing w:line="240" w:lineRule="auto"/>
        <w:jc w:val="both"/>
        <w:rPr>
          <w:rFonts w:ascii="Arial" w:hAnsi="Arial" w:cs="Arial"/>
          <w:sz w:val="16"/>
          <w:szCs w:val="16"/>
        </w:rPr>
      </w:pPr>
    </w:p>
    <w:p w14:paraId="6634000A" w14:textId="73F26C47" w:rsidR="00216A5B" w:rsidRDefault="00216A5B" w:rsidP="00F47986">
      <w:pPr>
        <w:spacing w:line="240" w:lineRule="auto"/>
        <w:jc w:val="both"/>
        <w:rPr>
          <w:rFonts w:ascii="Arial" w:hAnsi="Arial" w:cs="Arial"/>
          <w:sz w:val="16"/>
          <w:szCs w:val="16"/>
        </w:rPr>
      </w:pPr>
    </w:p>
    <w:p w14:paraId="3630C82B" w14:textId="087BF483" w:rsidR="00216A5B" w:rsidRDefault="00216A5B" w:rsidP="00F47986">
      <w:pPr>
        <w:spacing w:line="240" w:lineRule="auto"/>
        <w:jc w:val="both"/>
        <w:rPr>
          <w:rFonts w:ascii="Arial" w:hAnsi="Arial" w:cs="Arial"/>
          <w:sz w:val="16"/>
          <w:szCs w:val="16"/>
        </w:rPr>
      </w:pPr>
    </w:p>
    <w:p w14:paraId="166005BB" w14:textId="77777777" w:rsidR="00216A5B" w:rsidRPr="00952A40" w:rsidRDefault="00216A5B" w:rsidP="00F47986">
      <w:pPr>
        <w:spacing w:line="240" w:lineRule="auto"/>
        <w:jc w:val="both"/>
        <w:rPr>
          <w:rFonts w:ascii="Arial" w:hAnsi="Arial" w:cs="Arial"/>
          <w:sz w:val="16"/>
          <w:szCs w:val="16"/>
        </w:rPr>
      </w:pPr>
    </w:p>
    <w:p w14:paraId="2B03D598" w14:textId="36D7D396" w:rsidR="00F47986" w:rsidRPr="00172D33" w:rsidRDefault="00F47986" w:rsidP="004B7927">
      <w:pPr>
        <w:pStyle w:val="Heading2"/>
        <w:numPr>
          <w:ilvl w:val="1"/>
          <w:numId w:val="2"/>
        </w:numPr>
        <w:rPr>
          <w:rFonts w:ascii="Arial" w:hAnsi="Arial" w:cs="Arial"/>
          <w:color w:val="auto"/>
          <w:sz w:val="28"/>
          <w:szCs w:val="28"/>
        </w:rPr>
      </w:pPr>
      <w:bookmarkStart w:id="32" w:name="_Toc359130593"/>
      <w:bookmarkStart w:id="33" w:name="_Toc7722508"/>
      <w:bookmarkStart w:id="34" w:name="_Toc7762205"/>
      <w:bookmarkStart w:id="35" w:name="_Toc7762340"/>
      <w:bookmarkStart w:id="36" w:name="_Toc7773669"/>
      <w:bookmarkStart w:id="37" w:name="_Toc8065039"/>
      <w:r w:rsidRPr="00172D33">
        <w:rPr>
          <w:rFonts w:ascii="Arial" w:hAnsi="Arial" w:cs="Arial"/>
          <w:color w:val="auto"/>
          <w:sz w:val="28"/>
          <w:szCs w:val="28"/>
        </w:rPr>
        <w:lastRenderedPageBreak/>
        <w:t>Results and key capacity constraints per thematic area</w:t>
      </w:r>
      <w:bookmarkEnd w:id="32"/>
      <w:bookmarkEnd w:id="33"/>
      <w:bookmarkEnd w:id="34"/>
      <w:bookmarkEnd w:id="35"/>
      <w:bookmarkEnd w:id="36"/>
      <w:bookmarkEnd w:id="37"/>
    </w:p>
    <w:p w14:paraId="39957C8C" w14:textId="77777777" w:rsidR="00F674FB" w:rsidRPr="00F674FB" w:rsidRDefault="00F674FB" w:rsidP="00F674FB"/>
    <w:p w14:paraId="4D25E9B5" w14:textId="77777777" w:rsidR="004F082A" w:rsidRDefault="000C7F6E" w:rsidP="00D72A58">
      <w:pPr>
        <w:spacing w:line="360" w:lineRule="auto"/>
        <w:rPr>
          <w:rFonts w:ascii="Arial" w:hAnsi="Arial" w:cs="Arial"/>
        </w:rPr>
      </w:pPr>
      <w:r w:rsidRPr="00952A40">
        <w:rPr>
          <w:rFonts w:ascii="Arial" w:hAnsi="Arial" w:cs="Arial"/>
        </w:rPr>
        <w:t xml:space="preserve">This section presents overview capacities of the 14 grant partners in the 10 thematic areas assessed during the capacity assessment exercise. </w:t>
      </w:r>
      <w:r w:rsidR="0092696D" w:rsidRPr="00952A40">
        <w:rPr>
          <w:rFonts w:ascii="Arial" w:hAnsi="Arial" w:cs="Arial"/>
        </w:rPr>
        <w:t>It is present</w:t>
      </w:r>
      <w:r w:rsidR="003A3168" w:rsidRPr="00952A40">
        <w:rPr>
          <w:rFonts w:ascii="Arial" w:hAnsi="Arial" w:cs="Arial"/>
        </w:rPr>
        <w:t>e</w:t>
      </w:r>
      <w:r w:rsidR="001929E7" w:rsidRPr="00952A40">
        <w:rPr>
          <w:rFonts w:ascii="Arial" w:hAnsi="Arial" w:cs="Arial"/>
        </w:rPr>
        <w:t>d</w:t>
      </w:r>
      <w:r w:rsidR="0092696D" w:rsidRPr="00952A40">
        <w:rPr>
          <w:rFonts w:ascii="Arial" w:hAnsi="Arial" w:cs="Arial"/>
        </w:rPr>
        <w:t xml:space="preserve"> in bar graphs</w:t>
      </w:r>
      <w:r w:rsidRPr="00952A40">
        <w:rPr>
          <w:rFonts w:ascii="Arial" w:hAnsi="Arial" w:cs="Arial"/>
        </w:rPr>
        <w:t xml:space="preserve"> to show comparative analysis of capacities in the thematic area</w:t>
      </w:r>
      <w:r w:rsidR="004F082A" w:rsidRPr="00952A40">
        <w:rPr>
          <w:rFonts w:ascii="Arial" w:hAnsi="Arial" w:cs="Arial"/>
        </w:rPr>
        <w:t>.</w:t>
      </w:r>
    </w:p>
    <w:p w14:paraId="70910AB0" w14:textId="7CC89CFD" w:rsidR="004A29FA" w:rsidRPr="004A29FA" w:rsidRDefault="004A29FA" w:rsidP="004A29FA">
      <w:bookmarkStart w:id="38" w:name="_Toc7722509"/>
      <w:bookmarkStart w:id="39" w:name="_Toc7762206"/>
      <w:bookmarkStart w:id="40" w:name="_Toc7762341"/>
      <w:bookmarkStart w:id="41" w:name="_Toc7773670"/>
    </w:p>
    <w:p w14:paraId="40022BFF" w14:textId="3B78B127" w:rsidR="00AF6F4F" w:rsidRPr="00172D33" w:rsidRDefault="00FB6653" w:rsidP="004B7927">
      <w:pPr>
        <w:pStyle w:val="Heading3"/>
        <w:numPr>
          <w:ilvl w:val="2"/>
          <w:numId w:val="2"/>
        </w:numPr>
        <w:rPr>
          <w:rFonts w:ascii="Arial" w:hAnsi="Arial" w:cs="Arial"/>
          <w:color w:val="auto"/>
          <w:sz w:val="28"/>
          <w:szCs w:val="28"/>
        </w:rPr>
      </w:pPr>
      <w:bookmarkStart w:id="42" w:name="_Toc8065040"/>
      <w:r w:rsidRPr="00172D33">
        <w:rPr>
          <w:rFonts w:ascii="Arial" w:hAnsi="Arial" w:cs="Arial"/>
          <w:color w:val="auto"/>
          <w:sz w:val="28"/>
          <w:szCs w:val="28"/>
        </w:rPr>
        <w:t>Human Resources Capacity</w:t>
      </w:r>
      <w:bookmarkEnd w:id="38"/>
      <w:bookmarkEnd w:id="39"/>
      <w:bookmarkEnd w:id="40"/>
      <w:bookmarkEnd w:id="41"/>
      <w:bookmarkEnd w:id="42"/>
    </w:p>
    <w:p w14:paraId="1AAEB594" w14:textId="77777777" w:rsidR="00B00ADF" w:rsidRPr="00B00ADF" w:rsidRDefault="00B00ADF" w:rsidP="00B00ADF">
      <w:pPr>
        <w:pStyle w:val="ListParagraph"/>
        <w:ind w:left="1125"/>
      </w:pPr>
    </w:p>
    <w:p w14:paraId="2E5E9B06" w14:textId="77777777" w:rsidR="00F47986" w:rsidRPr="00952A40" w:rsidRDefault="00AF6F4F" w:rsidP="00F47986">
      <w:pPr>
        <w:spacing w:line="240" w:lineRule="auto"/>
        <w:jc w:val="both"/>
        <w:rPr>
          <w:rFonts w:ascii="Arial" w:hAnsi="Arial" w:cs="Arial"/>
        </w:rPr>
      </w:pPr>
      <w:r w:rsidRPr="00952A40">
        <w:rPr>
          <w:rFonts w:ascii="Arial" w:hAnsi="Arial" w:cs="Arial"/>
        </w:rPr>
        <w:t xml:space="preserve">Figure 2 below indicates grant </w:t>
      </w:r>
      <w:r w:rsidR="00FB6653" w:rsidRPr="00952A40">
        <w:rPr>
          <w:rFonts w:ascii="Arial" w:hAnsi="Arial" w:cs="Arial"/>
        </w:rPr>
        <w:t>partners’</w:t>
      </w:r>
      <w:r w:rsidRPr="00952A40">
        <w:rPr>
          <w:rFonts w:ascii="Arial" w:hAnsi="Arial" w:cs="Arial"/>
        </w:rPr>
        <w:t xml:space="preserve"> performance in Human Resources capacity</w:t>
      </w:r>
    </w:p>
    <w:p w14:paraId="7E6DF04B" w14:textId="77777777" w:rsidR="00F47986" w:rsidRPr="00F674FB" w:rsidRDefault="00F47986" w:rsidP="00EE3A15">
      <w:bookmarkStart w:id="43" w:name="_Toc7773671"/>
      <w:bookmarkStart w:id="44" w:name="_Toc7779681"/>
      <w:r w:rsidRPr="00F674FB">
        <w:t>Figure 2: Graph showing Human Resource Capacity</w:t>
      </w:r>
      <w:bookmarkEnd w:id="43"/>
      <w:bookmarkEnd w:id="44"/>
    </w:p>
    <w:p w14:paraId="5AA87983" w14:textId="77777777" w:rsidR="00F47986" w:rsidRPr="00952A40" w:rsidRDefault="00C218DE" w:rsidP="00F47986">
      <w:pPr>
        <w:spacing w:line="240" w:lineRule="auto"/>
        <w:jc w:val="both"/>
        <w:rPr>
          <w:rFonts w:ascii="Arial" w:hAnsi="Arial" w:cs="Arial"/>
        </w:rPr>
      </w:pPr>
      <w:r w:rsidRPr="00952A40">
        <w:rPr>
          <w:rFonts w:ascii="Arial" w:hAnsi="Arial" w:cs="Arial"/>
          <w:noProof/>
        </w:rPr>
        <w:drawing>
          <wp:inline distT="0" distB="0" distL="0" distR="0" wp14:anchorId="0C2545D3" wp14:editId="0CF4629B">
            <wp:extent cx="5731510" cy="4191000"/>
            <wp:effectExtent l="0" t="0" r="254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C4A71A2" w14:textId="77777777" w:rsidR="00BD63F6" w:rsidRPr="00952A40" w:rsidRDefault="00F47986" w:rsidP="00952A40">
      <w:pPr>
        <w:spacing w:line="360" w:lineRule="auto"/>
        <w:jc w:val="both"/>
        <w:rPr>
          <w:rFonts w:ascii="Arial" w:hAnsi="Arial" w:cs="Arial"/>
        </w:rPr>
      </w:pPr>
      <w:r w:rsidRPr="00952A40">
        <w:rPr>
          <w:rFonts w:ascii="Arial" w:hAnsi="Arial" w:cs="Arial"/>
        </w:rPr>
        <w:t xml:space="preserve">The results in Human Resource capacity show </w:t>
      </w:r>
      <w:r w:rsidR="006F6331" w:rsidRPr="00952A40">
        <w:rPr>
          <w:rFonts w:ascii="Arial" w:hAnsi="Arial" w:cs="Arial"/>
        </w:rPr>
        <w:t xml:space="preserve">that out of </w:t>
      </w:r>
      <w:r w:rsidR="00AF6F4F" w:rsidRPr="00952A40">
        <w:rPr>
          <w:rFonts w:ascii="Arial" w:hAnsi="Arial" w:cs="Arial"/>
        </w:rPr>
        <w:t xml:space="preserve">14 grant partners only 2 organizations had </w:t>
      </w:r>
      <w:r w:rsidR="00AF6F4F" w:rsidRPr="003F44A6">
        <w:rPr>
          <w:rFonts w:ascii="Arial" w:hAnsi="Arial" w:cs="Arial"/>
          <w:b/>
        </w:rPr>
        <w:t>basic level</w:t>
      </w:r>
      <w:r w:rsidR="00AF6F4F" w:rsidRPr="00952A40">
        <w:rPr>
          <w:rFonts w:ascii="Arial" w:hAnsi="Arial" w:cs="Arial"/>
        </w:rPr>
        <w:t xml:space="preserve"> capacities and these are Church and Society and Youth Response.</w:t>
      </w:r>
      <w:r w:rsidR="00BD63F6" w:rsidRPr="00952A40">
        <w:rPr>
          <w:rFonts w:ascii="Arial" w:hAnsi="Arial" w:cs="Arial"/>
        </w:rPr>
        <w:t xml:space="preserve"> 85.7% of the grant partners demonstrated </w:t>
      </w:r>
      <w:r w:rsidR="00BD63F6" w:rsidRPr="00952A40">
        <w:rPr>
          <w:rFonts w:ascii="Arial" w:hAnsi="Arial" w:cs="Arial"/>
          <w:b/>
        </w:rPr>
        <w:t>moderate to high</w:t>
      </w:r>
      <w:r w:rsidR="00BD63F6" w:rsidRPr="00952A40">
        <w:rPr>
          <w:rFonts w:ascii="Arial" w:hAnsi="Arial" w:cs="Arial"/>
        </w:rPr>
        <w:t xml:space="preserve"> capacity levels in Human Resources.</w:t>
      </w:r>
      <w:r w:rsidR="006F6331" w:rsidRPr="00952A40">
        <w:rPr>
          <w:rFonts w:ascii="Arial" w:hAnsi="Arial" w:cs="Arial"/>
        </w:rPr>
        <w:t xml:space="preserve"> </w:t>
      </w:r>
      <w:r w:rsidR="00211153" w:rsidRPr="00952A40">
        <w:rPr>
          <w:rFonts w:ascii="Arial" w:hAnsi="Arial" w:cs="Arial"/>
        </w:rPr>
        <w:t>This implies that there are good levels of human resources capacity in the grant partners. For partners with</w:t>
      </w:r>
      <w:r w:rsidR="00211153" w:rsidRPr="00952A40">
        <w:rPr>
          <w:rFonts w:ascii="Arial" w:hAnsi="Arial" w:cs="Arial"/>
          <w:b/>
        </w:rPr>
        <w:t xml:space="preserve"> basic</w:t>
      </w:r>
      <w:r w:rsidR="00211153" w:rsidRPr="00952A40">
        <w:rPr>
          <w:rFonts w:ascii="Arial" w:hAnsi="Arial" w:cs="Arial"/>
        </w:rPr>
        <w:t xml:space="preserve"> level capacity</w:t>
      </w:r>
      <w:r w:rsidR="007D6436">
        <w:rPr>
          <w:rFonts w:ascii="Arial" w:hAnsi="Arial" w:cs="Arial"/>
        </w:rPr>
        <w:t>,</w:t>
      </w:r>
      <w:r w:rsidR="00211153" w:rsidRPr="00952A40">
        <w:rPr>
          <w:rFonts w:ascii="Arial" w:hAnsi="Arial" w:cs="Arial"/>
        </w:rPr>
        <w:t xml:space="preserve"> s</w:t>
      </w:r>
      <w:r w:rsidR="006F6331" w:rsidRPr="00952A40">
        <w:rPr>
          <w:rFonts w:ascii="Arial" w:hAnsi="Arial" w:cs="Arial"/>
        </w:rPr>
        <w:t>pecific areas for support for the two organiza</w:t>
      </w:r>
      <w:r w:rsidR="00211153" w:rsidRPr="00952A40">
        <w:rPr>
          <w:rFonts w:ascii="Arial" w:hAnsi="Arial" w:cs="Arial"/>
        </w:rPr>
        <w:t xml:space="preserve">tions are development of Human </w:t>
      </w:r>
      <w:r w:rsidR="007D6436">
        <w:rPr>
          <w:rFonts w:ascii="Arial" w:hAnsi="Arial" w:cs="Arial"/>
        </w:rPr>
        <w:t>R</w:t>
      </w:r>
      <w:r w:rsidR="006F6331" w:rsidRPr="00952A40">
        <w:rPr>
          <w:rFonts w:ascii="Arial" w:hAnsi="Arial" w:cs="Arial"/>
        </w:rPr>
        <w:t xml:space="preserve">esources policy </w:t>
      </w:r>
      <w:r w:rsidR="007D6436">
        <w:rPr>
          <w:rFonts w:ascii="Arial" w:hAnsi="Arial" w:cs="Arial"/>
        </w:rPr>
        <w:t>(</w:t>
      </w:r>
      <w:r w:rsidR="006F6331" w:rsidRPr="00952A40">
        <w:rPr>
          <w:rFonts w:ascii="Arial" w:hAnsi="Arial" w:cs="Arial"/>
        </w:rPr>
        <w:t>for Church and Society</w:t>
      </w:r>
      <w:r w:rsidR="007D6436">
        <w:rPr>
          <w:rFonts w:ascii="Arial" w:hAnsi="Arial" w:cs="Arial"/>
        </w:rPr>
        <w:t>)</w:t>
      </w:r>
      <w:r w:rsidR="006F6331" w:rsidRPr="00952A40">
        <w:rPr>
          <w:rFonts w:ascii="Arial" w:hAnsi="Arial" w:cs="Arial"/>
        </w:rPr>
        <w:t xml:space="preserve"> and development of Appraisal system </w:t>
      </w:r>
      <w:r w:rsidR="007D6436">
        <w:rPr>
          <w:rFonts w:ascii="Arial" w:hAnsi="Arial" w:cs="Arial"/>
        </w:rPr>
        <w:t>(</w:t>
      </w:r>
      <w:r w:rsidR="006F6331" w:rsidRPr="00952A40">
        <w:rPr>
          <w:rFonts w:ascii="Arial" w:hAnsi="Arial" w:cs="Arial"/>
        </w:rPr>
        <w:t>for Youth Response</w:t>
      </w:r>
      <w:r w:rsidR="007D6436">
        <w:rPr>
          <w:rFonts w:ascii="Arial" w:hAnsi="Arial" w:cs="Arial"/>
        </w:rPr>
        <w:t>)</w:t>
      </w:r>
      <w:r w:rsidR="006F6331" w:rsidRPr="00952A40">
        <w:rPr>
          <w:rFonts w:ascii="Arial" w:hAnsi="Arial" w:cs="Arial"/>
        </w:rPr>
        <w:t>.</w:t>
      </w:r>
    </w:p>
    <w:p w14:paraId="1EF5FB91" w14:textId="77777777" w:rsidR="00BD63F6" w:rsidRPr="00172D33" w:rsidRDefault="00BD63F6" w:rsidP="00F47986">
      <w:pPr>
        <w:spacing w:line="240" w:lineRule="auto"/>
        <w:jc w:val="both"/>
        <w:rPr>
          <w:rFonts w:ascii="Arial" w:hAnsi="Arial" w:cs="Arial"/>
          <w:sz w:val="28"/>
          <w:szCs w:val="28"/>
        </w:rPr>
      </w:pPr>
    </w:p>
    <w:p w14:paraId="5DC0A77D" w14:textId="77777777" w:rsidR="00F47986" w:rsidRPr="00172D33" w:rsidRDefault="00F47986" w:rsidP="004A29FA">
      <w:pPr>
        <w:pStyle w:val="Heading2"/>
        <w:rPr>
          <w:rFonts w:ascii="Arial" w:hAnsi="Arial" w:cs="Arial"/>
          <w:color w:val="auto"/>
          <w:sz w:val="28"/>
          <w:szCs w:val="28"/>
        </w:rPr>
      </w:pPr>
      <w:r w:rsidRPr="00172D33">
        <w:rPr>
          <w:rFonts w:ascii="Arial" w:hAnsi="Arial" w:cs="Arial"/>
          <w:color w:val="auto"/>
          <w:sz w:val="28"/>
          <w:szCs w:val="28"/>
        </w:rPr>
        <w:t xml:space="preserve"> </w:t>
      </w:r>
      <w:bookmarkStart w:id="45" w:name="_Toc7722510"/>
      <w:bookmarkStart w:id="46" w:name="_Toc7762207"/>
      <w:bookmarkStart w:id="47" w:name="_Toc7762342"/>
      <w:bookmarkStart w:id="48" w:name="_Toc7773672"/>
      <w:bookmarkStart w:id="49" w:name="_Toc8065041"/>
      <w:r w:rsidR="00FA5A90" w:rsidRPr="00172D33">
        <w:rPr>
          <w:rFonts w:ascii="Arial" w:hAnsi="Arial" w:cs="Arial"/>
          <w:color w:val="auto"/>
          <w:sz w:val="28"/>
          <w:szCs w:val="28"/>
        </w:rPr>
        <w:t xml:space="preserve">2.1.2 </w:t>
      </w:r>
      <w:r w:rsidR="00FB6653" w:rsidRPr="00172D33">
        <w:rPr>
          <w:rFonts w:ascii="Arial" w:hAnsi="Arial" w:cs="Arial"/>
          <w:color w:val="auto"/>
          <w:sz w:val="28"/>
          <w:szCs w:val="28"/>
        </w:rPr>
        <w:t>Corporate Governance and Leadership</w:t>
      </w:r>
      <w:bookmarkEnd w:id="45"/>
      <w:bookmarkEnd w:id="46"/>
      <w:bookmarkEnd w:id="47"/>
      <w:bookmarkEnd w:id="48"/>
      <w:bookmarkEnd w:id="49"/>
    </w:p>
    <w:p w14:paraId="42E660FE" w14:textId="77777777" w:rsidR="00F47986" w:rsidRPr="00B40555" w:rsidRDefault="00F47986" w:rsidP="00EE3A15">
      <w:bookmarkStart w:id="50" w:name="_Toc7773673"/>
      <w:bookmarkStart w:id="51" w:name="_Toc7779683"/>
      <w:r w:rsidRPr="00B40555">
        <w:t>Figure 3: Graph showing Corporate Governance and Leadership capacity</w:t>
      </w:r>
      <w:bookmarkEnd w:id="50"/>
      <w:bookmarkEnd w:id="51"/>
      <w:r w:rsidRPr="00B40555">
        <w:t xml:space="preserve"> </w:t>
      </w:r>
    </w:p>
    <w:p w14:paraId="1B23D069" w14:textId="77777777" w:rsidR="00F47986" w:rsidRPr="00952A40" w:rsidRDefault="00C218DE" w:rsidP="00F47986">
      <w:pPr>
        <w:spacing w:line="240" w:lineRule="auto"/>
        <w:jc w:val="both"/>
        <w:rPr>
          <w:rFonts w:ascii="Arial" w:hAnsi="Arial" w:cs="Arial"/>
        </w:rPr>
      </w:pPr>
      <w:r w:rsidRPr="00952A40">
        <w:rPr>
          <w:rFonts w:ascii="Arial" w:hAnsi="Arial" w:cs="Arial"/>
          <w:noProof/>
        </w:rPr>
        <w:drawing>
          <wp:inline distT="0" distB="0" distL="0" distR="0" wp14:anchorId="16779B91" wp14:editId="0597D98E">
            <wp:extent cx="5731510" cy="4191000"/>
            <wp:effectExtent l="0" t="0" r="254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7FF0158" w14:textId="32DEF9E9" w:rsidR="00F47986" w:rsidRDefault="00F47986" w:rsidP="00952A40">
      <w:pPr>
        <w:spacing w:line="360" w:lineRule="auto"/>
        <w:jc w:val="both"/>
        <w:rPr>
          <w:rFonts w:ascii="Arial" w:hAnsi="Arial" w:cs="Arial"/>
        </w:rPr>
      </w:pPr>
      <w:r w:rsidRPr="00952A40">
        <w:rPr>
          <w:rFonts w:ascii="Arial" w:hAnsi="Arial" w:cs="Arial"/>
        </w:rPr>
        <w:t>The results in Corporate Governan</w:t>
      </w:r>
      <w:r w:rsidR="00FC38C4" w:rsidRPr="00952A40">
        <w:rPr>
          <w:rFonts w:ascii="Arial" w:hAnsi="Arial" w:cs="Arial"/>
        </w:rPr>
        <w:t>ce and Leadership show that o</w:t>
      </w:r>
      <w:r w:rsidR="00FB6653" w:rsidRPr="00952A40">
        <w:rPr>
          <w:rFonts w:ascii="Arial" w:hAnsi="Arial" w:cs="Arial"/>
        </w:rPr>
        <w:t>ne organization</w:t>
      </w:r>
      <w:r w:rsidR="00FC38C4" w:rsidRPr="00952A40">
        <w:rPr>
          <w:rFonts w:ascii="Arial" w:hAnsi="Arial" w:cs="Arial"/>
        </w:rPr>
        <w:t>(LICO)</w:t>
      </w:r>
      <w:r w:rsidR="00FB6653" w:rsidRPr="00952A40">
        <w:rPr>
          <w:rFonts w:ascii="Arial" w:hAnsi="Arial" w:cs="Arial"/>
        </w:rPr>
        <w:t xml:space="preserve"> had </w:t>
      </w:r>
      <w:r w:rsidR="00FB6653" w:rsidRPr="00952A40">
        <w:rPr>
          <w:rFonts w:ascii="Arial" w:hAnsi="Arial" w:cs="Arial"/>
          <w:b/>
        </w:rPr>
        <w:t xml:space="preserve">highest </w:t>
      </w:r>
      <w:r w:rsidR="00FB6653" w:rsidRPr="00952A40">
        <w:rPr>
          <w:rFonts w:ascii="Arial" w:hAnsi="Arial" w:cs="Arial"/>
        </w:rPr>
        <w:t>levels of capacity with a score of 4</w:t>
      </w:r>
      <w:r w:rsidR="00DB271C">
        <w:rPr>
          <w:rFonts w:ascii="Arial" w:hAnsi="Arial" w:cs="Arial"/>
        </w:rPr>
        <w:t>.0</w:t>
      </w:r>
      <w:r w:rsidR="00FB6653" w:rsidRPr="00952A40">
        <w:rPr>
          <w:rFonts w:ascii="Arial" w:hAnsi="Arial" w:cs="Arial"/>
        </w:rPr>
        <w:t xml:space="preserve"> and the rest of the grant partners demonstrated </w:t>
      </w:r>
      <w:r w:rsidR="00FB6653" w:rsidRPr="00952A40">
        <w:rPr>
          <w:rFonts w:ascii="Arial" w:hAnsi="Arial" w:cs="Arial"/>
          <w:b/>
        </w:rPr>
        <w:t xml:space="preserve">moderate </w:t>
      </w:r>
      <w:r w:rsidR="00FB6653" w:rsidRPr="00952A40">
        <w:rPr>
          <w:rFonts w:ascii="Arial" w:hAnsi="Arial" w:cs="Arial"/>
        </w:rPr>
        <w:t xml:space="preserve">levels of capacity </w:t>
      </w:r>
      <w:r w:rsidR="00FC38C4" w:rsidRPr="00952A40">
        <w:rPr>
          <w:rFonts w:ascii="Arial" w:hAnsi="Arial" w:cs="Arial"/>
        </w:rPr>
        <w:t>with</w:t>
      </w:r>
      <w:r w:rsidR="00FB6653" w:rsidRPr="00952A40">
        <w:rPr>
          <w:rFonts w:ascii="Arial" w:hAnsi="Arial" w:cs="Arial"/>
        </w:rPr>
        <w:t xml:space="preserve"> scores ranging from 3.0 to 3.8.    </w:t>
      </w:r>
      <w:r w:rsidR="00FC38C4" w:rsidRPr="00952A40">
        <w:rPr>
          <w:rFonts w:ascii="Arial" w:hAnsi="Arial" w:cs="Arial"/>
        </w:rPr>
        <w:t xml:space="preserve">All organizations had functional </w:t>
      </w:r>
      <w:r w:rsidR="00DB271C">
        <w:rPr>
          <w:rFonts w:ascii="Arial" w:hAnsi="Arial" w:cs="Arial"/>
        </w:rPr>
        <w:t xml:space="preserve">boards except NICE whose board was </w:t>
      </w:r>
      <w:r w:rsidR="00FC38C4" w:rsidRPr="00952A40">
        <w:rPr>
          <w:rFonts w:ascii="Arial" w:hAnsi="Arial" w:cs="Arial"/>
        </w:rPr>
        <w:t xml:space="preserve">yet to be appointed.  </w:t>
      </w:r>
      <w:r w:rsidR="00BA77EF" w:rsidRPr="00952A40">
        <w:rPr>
          <w:rFonts w:ascii="Arial" w:hAnsi="Arial" w:cs="Arial"/>
        </w:rPr>
        <w:t>However</w:t>
      </w:r>
      <w:r w:rsidR="004E6162" w:rsidRPr="00952A40">
        <w:rPr>
          <w:rFonts w:ascii="Arial" w:hAnsi="Arial" w:cs="Arial"/>
        </w:rPr>
        <w:t>,</w:t>
      </w:r>
      <w:r w:rsidR="00BA77EF" w:rsidRPr="00952A40">
        <w:rPr>
          <w:rFonts w:ascii="Arial" w:hAnsi="Arial" w:cs="Arial"/>
        </w:rPr>
        <w:t xml:space="preserve"> some organizations will need capacity support to strengthen their Board since it has new members and also </w:t>
      </w:r>
      <w:r w:rsidR="004E6162" w:rsidRPr="00952A40">
        <w:rPr>
          <w:rFonts w:ascii="Arial" w:hAnsi="Arial" w:cs="Arial"/>
        </w:rPr>
        <w:t>equip</w:t>
      </w:r>
      <w:r w:rsidR="00BA77EF" w:rsidRPr="00952A40">
        <w:rPr>
          <w:rFonts w:ascii="Arial" w:hAnsi="Arial" w:cs="Arial"/>
        </w:rPr>
        <w:t xml:space="preserve"> the boa</w:t>
      </w:r>
      <w:r w:rsidR="00B019AA">
        <w:rPr>
          <w:rFonts w:ascii="Arial" w:hAnsi="Arial" w:cs="Arial"/>
        </w:rPr>
        <w:t>rd with skills and knowledge for</w:t>
      </w:r>
      <w:r w:rsidR="00BA77EF" w:rsidRPr="00952A40">
        <w:rPr>
          <w:rFonts w:ascii="Arial" w:hAnsi="Arial" w:cs="Arial"/>
        </w:rPr>
        <w:t xml:space="preserve"> resource mobilization. The organizations are </w:t>
      </w:r>
      <w:r w:rsidR="00B019AA" w:rsidRPr="00B40555">
        <w:rPr>
          <w:rFonts w:ascii="Arial" w:hAnsi="Arial" w:cs="Arial"/>
        </w:rPr>
        <w:t>FYF</w:t>
      </w:r>
      <w:r w:rsidR="00DB271C">
        <w:rPr>
          <w:rFonts w:ascii="Arial" w:hAnsi="Arial" w:cs="Arial"/>
        </w:rPr>
        <w:t xml:space="preserve"> and NAYORG </w:t>
      </w:r>
      <w:r w:rsidR="004E6162" w:rsidRPr="00952A40">
        <w:rPr>
          <w:rFonts w:ascii="Arial" w:hAnsi="Arial" w:cs="Arial"/>
        </w:rPr>
        <w:t xml:space="preserve">and this is reflected in </w:t>
      </w:r>
      <w:r w:rsidR="00DB271C">
        <w:rPr>
          <w:rFonts w:ascii="Arial" w:hAnsi="Arial" w:cs="Arial"/>
        </w:rPr>
        <w:t xml:space="preserve">their </w:t>
      </w:r>
      <w:r w:rsidR="004E6162" w:rsidRPr="00952A40">
        <w:rPr>
          <w:rFonts w:ascii="Arial" w:hAnsi="Arial" w:cs="Arial"/>
        </w:rPr>
        <w:t>individual capacity reports.</w:t>
      </w:r>
    </w:p>
    <w:p w14:paraId="4C3CFCF0" w14:textId="77777777" w:rsidR="006B4F2A" w:rsidRPr="00843657" w:rsidRDefault="006B4F2A" w:rsidP="006B4F2A">
      <w:pPr>
        <w:spacing w:line="360" w:lineRule="auto"/>
        <w:jc w:val="both"/>
        <w:rPr>
          <w:rFonts w:ascii="Arial" w:hAnsi="Arial" w:cs="Arial"/>
        </w:rPr>
      </w:pPr>
      <w:r w:rsidRPr="00501B02">
        <w:rPr>
          <w:rFonts w:ascii="Arial" w:hAnsi="Arial" w:cs="Arial"/>
        </w:rPr>
        <w:t xml:space="preserve">It should be noted that although the average score in Corporate Governance and Leadership is relatively high, most of the board members did not participate in the self- assessment. In consideration of obligations placed on them by relevant legislation in Malawi </w:t>
      </w:r>
      <w:proofErr w:type="spellStart"/>
      <w:r w:rsidRPr="00501B02">
        <w:rPr>
          <w:rFonts w:ascii="Arial" w:hAnsi="Arial" w:cs="Arial"/>
        </w:rPr>
        <w:t>i.e</w:t>
      </w:r>
      <w:proofErr w:type="spellEnd"/>
      <w:r w:rsidRPr="00501B02">
        <w:rPr>
          <w:rFonts w:ascii="Arial" w:hAnsi="Arial" w:cs="Arial"/>
        </w:rPr>
        <w:t xml:space="preserve"> NGO Act and Companies Act, it is recommended that Boards of the grant partners must be oriented on their roles and responsibilities. This will promote internal and external accountability of the targeted grant partners.</w:t>
      </w:r>
    </w:p>
    <w:p w14:paraId="515BAF40" w14:textId="0D539F14" w:rsidR="00216A5B" w:rsidRPr="00216A5B" w:rsidRDefault="00216A5B" w:rsidP="00216A5B">
      <w:bookmarkStart w:id="52" w:name="_Toc7722511"/>
      <w:bookmarkStart w:id="53" w:name="_Toc7762208"/>
      <w:bookmarkStart w:id="54" w:name="_Toc7762343"/>
      <w:bookmarkStart w:id="55" w:name="_Toc7773674"/>
      <w:bookmarkStart w:id="56" w:name="_Toc8065042"/>
    </w:p>
    <w:p w14:paraId="1CE36576" w14:textId="439AE959" w:rsidR="004E6162" w:rsidRPr="00172D33" w:rsidRDefault="00BA11E4" w:rsidP="004A29FA">
      <w:pPr>
        <w:pStyle w:val="Heading2"/>
        <w:rPr>
          <w:rFonts w:ascii="Arial" w:hAnsi="Arial" w:cs="Arial"/>
          <w:color w:val="auto"/>
          <w:sz w:val="28"/>
          <w:szCs w:val="28"/>
        </w:rPr>
      </w:pPr>
      <w:r w:rsidRPr="00172D33">
        <w:rPr>
          <w:rFonts w:ascii="Arial" w:hAnsi="Arial" w:cs="Arial"/>
          <w:color w:val="auto"/>
          <w:sz w:val="28"/>
          <w:szCs w:val="28"/>
        </w:rPr>
        <w:lastRenderedPageBreak/>
        <w:t>2.1.3</w:t>
      </w:r>
      <w:r w:rsidR="00FA5A90" w:rsidRPr="00172D33">
        <w:rPr>
          <w:rFonts w:ascii="Arial" w:hAnsi="Arial" w:cs="Arial"/>
          <w:color w:val="auto"/>
          <w:sz w:val="28"/>
          <w:szCs w:val="28"/>
        </w:rPr>
        <w:t xml:space="preserve"> </w:t>
      </w:r>
      <w:r w:rsidR="00775F7B" w:rsidRPr="00172D33">
        <w:rPr>
          <w:rFonts w:ascii="Arial" w:hAnsi="Arial" w:cs="Arial"/>
          <w:color w:val="auto"/>
          <w:sz w:val="28"/>
          <w:szCs w:val="28"/>
        </w:rPr>
        <w:t>Operations and Technical Effectiveness</w:t>
      </w:r>
      <w:bookmarkEnd w:id="52"/>
      <w:bookmarkEnd w:id="53"/>
      <w:bookmarkEnd w:id="54"/>
      <w:bookmarkEnd w:id="55"/>
      <w:bookmarkEnd w:id="56"/>
    </w:p>
    <w:p w14:paraId="5AB82733" w14:textId="77777777" w:rsidR="00F47986" w:rsidRPr="00AE6928" w:rsidRDefault="00F47986" w:rsidP="00EE3A15">
      <w:bookmarkStart w:id="57" w:name="_Toc7773675"/>
      <w:bookmarkStart w:id="58" w:name="_Toc7779685"/>
      <w:r w:rsidRPr="00AE6928">
        <w:t>Figure 4: Graph showing Operational and Technical Effectiveness capacity</w:t>
      </w:r>
      <w:bookmarkEnd w:id="57"/>
      <w:bookmarkEnd w:id="58"/>
    </w:p>
    <w:p w14:paraId="65C4A65E" w14:textId="77777777" w:rsidR="00F47986" w:rsidRPr="00952A40" w:rsidRDefault="00C218DE" w:rsidP="00F47986">
      <w:pPr>
        <w:spacing w:line="240" w:lineRule="auto"/>
        <w:jc w:val="both"/>
        <w:rPr>
          <w:rFonts w:ascii="Arial" w:hAnsi="Arial" w:cs="Arial"/>
        </w:rPr>
      </w:pPr>
      <w:r w:rsidRPr="00952A40">
        <w:rPr>
          <w:rFonts w:ascii="Arial" w:hAnsi="Arial" w:cs="Arial"/>
          <w:noProof/>
        </w:rPr>
        <w:drawing>
          <wp:inline distT="0" distB="0" distL="0" distR="0" wp14:anchorId="2D81C1D4" wp14:editId="65F5A00E">
            <wp:extent cx="5731510" cy="4191000"/>
            <wp:effectExtent l="0" t="0" r="254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1078EF" w14:textId="508D8312" w:rsidR="00833771" w:rsidRDefault="00F47986" w:rsidP="00833771">
      <w:pPr>
        <w:spacing w:line="360" w:lineRule="auto"/>
        <w:jc w:val="both"/>
        <w:rPr>
          <w:rFonts w:ascii="Arial" w:hAnsi="Arial" w:cs="Arial"/>
        </w:rPr>
      </w:pPr>
      <w:r w:rsidRPr="00952A40">
        <w:rPr>
          <w:rFonts w:ascii="Arial" w:hAnsi="Arial" w:cs="Arial"/>
        </w:rPr>
        <w:t>Results in Operational and Tech</w:t>
      </w:r>
      <w:r w:rsidR="00775F7B" w:rsidRPr="00952A40">
        <w:rPr>
          <w:rFonts w:ascii="Arial" w:hAnsi="Arial" w:cs="Arial"/>
        </w:rPr>
        <w:t>nical Effectiveness show that 92.8 % of the grant partner had</w:t>
      </w:r>
      <w:r w:rsidRPr="00952A40">
        <w:rPr>
          <w:rFonts w:ascii="Arial" w:hAnsi="Arial" w:cs="Arial"/>
        </w:rPr>
        <w:t xml:space="preserve"> </w:t>
      </w:r>
      <w:r w:rsidRPr="00E64D9D">
        <w:rPr>
          <w:rFonts w:ascii="Arial" w:hAnsi="Arial" w:cs="Arial"/>
          <w:b/>
        </w:rPr>
        <w:t xml:space="preserve">moderate </w:t>
      </w:r>
      <w:r w:rsidR="00E64D9D" w:rsidRPr="00E64D9D">
        <w:rPr>
          <w:rFonts w:ascii="Arial" w:hAnsi="Arial" w:cs="Arial"/>
          <w:b/>
        </w:rPr>
        <w:t>level</w:t>
      </w:r>
      <w:r w:rsidR="00E64D9D">
        <w:rPr>
          <w:rFonts w:ascii="Arial" w:hAnsi="Arial" w:cs="Arial"/>
        </w:rPr>
        <w:t xml:space="preserve"> </w:t>
      </w:r>
      <w:r w:rsidRPr="00952A40">
        <w:rPr>
          <w:rFonts w:ascii="Arial" w:hAnsi="Arial" w:cs="Arial"/>
        </w:rPr>
        <w:t xml:space="preserve">capacity and </w:t>
      </w:r>
      <w:r w:rsidR="00775F7B" w:rsidRPr="00952A40">
        <w:rPr>
          <w:rFonts w:ascii="Arial" w:hAnsi="Arial" w:cs="Arial"/>
        </w:rPr>
        <w:t xml:space="preserve">only one </w:t>
      </w:r>
      <w:r w:rsidR="003F3E85">
        <w:rPr>
          <w:rFonts w:ascii="Arial" w:hAnsi="Arial" w:cs="Arial"/>
        </w:rPr>
        <w:t>(Church</w:t>
      </w:r>
      <w:r w:rsidR="00DB271C">
        <w:rPr>
          <w:rFonts w:ascii="Arial" w:hAnsi="Arial" w:cs="Arial"/>
        </w:rPr>
        <w:t xml:space="preserve"> and </w:t>
      </w:r>
      <w:r w:rsidR="003F3E85">
        <w:rPr>
          <w:rFonts w:ascii="Arial" w:hAnsi="Arial" w:cs="Arial"/>
        </w:rPr>
        <w:t>Society) had</w:t>
      </w:r>
      <w:r w:rsidR="00775F7B" w:rsidRPr="00952A40">
        <w:rPr>
          <w:rFonts w:ascii="Arial" w:hAnsi="Arial" w:cs="Arial"/>
        </w:rPr>
        <w:t xml:space="preserve"> </w:t>
      </w:r>
      <w:r w:rsidR="00775F7B" w:rsidRPr="00E64D9D">
        <w:rPr>
          <w:rFonts w:ascii="Arial" w:hAnsi="Arial" w:cs="Arial"/>
          <w:b/>
        </w:rPr>
        <w:t>basic level</w:t>
      </w:r>
      <w:r w:rsidR="00775F7B" w:rsidRPr="00952A40">
        <w:rPr>
          <w:rFonts w:ascii="Arial" w:hAnsi="Arial" w:cs="Arial"/>
        </w:rPr>
        <w:t xml:space="preserve"> of capacity with a score of 2.9. This implies that most of th</w:t>
      </w:r>
      <w:r w:rsidR="00AE6928">
        <w:rPr>
          <w:rFonts w:ascii="Arial" w:hAnsi="Arial" w:cs="Arial"/>
        </w:rPr>
        <w:t xml:space="preserve">e grant partners have </w:t>
      </w:r>
      <w:r w:rsidR="00775F7B" w:rsidRPr="00952A40">
        <w:rPr>
          <w:rFonts w:ascii="Arial" w:hAnsi="Arial" w:cs="Arial"/>
        </w:rPr>
        <w:t>capacity in this thematic area.    However</w:t>
      </w:r>
      <w:r w:rsidR="00472C54" w:rsidRPr="00952A40">
        <w:rPr>
          <w:rFonts w:ascii="Arial" w:hAnsi="Arial" w:cs="Arial"/>
        </w:rPr>
        <w:t>,</w:t>
      </w:r>
      <w:r w:rsidR="00775F7B" w:rsidRPr="00952A40">
        <w:rPr>
          <w:rFonts w:ascii="Arial" w:hAnsi="Arial" w:cs="Arial"/>
        </w:rPr>
        <w:t xml:space="preserve"> it should be noted </w:t>
      </w:r>
      <w:r w:rsidR="00472C54" w:rsidRPr="00952A40">
        <w:rPr>
          <w:rFonts w:ascii="Arial" w:hAnsi="Arial" w:cs="Arial"/>
        </w:rPr>
        <w:t xml:space="preserve">that one </w:t>
      </w:r>
      <w:r w:rsidR="00775F7B" w:rsidRPr="00952A40">
        <w:rPr>
          <w:rFonts w:ascii="Arial" w:hAnsi="Arial" w:cs="Arial"/>
        </w:rPr>
        <w:t>partner (Youth Response) p</w:t>
      </w:r>
      <w:r w:rsidR="00AE6928">
        <w:rPr>
          <w:rFonts w:ascii="Arial" w:hAnsi="Arial" w:cs="Arial"/>
        </w:rPr>
        <w:t>rioritized need for support to r</w:t>
      </w:r>
      <w:r w:rsidR="00775F7B" w:rsidRPr="00952A40">
        <w:rPr>
          <w:rFonts w:ascii="Arial" w:hAnsi="Arial" w:cs="Arial"/>
        </w:rPr>
        <w:t>eview its Strategic Plan so that it aligns to current interventions b</w:t>
      </w:r>
      <w:r w:rsidR="00472C54" w:rsidRPr="00952A40">
        <w:rPr>
          <w:rFonts w:ascii="Arial" w:hAnsi="Arial" w:cs="Arial"/>
        </w:rPr>
        <w:t>eing implemented by the partner</w:t>
      </w:r>
      <w:r w:rsidR="00E64D9D">
        <w:rPr>
          <w:rFonts w:ascii="Arial" w:hAnsi="Arial" w:cs="Arial"/>
        </w:rPr>
        <w:t xml:space="preserve">. </w:t>
      </w:r>
    </w:p>
    <w:p w14:paraId="5FEA2B52" w14:textId="33EFE9FD" w:rsidR="00833771" w:rsidRDefault="00833771" w:rsidP="00833771">
      <w:pPr>
        <w:spacing w:line="360" w:lineRule="auto"/>
        <w:jc w:val="both"/>
        <w:rPr>
          <w:rFonts w:ascii="Arial" w:hAnsi="Arial" w:cs="Arial"/>
        </w:rPr>
      </w:pPr>
    </w:p>
    <w:p w14:paraId="15F06528" w14:textId="192D6340" w:rsidR="00833771" w:rsidRDefault="00833771" w:rsidP="00833771">
      <w:pPr>
        <w:spacing w:line="360" w:lineRule="auto"/>
        <w:jc w:val="both"/>
        <w:rPr>
          <w:rFonts w:ascii="Arial" w:hAnsi="Arial" w:cs="Arial"/>
        </w:rPr>
      </w:pPr>
    </w:p>
    <w:p w14:paraId="7D453BBA" w14:textId="405B83C1" w:rsidR="00833771" w:rsidRDefault="00833771" w:rsidP="00833771">
      <w:pPr>
        <w:spacing w:line="360" w:lineRule="auto"/>
        <w:jc w:val="both"/>
        <w:rPr>
          <w:rFonts w:ascii="Arial" w:hAnsi="Arial" w:cs="Arial"/>
        </w:rPr>
      </w:pPr>
    </w:p>
    <w:p w14:paraId="11DA53D0" w14:textId="5A506C27" w:rsidR="00833771" w:rsidRDefault="00833771" w:rsidP="00833771">
      <w:pPr>
        <w:spacing w:line="360" w:lineRule="auto"/>
        <w:jc w:val="both"/>
        <w:rPr>
          <w:rFonts w:ascii="Arial" w:hAnsi="Arial" w:cs="Arial"/>
        </w:rPr>
      </w:pPr>
    </w:p>
    <w:p w14:paraId="5A51F1AD" w14:textId="4120F731" w:rsidR="00833771" w:rsidRDefault="00833771" w:rsidP="00833771">
      <w:pPr>
        <w:spacing w:line="360" w:lineRule="auto"/>
        <w:jc w:val="both"/>
        <w:rPr>
          <w:rFonts w:ascii="Arial" w:hAnsi="Arial" w:cs="Arial"/>
        </w:rPr>
      </w:pPr>
    </w:p>
    <w:p w14:paraId="28B7E54C" w14:textId="77777777" w:rsidR="00833771" w:rsidRPr="00833771" w:rsidRDefault="00833771" w:rsidP="00833771">
      <w:pPr>
        <w:spacing w:line="360" w:lineRule="auto"/>
        <w:jc w:val="both"/>
        <w:rPr>
          <w:rFonts w:ascii="Arial" w:hAnsi="Arial" w:cs="Arial"/>
        </w:rPr>
      </w:pPr>
    </w:p>
    <w:p w14:paraId="712DBCB4" w14:textId="260A34F2" w:rsidR="00247DEF" w:rsidRPr="00172D33" w:rsidRDefault="00BA11E4" w:rsidP="004A29FA">
      <w:pPr>
        <w:pStyle w:val="Heading2"/>
        <w:rPr>
          <w:rFonts w:ascii="Arial" w:hAnsi="Arial" w:cs="Arial"/>
          <w:color w:val="auto"/>
          <w:sz w:val="28"/>
          <w:szCs w:val="28"/>
        </w:rPr>
      </w:pPr>
      <w:bookmarkStart w:id="59" w:name="_Toc7722512"/>
      <w:bookmarkStart w:id="60" w:name="_Toc7762209"/>
      <w:bookmarkStart w:id="61" w:name="_Toc7762344"/>
      <w:bookmarkStart w:id="62" w:name="_Toc7773676"/>
      <w:bookmarkStart w:id="63" w:name="_Toc8065043"/>
      <w:r w:rsidRPr="00172D33">
        <w:rPr>
          <w:rFonts w:ascii="Arial" w:hAnsi="Arial" w:cs="Arial"/>
          <w:color w:val="auto"/>
          <w:sz w:val="28"/>
          <w:szCs w:val="28"/>
        </w:rPr>
        <w:lastRenderedPageBreak/>
        <w:t>2.1.4</w:t>
      </w:r>
      <w:r w:rsidR="00E406F3" w:rsidRPr="00172D33">
        <w:rPr>
          <w:rFonts w:ascii="Arial" w:hAnsi="Arial" w:cs="Arial"/>
          <w:color w:val="auto"/>
          <w:sz w:val="28"/>
          <w:szCs w:val="28"/>
        </w:rPr>
        <w:t xml:space="preserve"> </w:t>
      </w:r>
      <w:r w:rsidR="00C81F22" w:rsidRPr="00172D33">
        <w:rPr>
          <w:rFonts w:ascii="Arial" w:hAnsi="Arial" w:cs="Arial"/>
          <w:color w:val="auto"/>
          <w:sz w:val="28"/>
          <w:szCs w:val="28"/>
        </w:rPr>
        <w:t>Financial Management</w:t>
      </w:r>
      <w:bookmarkEnd w:id="59"/>
      <w:bookmarkEnd w:id="60"/>
      <w:bookmarkEnd w:id="61"/>
      <w:bookmarkEnd w:id="62"/>
      <w:bookmarkEnd w:id="63"/>
    </w:p>
    <w:p w14:paraId="02AD34AA" w14:textId="77777777" w:rsidR="00247DEF" w:rsidRPr="00952A40" w:rsidRDefault="00247DEF" w:rsidP="00F47986">
      <w:pPr>
        <w:spacing w:line="240" w:lineRule="auto"/>
        <w:jc w:val="both"/>
        <w:rPr>
          <w:rFonts w:ascii="Arial" w:hAnsi="Arial" w:cs="Arial"/>
        </w:rPr>
      </w:pPr>
    </w:p>
    <w:p w14:paraId="49CA0731" w14:textId="77777777" w:rsidR="00F47986" w:rsidRPr="00AE6928" w:rsidRDefault="00F47986" w:rsidP="00EE3A15">
      <w:bookmarkStart w:id="64" w:name="_Toc7773677"/>
      <w:bookmarkStart w:id="65" w:name="_Toc7779687"/>
      <w:r w:rsidRPr="00AE6928">
        <w:t>Figure 5: showing Financial Management Capacity</w:t>
      </w:r>
      <w:bookmarkEnd w:id="64"/>
      <w:bookmarkEnd w:id="65"/>
    </w:p>
    <w:p w14:paraId="6682CDCC" w14:textId="77777777" w:rsidR="00F47986" w:rsidRPr="00952A40" w:rsidRDefault="00B51007" w:rsidP="00F47986">
      <w:pPr>
        <w:spacing w:line="240" w:lineRule="auto"/>
        <w:jc w:val="both"/>
        <w:rPr>
          <w:rFonts w:ascii="Arial" w:hAnsi="Arial" w:cs="Arial"/>
        </w:rPr>
      </w:pPr>
      <w:r w:rsidRPr="00952A40">
        <w:rPr>
          <w:rFonts w:ascii="Arial" w:hAnsi="Arial" w:cs="Arial"/>
          <w:noProof/>
        </w:rPr>
        <w:drawing>
          <wp:inline distT="0" distB="0" distL="0" distR="0" wp14:anchorId="1B0A2237" wp14:editId="6ECF4562">
            <wp:extent cx="5731510" cy="4191000"/>
            <wp:effectExtent l="0" t="0" r="254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162E0F7" w14:textId="0A8CC677" w:rsidR="003149CE" w:rsidRDefault="00F47986" w:rsidP="00833771">
      <w:pPr>
        <w:spacing w:line="360" w:lineRule="auto"/>
        <w:jc w:val="both"/>
        <w:rPr>
          <w:rFonts w:ascii="Arial" w:hAnsi="Arial" w:cs="Arial"/>
        </w:rPr>
      </w:pPr>
      <w:r w:rsidRPr="00952A40">
        <w:rPr>
          <w:rFonts w:ascii="Arial" w:hAnsi="Arial" w:cs="Arial"/>
        </w:rPr>
        <w:t xml:space="preserve">The results in Financial </w:t>
      </w:r>
      <w:r w:rsidR="003E603A" w:rsidRPr="00952A40">
        <w:rPr>
          <w:rFonts w:ascii="Arial" w:hAnsi="Arial" w:cs="Arial"/>
        </w:rPr>
        <w:t>Management c</w:t>
      </w:r>
      <w:r w:rsidR="007E56FC" w:rsidRPr="00952A40">
        <w:rPr>
          <w:rFonts w:ascii="Arial" w:hAnsi="Arial" w:cs="Arial"/>
        </w:rPr>
        <w:t>apacity show that 85.7% of the grant partners</w:t>
      </w:r>
      <w:r w:rsidRPr="00952A40">
        <w:rPr>
          <w:rFonts w:ascii="Arial" w:hAnsi="Arial" w:cs="Arial"/>
        </w:rPr>
        <w:t xml:space="preserve"> have </w:t>
      </w:r>
      <w:r w:rsidR="007E56FC" w:rsidRPr="003727AC">
        <w:rPr>
          <w:rFonts w:ascii="Arial" w:hAnsi="Arial" w:cs="Arial"/>
          <w:b/>
        </w:rPr>
        <w:t>moderate capacity levels</w:t>
      </w:r>
      <w:r w:rsidR="007E56FC" w:rsidRPr="00952A40">
        <w:rPr>
          <w:rFonts w:ascii="Arial" w:hAnsi="Arial" w:cs="Arial"/>
        </w:rPr>
        <w:t xml:space="preserve"> and 14.2 % representing two</w:t>
      </w:r>
      <w:r w:rsidRPr="00952A40">
        <w:rPr>
          <w:rFonts w:ascii="Arial" w:hAnsi="Arial" w:cs="Arial"/>
        </w:rPr>
        <w:t xml:space="preserve"> organization</w:t>
      </w:r>
      <w:r w:rsidR="007E56FC" w:rsidRPr="00952A40">
        <w:rPr>
          <w:rFonts w:ascii="Arial" w:hAnsi="Arial" w:cs="Arial"/>
        </w:rPr>
        <w:t>s have</w:t>
      </w:r>
      <w:r w:rsidRPr="00952A40">
        <w:rPr>
          <w:rFonts w:ascii="Arial" w:hAnsi="Arial" w:cs="Arial"/>
        </w:rPr>
        <w:t xml:space="preserve"> </w:t>
      </w:r>
      <w:r w:rsidRPr="003727AC">
        <w:rPr>
          <w:rFonts w:ascii="Arial" w:hAnsi="Arial" w:cs="Arial"/>
          <w:b/>
        </w:rPr>
        <w:t>basic capacity</w:t>
      </w:r>
      <w:r w:rsidRPr="00952A40">
        <w:rPr>
          <w:rFonts w:ascii="Arial" w:hAnsi="Arial" w:cs="Arial"/>
        </w:rPr>
        <w:t>.</w:t>
      </w:r>
      <w:r w:rsidR="007E56FC" w:rsidRPr="00952A40">
        <w:rPr>
          <w:rFonts w:ascii="Arial" w:hAnsi="Arial" w:cs="Arial"/>
        </w:rPr>
        <w:t xml:space="preserve"> These are CSONA and Church and Society Livingstonia. In terms of capacity support</w:t>
      </w:r>
      <w:r w:rsidR="003727AC">
        <w:rPr>
          <w:rFonts w:ascii="Arial" w:hAnsi="Arial" w:cs="Arial"/>
        </w:rPr>
        <w:t>,</w:t>
      </w:r>
      <w:r w:rsidR="007E56FC" w:rsidRPr="00952A40">
        <w:rPr>
          <w:rFonts w:ascii="Arial" w:hAnsi="Arial" w:cs="Arial"/>
        </w:rPr>
        <w:t xml:space="preserve"> the following prioritized F</w:t>
      </w:r>
      <w:r w:rsidR="003727AC">
        <w:rPr>
          <w:rFonts w:ascii="Arial" w:hAnsi="Arial" w:cs="Arial"/>
        </w:rPr>
        <w:t xml:space="preserve">inance </w:t>
      </w:r>
      <w:r w:rsidR="007E56FC" w:rsidRPr="00952A40">
        <w:rPr>
          <w:rFonts w:ascii="Arial" w:hAnsi="Arial" w:cs="Arial"/>
        </w:rPr>
        <w:t>M</w:t>
      </w:r>
      <w:r w:rsidR="003727AC">
        <w:rPr>
          <w:rFonts w:ascii="Arial" w:hAnsi="Arial" w:cs="Arial"/>
        </w:rPr>
        <w:t>anagement</w:t>
      </w:r>
      <w:r w:rsidR="007E56FC" w:rsidRPr="00952A40">
        <w:rPr>
          <w:rFonts w:ascii="Arial" w:hAnsi="Arial" w:cs="Arial"/>
        </w:rPr>
        <w:t>; MALGA, CCJP and CSONA</w:t>
      </w:r>
      <w:r w:rsidR="00AE6928">
        <w:rPr>
          <w:rFonts w:ascii="Arial" w:hAnsi="Arial" w:cs="Arial"/>
        </w:rPr>
        <w:t>. Details are</w:t>
      </w:r>
      <w:r w:rsidR="00D571D3">
        <w:rPr>
          <w:rFonts w:ascii="Arial" w:hAnsi="Arial" w:cs="Arial"/>
        </w:rPr>
        <w:t xml:space="preserve"> </w:t>
      </w:r>
      <w:r w:rsidR="003F3E85">
        <w:rPr>
          <w:rFonts w:ascii="Arial" w:hAnsi="Arial" w:cs="Arial"/>
        </w:rPr>
        <w:t>outlined in</w:t>
      </w:r>
      <w:r w:rsidR="00AE6928">
        <w:rPr>
          <w:rFonts w:ascii="Arial" w:hAnsi="Arial" w:cs="Arial"/>
        </w:rPr>
        <w:t xml:space="preserve"> table 2 and individual reports.</w:t>
      </w:r>
    </w:p>
    <w:p w14:paraId="7C545613" w14:textId="751C55B1" w:rsidR="003149CE" w:rsidRDefault="003149CE" w:rsidP="00F47986">
      <w:pPr>
        <w:spacing w:line="240" w:lineRule="auto"/>
        <w:jc w:val="both"/>
        <w:rPr>
          <w:rFonts w:ascii="Arial" w:hAnsi="Arial" w:cs="Arial"/>
        </w:rPr>
      </w:pPr>
    </w:p>
    <w:p w14:paraId="5B1069D3" w14:textId="23E04C45" w:rsidR="00833771" w:rsidRDefault="00833771" w:rsidP="00F47986">
      <w:pPr>
        <w:spacing w:line="240" w:lineRule="auto"/>
        <w:jc w:val="both"/>
        <w:rPr>
          <w:rFonts w:ascii="Arial" w:hAnsi="Arial" w:cs="Arial"/>
        </w:rPr>
      </w:pPr>
    </w:p>
    <w:p w14:paraId="6EDABE71" w14:textId="373AE4DE" w:rsidR="00833771" w:rsidRDefault="00833771" w:rsidP="00F47986">
      <w:pPr>
        <w:spacing w:line="240" w:lineRule="auto"/>
        <w:jc w:val="both"/>
        <w:rPr>
          <w:rFonts w:ascii="Arial" w:hAnsi="Arial" w:cs="Arial"/>
        </w:rPr>
      </w:pPr>
    </w:p>
    <w:p w14:paraId="696AFBC7" w14:textId="44B3792F" w:rsidR="00833771" w:rsidRDefault="00833771" w:rsidP="00F47986">
      <w:pPr>
        <w:spacing w:line="240" w:lineRule="auto"/>
        <w:jc w:val="both"/>
        <w:rPr>
          <w:rFonts w:ascii="Arial" w:hAnsi="Arial" w:cs="Arial"/>
        </w:rPr>
      </w:pPr>
    </w:p>
    <w:p w14:paraId="343CE381" w14:textId="1FA26720" w:rsidR="00833771" w:rsidRDefault="00833771" w:rsidP="00F47986">
      <w:pPr>
        <w:spacing w:line="240" w:lineRule="auto"/>
        <w:jc w:val="both"/>
        <w:rPr>
          <w:rFonts w:ascii="Arial" w:hAnsi="Arial" w:cs="Arial"/>
        </w:rPr>
      </w:pPr>
    </w:p>
    <w:p w14:paraId="345B0BF8" w14:textId="6103B9C2" w:rsidR="00833771" w:rsidRDefault="00833771" w:rsidP="00F47986">
      <w:pPr>
        <w:spacing w:line="240" w:lineRule="auto"/>
        <w:jc w:val="both"/>
        <w:rPr>
          <w:rFonts w:ascii="Arial" w:hAnsi="Arial" w:cs="Arial"/>
        </w:rPr>
      </w:pPr>
    </w:p>
    <w:p w14:paraId="66FA26B5" w14:textId="66218BEB" w:rsidR="00833771" w:rsidRDefault="00833771" w:rsidP="00F47986">
      <w:pPr>
        <w:spacing w:line="240" w:lineRule="auto"/>
        <w:jc w:val="both"/>
        <w:rPr>
          <w:rFonts w:ascii="Arial" w:hAnsi="Arial" w:cs="Arial"/>
        </w:rPr>
      </w:pPr>
    </w:p>
    <w:p w14:paraId="3001B6F3" w14:textId="77777777" w:rsidR="00833771" w:rsidRPr="00952A40" w:rsidRDefault="00833771" w:rsidP="00F47986">
      <w:pPr>
        <w:spacing w:line="240" w:lineRule="auto"/>
        <w:jc w:val="both"/>
        <w:rPr>
          <w:rFonts w:ascii="Arial" w:hAnsi="Arial" w:cs="Arial"/>
        </w:rPr>
      </w:pPr>
    </w:p>
    <w:p w14:paraId="58C128B0" w14:textId="5E2497ED" w:rsidR="00484210" w:rsidRPr="00172D33" w:rsidRDefault="00BA11E4" w:rsidP="004A29FA">
      <w:pPr>
        <w:pStyle w:val="Heading2"/>
        <w:rPr>
          <w:rFonts w:ascii="Arial" w:hAnsi="Arial" w:cs="Arial"/>
          <w:color w:val="auto"/>
          <w:sz w:val="28"/>
          <w:szCs w:val="28"/>
        </w:rPr>
      </w:pPr>
      <w:bookmarkStart w:id="66" w:name="_Toc7722513"/>
      <w:bookmarkStart w:id="67" w:name="_Toc7762210"/>
      <w:bookmarkStart w:id="68" w:name="_Toc7762345"/>
      <w:bookmarkStart w:id="69" w:name="_Toc7773678"/>
      <w:bookmarkStart w:id="70" w:name="_Toc8065044"/>
      <w:r w:rsidRPr="00172D33">
        <w:rPr>
          <w:rFonts w:ascii="Arial" w:hAnsi="Arial" w:cs="Arial"/>
          <w:color w:val="auto"/>
          <w:sz w:val="28"/>
          <w:szCs w:val="28"/>
        </w:rPr>
        <w:lastRenderedPageBreak/>
        <w:t>2.1.5</w:t>
      </w:r>
      <w:r w:rsidR="00E406F3" w:rsidRPr="00172D33">
        <w:rPr>
          <w:rFonts w:ascii="Arial" w:hAnsi="Arial" w:cs="Arial"/>
          <w:color w:val="auto"/>
          <w:sz w:val="28"/>
          <w:szCs w:val="28"/>
        </w:rPr>
        <w:t xml:space="preserve"> </w:t>
      </w:r>
      <w:r w:rsidR="00484210" w:rsidRPr="00172D33">
        <w:rPr>
          <w:rFonts w:ascii="Arial" w:hAnsi="Arial" w:cs="Arial"/>
          <w:color w:val="auto"/>
          <w:sz w:val="28"/>
          <w:szCs w:val="28"/>
        </w:rPr>
        <w:t>Political Economy</w:t>
      </w:r>
      <w:bookmarkEnd w:id="66"/>
      <w:bookmarkEnd w:id="67"/>
      <w:bookmarkEnd w:id="68"/>
      <w:bookmarkEnd w:id="69"/>
      <w:bookmarkEnd w:id="70"/>
    </w:p>
    <w:p w14:paraId="0542D3EA" w14:textId="77777777" w:rsidR="00F47986" w:rsidRPr="00AE6928" w:rsidRDefault="00F47986" w:rsidP="00EE3A15">
      <w:bookmarkStart w:id="71" w:name="_Toc7773679"/>
      <w:bookmarkStart w:id="72" w:name="_Toc7779689"/>
      <w:r w:rsidRPr="00AE6928">
        <w:t>Figure 6: Graph showing Political Economy capacity</w:t>
      </w:r>
      <w:bookmarkEnd w:id="71"/>
      <w:bookmarkEnd w:id="72"/>
    </w:p>
    <w:p w14:paraId="6FC861AA" w14:textId="77777777" w:rsidR="00F47986" w:rsidRPr="00952A40" w:rsidRDefault="00B51007" w:rsidP="00F47986">
      <w:pPr>
        <w:spacing w:line="240" w:lineRule="auto"/>
        <w:jc w:val="both"/>
        <w:rPr>
          <w:rFonts w:ascii="Arial" w:hAnsi="Arial" w:cs="Arial"/>
        </w:rPr>
      </w:pPr>
      <w:r w:rsidRPr="00952A40">
        <w:rPr>
          <w:rFonts w:ascii="Arial" w:hAnsi="Arial" w:cs="Arial"/>
          <w:noProof/>
        </w:rPr>
        <w:drawing>
          <wp:inline distT="0" distB="0" distL="0" distR="0" wp14:anchorId="20A5C3A7" wp14:editId="124FABAC">
            <wp:extent cx="5731510" cy="4191000"/>
            <wp:effectExtent l="0" t="0" r="254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557B6A8" w14:textId="1968B915" w:rsidR="00F47986" w:rsidRDefault="009B6225" w:rsidP="00952A40">
      <w:pPr>
        <w:spacing w:line="360" w:lineRule="auto"/>
        <w:jc w:val="both"/>
        <w:rPr>
          <w:rFonts w:ascii="Arial" w:hAnsi="Arial" w:cs="Arial"/>
        </w:rPr>
      </w:pPr>
      <w:r w:rsidRPr="00952A40">
        <w:rPr>
          <w:rFonts w:ascii="Arial" w:hAnsi="Arial" w:cs="Arial"/>
        </w:rPr>
        <w:t xml:space="preserve">In reference to partner individual capacity assessment reports, </w:t>
      </w:r>
      <w:r w:rsidR="00484210" w:rsidRPr="00952A40">
        <w:rPr>
          <w:rFonts w:ascii="Arial" w:hAnsi="Arial" w:cs="Arial"/>
        </w:rPr>
        <w:t xml:space="preserve">this </w:t>
      </w:r>
      <w:r w:rsidRPr="00952A40">
        <w:rPr>
          <w:rFonts w:ascii="Arial" w:hAnsi="Arial" w:cs="Arial"/>
        </w:rPr>
        <w:t xml:space="preserve">is an </w:t>
      </w:r>
      <w:r w:rsidR="00484210" w:rsidRPr="00952A40">
        <w:rPr>
          <w:rFonts w:ascii="Arial" w:hAnsi="Arial" w:cs="Arial"/>
        </w:rPr>
        <w:t>area most of the grant partners expressed need for capacity support. Partners want to have conceptual and practical understanding of Political Economy analysis to programming. Results in this area show 64</w:t>
      </w:r>
      <w:r w:rsidRPr="00952A40">
        <w:rPr>
          <w:rFonts w:ascii="Arial" w:hAnsi="Arial" w:cs="Arial"/>
        </w:rPr>
        <w:t xml:space="preserve">.2% have </w:t>
      </w:r>
      <w:r w:rsidRPr="00B3216F">
        <w:rPr>
          <w:rFonts w:ascii="Arial" w:hAnsi="Arial" w:cs="Arial"/>
          <w:b/>
        </w:rPr>
        <w:t>moderate capacities</w:t>
      </w:r>
      <w:r w:rsidRPr="00952A40">
        <w:rPr>
          <w:rFonts w:ascii="Arial" w:hAnsi="Arial" w:cs="Arial"/>
        </w:rPr>
        <w:t xml:space="preserve"> while 35.7% have </w:t>
      </w:r>
      <w:r w:rsidRPr="00B3216F">
        <w:rPr>
          <w:rFonts w:ascii="Arial" w:hAnsi="Arial" w:cs="Arial"/>
          <w:b/>
        </w:rPr>
        <w:t>basic levels</w:t>
      </w:r>
      <w:r w:rsidRPr="00952A40">
        <w:rPr>
          <w:rFonts w:ascii="Arial" w:hAnsi="Arial" w:cs="Arial"/>
        </w:rPr>
        <w:t xml:space="preserve"> of capacity and these are CONGOMA, CSONA, </w:t>
      </w:r>
      <w:r w:rsidR="00387477" w:rsidRPr="00952A40">
        <w:rPr>
          <w:rFonts w:ascii="Arial" w:hAnsi="Arial" w:cs="Arial"/>
        </w:rPr>
        <w:t>FOCCAD,</w:t>
      </w:r>
      <w:r w:rsidR="003E603A" w:rsidRPr="00952A40">
        <w:rPr>
          <w:rFonts w:ascii="Arial" w:hAnsi="Arial" w:cs="Arial"/>
        </w:rPr>
        <w:t xml:space="preserve"> </w:t>
      </w:r>
      <w:r w:rsidRPr="00952A40">
        <w:rPr>
          <w:rFonts w:ascii="Arial" w:hAnsi="Arial" w:cs="Arial"/>
        </w:rPr>
        <w:t xml:space="preserve">CEPA, and Youth Response. </w:t>
      </w:r>
    </w:p>
    <w:p w14:paraId="619122A2" w14:textId="7CF671AF" w:rsidR="004A29FA" w:rsidRDefault="004A29FA" w:rsidP="00952A40">
      <w:pPr>
        <w:spacing w:line="360" w:lineRule="auto"/>
        <w:jc w:val="both"/>
        <w:rPr>
          <w:rFonts w:ascii="Arial" w:hAnsi="Arial" w:cs="Arial"/>
        </w:rPr>
      </w:pPr>
    </w:p>
    <w:p w14:paraId="157432D9" w14:textId="25CF7471" w:rsidR="004A29FA" w:rsidRDefault="004A29FA" w:rsidP="00952A40">
      <w:pPr>
        <w:spacing w:line="360" w:lineRule="auto"/>
        <w:jc w:val="both"/>
        <w:rPr>
          <w:rFonts w:ascii="Arial" w:hAnsi="Arial" w:cs="Arial"/>
        </w:rPr>
      </w:pPr>
    </w:p>
    <w:p w14:paraId="22B2E314" w14:textId="43BE2971" w:rsidR="004A29FA" w:rsidRDefault="004A29FA" w:rsidP="00952A40">
      <w:pPr>
        <w:spacing w:line="360" w:lineRule="auto"/>
        <w:jc w:val="both"/>
        <w:rPr>
          <w:rFonts w:ascii="Arial" w:hAnsi="Arial" w:cs="Arial"/>
        </w:rPr>
      </w:pPr>
    </w:p>
    <w:p w14:paraId="7148B036" w14:textId="0C9CF17F" w:rsidR="004A29FA" w:rsidRDefault="004A29FA" w:rsidP="00952A40">
      <w:pPr>
        <w:spacing w:line="360" w:lineRule="auto"/>
        <w:jc w:val="both"/>
        <w:rPr>
          <w:rFonts w:ascii="Arial" w:hAnsi="Arial" w:cs="Arial"/>
        </w:rPr>
      </w:pPr>
    </w:p>
    <w:p w14:paraId="7BE93B92" w14:textId="3D9F5736" w:rsidR="004A29FA" w:rsidRDefault="004A29FA" w:rsidP="00952A40">
      <w:pPr>
        <w:spacing w:line="360" w:lineRule="auto"/>
        <w:jc w:val="both"/>
        <w:rPr>
          <w:rFonts w:ascii="Arial" w:hAnsi="Arial" w:cs="Arial"/>
        </w:rPr>
      </w:pPr>
    </w:p>
    <w:p w14:paraId="24E1802C" w14:textId="79FECB62" w:rsidR="004A29FA" w:rsidRDefault="004A29FA" w:rsidP="00952A40">
      <w:pPr>
        <w:spacing w:line="360" w:lineRule="auto"/>
        <w:jc w:val="both"/>
        <w:rPr>
          <w:rFonts w:ascii="Arial" w:hAnsi="Arial" w:cs="Arial"/>
        </w:rPr>
      </w:pPr>
    </w:p>
    <w:p w14:paraId="3ECD5FAB" w14:textId="67DC00B4" w:rsidR="004A29FA" w:rsidRPr="00AE6928" w:rsidRDefault="004A29FA" w:rsidP="00952A40">
      <w:pPr>
        <w:spacing w:line="360" w:lineRule="auto"/>
        <w:jc w:val="both"/>
        <w:rPr>
          <w:rFonts w:ascii="Arial" w:hAnsi="Arial" w:cs="Arial"/>
        </w:rPr>
      </w:pPr>
    </w:p>
    <w:p w14:paraId="7E13F492" w14:textId="506A7142" w:rsidR="004A29FA" w:rsidRPr="00172D33" w:rsidRDefault="00BA11E4" w:rsidP="00BA11E4">
      <w:pPr>
        <w:pStyle w:val="Heading2"/>
        <w:rPr>
          <w:rFonts w:ascii="Arial" w:hAnsi="Arial" w:cs="Arial"/>
          <w:color w:val="auto"/>
          <w:sz w:val="28"/>
          <w:szCs w:val="28"/>
        </w:rPr>
      </w:pPr>
      <w:bookmarkStart w:id="73" w:name="_Toc8065045"/>
      <w:r w:rsidRPr="00172D33">
        <w:rPr>
          <w:rFonts w:ascii="Arial" w:hAnsi="Arial" w:cs="Arial"/>
          <w:color w:val="auto"/>
          <w:sz w:val="28"/>
          <w:szCs w:val="28"/>
        </w:rPr>
        <w:lastRenderedPageBreak/>
        <w:t>2.1.6</w:t>
      </w:r>
      <w:r w:rsidR="004A29FA" w:rsidRPr="00172D33">
        <w:rPr>
          <w:rFonts w:ascii="Arial" w:hAnsi="Arial" w:cs="Arial"/>
          <w:color w:val="auto"/>
          <w:sz w:val="28"/>
          <w:szCs w:val="28"/>
        </w:rPr>
        <w:t xml:space="preserve"> Gender and Social Inclusion</w:t>
      </w:r>
      <w:bookmarkEnd w:id="73"/>
    </w:p>
    <w:p w14:paraId="41074DA2" w14:textId="77777777" w:rsidR="00F47986" w:rsidRPr="00AE6928" w:rsidRDefault="00F47986" w:rsidP="00EE3A15">
      <w:bookmarkStart w:id="74" w:name="_Toc7773680"/>
      <w:bookmarkStart w:id="75" w:name="_Toc7779691"/>
      <w:r w:rsidRPr="00AE6928">
        <w:t>Figure 7: Graph showing Gender and Social Inclusion capacity</w:t>
      </w:r>
      <w:bookmarkEnd w:id="74"/>
      <w:bookmarkEnd w:id="75"/>
    </w:p>
    <w:p w14:paraId="503A0A68" w14:textId="77777777" w:rsidR="00F47986" w:rsidRDefault="00B51007" w:rsidP="00F47986">
      <w:pPr>
        <w:spacing w:line="240" w:lineRule="auto"/>
        <w:jc w:val="both"/>
        <w:rPr>
          <w:rFonts w:ascii="Arial" w:hAnsi="Arial" w:cs="Arial"/>
        </w:rPr>
      </w:pPr>
      <w:r w:rsidRPr="00952A40">
        <w:rPr>
          <w:rFonts w:ascii="Arial" w:hAnsi="Arial" w:cs="Arial"/>
          <w:noProof/>
        </w:rPr>
        <w:drawing>
          <wp:inline distT="0" distB="0" distL="0" distR="0" wp14:anchorId="15799C56" wp14:editId="30C9FF96">
            <wp:extent cx="5731510" cy="4191000"/>
            <wp:effectExtent l="0" t="0" r="254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DAE075B" w14:textId="1EAD577D" w:rsidR="003F3FC1" w:rsidRPr="006648D6" w:rsidRDefault="003F3FC1" w:rsidP="003F3FC1">
      <w:pPr>
        <w:spacing w:line="360" w:lineRule="auto"/>
        <w:jc w:val="both"/>
        <w:rPr>
          <w:rFonts w:ascii="Arial" w:hAnsi="Arial" w:cs="Arial"/>
        </w:rPr>
      </w:pPr>
      <w:r w:rsidRPr="006648D6">
        <w:rPr>
          <w:rFonts w:ascii="Arial" w:hAnsi="Arial" w:cs="Arial"/>
        </w:rPr>
        <w:t>The results for Gender and Social Inclusion</w:t>
      </w:r>
      <w:r w:rsidR="008F44C2">
        <w:rPr>
          <w:rFonts w:ascii="Arial" w:hAnsi="Arial" w:cs="Arial"/>
        </w:rPr>
        <w:t xml:space="preserve"> Thematic area</w:t>
      </w:r>
      <w:r w:rsidRPr="006648D6">
        <w:rPr>
          <w:rFonts w:ascii="Arial" w:hAnsi="Arial" w:cs="Arial"/>
        </w:rPr>
        <w:t xml:space="preserve"> indicate that 43</w:t>
      </w:r>
      <w:r w:rsidR="008F44C2">
        <w:rPr>
          <w:rFonts w:ascii="Arial" w:hAnsi="Arial" w:cs="Arial"/>
        </w:rPr>
        <w:t xml:space="preserve">% of the grant partners </w:t>
      </w:r>
      <w:r w:rsidRPr="006648D6">
        <w:rPr>
          <w:rFonts w:ascii="Arial" w:hAnsi="Arial" w:cs="Arial"/>
        </w:rPr>
        <w:t>have basic capacity and 28.5% have moderate capacity and another 28.5 have high level capacity the lowest being CSONA with an average score of 2.1 followed by CONGOMA and Youth Response with average scores of</w:t>
      </w:r>
      <w:r w:rsidR="008F44C2">
        <w:rPr>
          <w:rFonts w:ascii="Arial" w:hAnsi="Arial" w:cs="Arial"/>
        </w:rPr>
        <w:t xml:space="preserve"> </w:t>
      </w:r>
      <w:r w:rsidRPr="006648D6">
        <w:rPr>
          <w:rFonts w:ascii="Arial" w:hAnsi="Arial" w:cs="Arial"/>
        </w:rPr>
        <w:t xml:space="preserve">2.4 and 2.6 respectively. The capacity gaps noted at CSONA </w:t>
      </w:r>
      <w:r w:rsidR="008F44C2" w:rsidRPr="006648D6">
        <w:rPr>
          <w:rFonts w:ascii="Arial" w:hAnsi="Arial" w:cs="Arial"/>
        </w:rPr>
        <w:t>were:</w:t>
      </w:r>
      <w:r w:rsidR="008F44C2">
        <w:rPr>
          <w:rFonts w:ascii="Arial" w:hAnsi="Arial" w:cs="Arial"/>
        </w:rPr>
        <w:t xml:space="preserve"> </w:t>
      </w:r>
      <w:r w:rsidRPr="006648D6">
        <w:rPr>
          <w:rFonts w:ascii="Arial" w:hAnsi="Arial" w:cs="Arial"/>
        </w:rPr>
        <w:t>The organization has a Gender policy in practice and in writing which scored 1.3 and project personnel are able to identify the different types of soci</w:t>
      </w:r>
      <w:r w:rsidR="008F44C2">
        <w:rPr>
          <w:rFonts w:ascii="Arial" w:hAnsi="Arial" w:cs="Arial"/>
        </w:rPr>
        <w:t>al exclusion which scored 1.8. T</w:t>
      </w:r>
      <w:r w:rsidRPr="006648D6">
        <w:rPr>
          <w:rFonts w:ascii="Arial" w:hAnsi="Arial" w:cs="Arial"/>
        </w:rPr>
        <w:t>he other scores ranged from 2.3-2.8. CONGOMA’s lowest score was also the organization has a Gender Policy in Practice and writing which scored 1.5 followed by The organization has capacity to develop budgets that are Gender sensitive. The rest of the scores were between 2.3 and 3</w:t>
      </w:r>
      <w:r w:rsidR="008F44C2">
        <w:rPr>
          <w:rFonts w:ascii="Arial" w:hAnsi="Arial" w:cs="Arial"/>
        </w:rPr>
        <w:t xml:space="preserve">.0. Youth Response scored 1.9 in the area </w:t>
      </w:r>
      <w:r w:rsidRPr="006648D6">
        <w:rPr>
          <w:rFonts w:ascii="Arial" w:hAnsi="Arial" w:cs="Arial"/>
        </w:rPr>
        <w:t xml:space="preserve">Project staff on the Tilitonse Project have formal training or cumulative experience in exclusion and marginalization and </w:t>
      </w:r>
      <w:r w:rsidR="008F44C2">
        <w:rPr>
          <w:rFonts w:ascii="Arial" w:hAnsi="Arial" w:cs="Arial"/>
        </w:rPr>
        <w:t>2.0</w:t>
      </w:r>
      <w:r w:rsidRPr="006648D6">
        <w:rPr>
          <w:rFonts w:ascii="Arial" w:hAnsi="Arial" w:cs="Arial"/>
        </w:rPr>
        <w:t xml:space="preserve"> in project personnel are able to distinguish between equality of opportunities and actual realization of the opportunities. The rest of the scores were between 2.5 and 3.4.</w:t>
      </w:r>
    </w:p>
    <w:p w14:paraId="785D0426" w14:textId="688A40E0" w:rsidR="003F3FC1" w:rsidRPr="006648D6" w:rsidRDefault="003F3FC1" w:rsidP="003F3FC1">
      <w:pPr>
        <w:spacing w:line="360" w:lineRule="auto"/>
        <w:jc w:val="both"/>
        <w:rPr>
          <w:rFonts w:ascii="Arial" w:hAnsi="Arial" w:cs="Arial"/>
        </w:rPr>
      </w:pPr>
      <w:r w:rsidRPr="006648D6">
        <w:rPr>
          <w:rFonts w:ascii="Arial" w:hAnsi="Arial" w:cs="Arial"/>
        </w:rPr>
        <w:t>Despite the other organizations scoring between 2.9 and 3.9. there were some specific areas in the thematic area that lacked ca</w:t>
      </w:r>
      <w:r w:rsidR="008F44C2">
        <w:rPr>
          <w:rFonts w:ascii="Arial" w:hAnsi="Arial" w:cs="Arial"/>
        </w:rPr>
        <w:t xml:space="preserve">pacity. Some </w:t>
      </w:r>
      <w:r w:rsidR="008F44C2" w:rsidRPr="006648D6">
        <w:rPr>
          <w:rFonts w:ascii="Arial" w:hAnsi="Arial" w:cs="Arial"/>
        </w:rPr>
        <w:t>NICE</w:t>
      </w:r>
      <w:r w:rsidRPr="006648D6">
        <w:rPr>
          <w:rFonts w:ascii="Arial" w:hAnsi="Arial" w:cs="Arial"/>
        </w:rPr>
        <w:t xml:space="preserve"> offices and CCJP scored low in the area that the organization has a Gender policy in prac</w:t>
      </w:r>
      <w:r w:rsidR="008F44C2">
        <w:rPr>
          <w:rFonts w:ascii="Arial" w:hAnsi="Arial" w:cs="Arial"/>
        </w:rPr>
        <w:t xml:space="preserve">tice and in writing while </w:t>
      </w:r>
      <w:r w:rsidRPr="006648D6">
        <w:rPr>
          <w:rFonts w:ascii="Arial" w:hAnsi="Arial" w:cs="Arial"/>
        </w:rPr>
        <w:t xml:space="preserve">DCT, GENET, LICO </w:t>
      </w:r>
      <w:r w:rsidRPr="006648D6">
        <w:rPr>
          <w:rFonts w:ascii="Arial" w:hAnsi="Arial" w:cs="Arial"/>
        </w:rPr>
        <w:lastRenderedPageBreak/>
        <w:t xml:space="preserve">and Find your Feet had high capacity in Gender and Social Inclusion. </w:t>
      </w:r>
      <w:r w:rsidR="008F44C2">
        <w:rPr>
          <w:rFonts w:ascii="Arial" w:hAnsi="Arial" w:cs="Arial"/>
        </w:rPr>
        <w:t>More d</w:t>
      </w:r>
      <w:r w:rsidRPr="006648D6">
        <w:rPr>
          <w:rFonts w:ascii="Arial" w:hAnsi="Arial" w:cs="Arial"/>
        </w:rPr>
        <w:t>etails are in the individual reports.</w:t>
      </w:r>
    </w:p>
    <w:p w14:paraId="23751AB2" w14:textId="5956A44A" w:rsidR="003F3FC1" w:rsidRPr="00172D33" w:rsidRDefault="00BA11E4" w:rsidP="00BA11E4">
      <w:pPr>
        <w:pStyle w:val="Heading2"/>
        <w:rPr>
          <w:rFonts w:ascii="Arial" w:hAnsi="Arial" w:cs="Arial"/>
          <w:color w:val="auto"/>
          <w:sz w:val="28"/>
          <w:szCs w:val="28"/>
        </w:rPr>
      </w:pPr>
      <w:bookmarkStart w:id="76" w:name="_Toc8065046"/>
      <w:r w:rsidRPr="00172D33">
        <w:rPr>
          <w:rFonts w:ascii="Arial" w:hAnsi="Arial" w:cs="Arial"/>
          <w:color w:val="auto"/>
          <w:sz w:val="28"/>
          <w:szCs w:val="28"/>
        </w:rPr>
        <w:t>2.1.7</w:t>
      </w:r>
      <w:r w:rsidR="004A29FA" w:rsidRPr="00172D33">
        <w:rPr>
          <w:rFonts w:ascii="Arial" w:hAnsi="Arial" w:cs="Arial"/>
          <w:color w:val="auto"/>
          <w:sz w:val="28"/>
          <w:szCs w:val="28"/>
        </w:rPr>
        <w:t xml:space="preserve"> Networking and Advocacy</w:t>
      </w:r>
      <w:bookmarkEnd w:id="76"/>
    </w:p>
    <w:p w14:paraId="5E8DDFED" w14:textId="77777777" w:rsidR="00F47986" w:rsidRPr="00AE6928" w:rsidRDefault="00F47986" w:rsidP="00EE3A15">
      <w:bookmarkStart w:id="77" w:name="_Toc7773681"/>
      <w:bookmarkStart w:id="78" w:name="_Toc7779693"/>
      <w:r w:rsidRPr="00AE6928">
        <w:t>Figure 8: Graph showing Networking and Advocacy capacity</w:t>
      </w:r>
      <w:bookmarkEnd w:id="77"/>
      <w:bookmarkEnd w:id="78"/>
    </w:p>
    <w:p w14:paraId="03D468F5" w14:textId="77777777" w:rsidR="00F47986" w:rsidRPr="00952A40" w:rsidRDefault="00B51007" w:rsidP="00F47986">
      <w:pPr>
        <w:spacing w:line="240" w:lineRule="auto"/>
        <w:jc w:val="both"/>
        <w:rPr>
          <w:rFonts w:ascii="Arial" w:hAnsi="Arial" w:cs="Arial"/>
        </w:rPr>
      </w:pPr>
      <w:r w:rsidRPr="00952A40">
        <w:rPr>
          <w:rFonts w:ascii="Arial" w:hAnsi="Arial" w:cs="Arial"/>
          <w:noProof/>
        </w:rPr>
        <w:drawing>
          <wp:inline distT="0" distB="0" distL="0" distR="0" wp14:anchorId="4825E11A" wp14:editId="703981AD">
            <wp:extent cx="5731510" cy="4191000"/>
            <wp:effectExtent l="0" t="0" r="254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6CB3B06" w14:textId="367ED9B6" w:rsidR="00F47986" w:rsidRDefault="00F47986" w:rsidP="00F47986">
      <w:pPr>
        <w:spacing w:line="240" w:lineRule="auto"/>
        <w:jc w:val="both"/>
        <w:rPr>
          <w:rFonts w:ascii="Arial" w:hAnsi="Arial" w:cs="Arial"/>
        </w:rPr>
      </w:pPr>
    </w:p>
    <w:p w14:paraId="3DA41B9D" w14:textId="36A22B30" w:rsidR="003A2AFD" w:rsidRPr="00090BA8" w:rsidRDefault="00090BA8" w:rsidP="003A2AFD">
      <w:pPr>
        <w:spacing w:line="360" w:lineRule="auto"/>
        <w:jc w:val="both"/>
        <w:rPr>
          <w:rFonts w:ascii="Arial" w:hAnsi="Arial" w:cs="Arial"/>
        </w:rPr>
      </w:pPr>
      <w:r w:rsidRPr="00090BA8">
        <w:rPr>
          <w:rFonts w:ascii="Arial" w:hAnsi="Arial" w:cs="Arial"/>
        </w:rPr>
        <w:t>The results for thematic area Networking and Advocacy show that there</w:t>
      </w:r>
      <w:r w:rsidR="003A2AFD" w:rsidRPr="00090BA8">
        <w:rPr>
          <w:rFonts w:ascii="Arial" w:hAnsi="Arial" w:cs="Arial"/>
        </w:rPr>
        <w:t xml:space="preserve"> is generally Moderate to high level of capacity with the lowest score being 3.1 which was MALGA followed by Youth Response and CSONA which both scored 3.4. The rest of the organisations scored 3.5 and above. Despite scoring highly in this area, most organisations scored low in the area that the organization has a strategy for managing political risk for its advocacy work in governance.</w:t>
      </w:r>
    </w:p>
    <w:p w14:paraId="5BC425FB" w14:textId="4A770CB0" w:rsidR="003A2AFD" w:rsidRDefault="003A2AFD" w:rsidP="00F47986">
      <w:pPr>
        <w:spacing w:line="240" w:lineRule="auto"/>
        <w:jc w:val="both"/>
        <w:rPr>
          <w:rFonts w:ascii="Arial" w:hAnsi="Arial" w:cs="Arial"/>
        </w:rPr>
      </w:pPr>
    </w:p>
    <w:p w14:paraId="542EAA75" w14:textId="35651874" w:rsidR="003149CE" w:rsidRDefault="003149CE" w:rsidP="00F47986">
      <w:pPr>
        <w:spacing w:line="240" w:lineRule="auto"/>
        <w:jc w:val="both"/>
        <w:rPr>
          <w:rFonts w:ascii="Arial" w:hAnsi="Arial" w:cs="Arial"/>
        </w:rPr>
      </w:pPr>
    </w:p>
    <w:p w14:paraId="0267D902" w14:textId="5030E39D" w:rsidR="003149CE" w:rsidRDefault="003149CE" w:rsidP="00F47986">
      <w:pPr>
        <w:spacing w:line="240" w:lineRule="auto"/>
        <w:jc w:val="both"/>
        <w:rPr>
          <w:rFonts w:ascii="Arial" w:hAnsi="Arial" w:cs="Arial"/>
        </w:rPr>
      </w:pPr>
    </w:p>
    <w:p w14:paraId="7E98D9AB" w14:textId="77777777" w:rsidR="0081271B" w:rsidRDefault="0081271B" w:rsidP="00F47986">
      <w:pPr>
        <w:spacing w:line="240" w:lineRule="auto"/>
        <w:jc w:val="both"/>
        <w:rPr>
          <w:rFonts w:ascii="Arial" w:hAnsi="Arial" w:cs="Arial"/>
        </w:rPr>
      </w:pPr>
    </w:p>
    <w:p w14:paraId="54D38350" w14:textId="51616582" w:rsidR="003149CE" w:rsidRDefault="003149CE" w:rsidP="00F47986">
      <w:pPr>
        <w:spacing w:line="240" w:lineRule="auto"/>
        <w:jc w:val="both"/>
        <w:rPr>
          <w:rFonts w:ascii="Arial" w:hAnsi="Arial" w:cs="Arial"/>
        </w:rPr>
      </w:pPr>
    </w:p>
    <w:p w14:paraId="20801714" w14:textId="77777777" w:rsidR="003149CE" w:rsidRPr="00090BA8" w:rsidRDefault="003149CE" w:rsidP="00F47986">
      <w:pPr>
        <w:spacing w:line="240" w:lineRule="auto"/>
        <w:jc w:val="both"/>
        <w:rPr>
          <w:rFonts w:ascii="Arial" w:hAnsi="Arial" w:cs="Arial"/>
        </w:rPr>
      </w:pPr>
    </w:p>
    <w:p w14:paraId="0EF2071F" w14:textId="06342283" w:rsidR="00F47986" w:rsidRPr="0081271B" w:rsidRDefault="00BA11E4" w:rsidP="00F47986">
      <w:pPr>
        <w:pStyle w:val="Heading3"/>
        <w:spacing w:line="240" w:lineRule="auto"/>
        <w:jc w:val="both"/>
        <w:rPr>
          <w:rFonts w:ascii="Arial" w:hAnsi="Arial" w:cs="Arial"/>
          <w:color w:val="auto"/>
          <w:sz w:val="28"/>
          <w:szCs w:val="28"/>
        </w:rPr>
      </w:pPr>
      <w:bookmarkStart w:id="79" w:name="_Toc8065047"/>
      <w:r w:rsidRPr="0081271B">
        <w:rPr>
          <w:rFonts w:ascii="Arial" w:hAnsi="Arial" w:cs="Arial"/>
          <w:color w:val="auto"/>
          <w:sz w:val="28"/>
          <w:szCs w:val="28"/>
        </w:rPr>
        <w:lastRenderedPageBreak/>
        <w:t>2.1.8</w:t>
      </w:r>
      <w:r w:rsidR="004A29FA" w:rsidRPr="0081271B">
        <w:rPr>
          <w:rFonts w:ascii="Arial" w:hAnsi="Arial" w:cs="Arial"/>
          <w:color w:val="auto"/>
          <w:sz w:val="28"/>
          <w:szCs w:val="28"/>
        </w:rPr>
        <w:t xml:space="preserve"> Theory of Change</w:t>
      </w:r>
      <w:bookmarkEnd w:id="79"/>
    </w:p>
    <w:p w14:paraId="191CAE2B" w14:textId="77777777" w:rsidR="00B00ADF" w:rsidRPr="00B00ADF" w:rsidRDefault="00B00ADF" w:rsidP="00B00ADF"/>
    <w:p w14:paraId="7607EA2E" w14:textId="77777777" w:rsidR="00F47986" w:rsidRPr="00400E5C" w:rsidRDefault="00F47986" w:rsidP="00EE3A15">
      <w:bookmarkStart w:id="80" w:name="_Toc7773682"/>
      <w:bookmarkStart w:id="81" w:name="_Toc7779695"/>
      <w:r w:rsidRPr="00400E5C">
        <w:t>Figure 9: Graph showing Theory of Change capacity</w:t>
      </w:r>
      <w:bookmarkEnd w:id="80"/>
      <w:bookmarkEnd w:id="81"/>
      <w:r w:rsidRPr="00400E5C">
        <w:t xml:space="preserve"> </w:t>
      </w:r>
    </w:p>
    <w:p w14:paraId="7BD377DD" w14:textId="5E6FAEBB" w:rsidR="00F47986" w:rsidRDefault="00B51007" w:rsidP="00F47986">
      <w:pPr>
        <w:spacing w:line="240" w:lineRule="auto"/>
        <w:jc w:val="both"/>
        <w:rPr>
          <w:rFonts w:ascii="Arial" w:hAnsi="Arial" w:cs="Arial"/>
        </w:rPr>
      </w:pPr>
      <w:r w:rsidRPr="00952A40">
        <w:rPr>
          <w:rFonts w:ascii="Arial" w:hAnsi="Arial" w:cs="Arial"/>
          <w:noProof/>
        </w:rPr>
        <w:drawing>
          <wp:inline distT="0" distB="0" distL="0" distR="0" wp14:anchorId="6930C4E1" wp14:editId="0EFDCF79">
            <wp:extent cx="5731510" cy="4191000"/>
            <wp:effectExtent l="0" t="0" r="254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D8F2BA6" w14:textId="77777777" w:rsidR="005F69AC" w:rsidRDefault="005F69AC" w:rsidP="00F47986">
      <w:pPr>
        <w:spacing w:line="240" w:lineRule="auto"/>
        <w:jc w:val="both"/>
        <w:rPr>
          <w:rFonts w:ascii="Arial" w:hAnsi="Arial" w:cs="Arial"/>
        </w:rPr>
      </w:pPr>
    </w:p>
    <w:p w14:paraId="7AAA47BA" w14:textId="636B6A0F" w:rsidR="003A2AFD" w:rsidRPr="00EA3DA6" w:rsidRDefault="003A2AFD" w:rsidP="003A2AFD">
      <w:pPr>
        <w:spacing w:line="360" w:lineRule="auto"/>
        <w:jc w:val="both"/>
        <w:rPr>
          <w:rFonts w:ascii="Arial" w:hAnsi="Arial" w:cs="Arial"/>
        </w:rPr>
      </w:pPr>
      <w:r w:rsidRPr="00EA3DA6">
        <w:rPr>
          <w:rFonts w:ascii="Arial" w:hAnsi="Arial" w:cs="Arial"/>
        </w:rPr>
        <w:t>The</w:t>
      </w:r>
      <w:r w:rsidR="005F69AC">
        <w:rPr>
          <w:rFonts w:ascii="Arial" w:hAnsi="Arial" w:cs="Arial"/>
        </w:rPr>
        <w:t xml:space="preserve"> results in the thematic</w:t>
      </w:r>
      <w:r w:rsidR="0082140B">
        <w:rPr>
          <w:rFonts w:ascii="Arial" w:hAnsi="Arial" w:cs="Arial"/>
        </w:rPr>
        <w:t xml:space="preserve"> area of T</w:t>
      </w:r>
      <w:r w:rsidRPr="00EA3DA6">
        <w:rPr>
          <w:rFonts w:ascii="Arial" w:hAnsi="Arial" w:cs="Arial"/>
        </w:rPr>
        <w:t>heory of change indicated th</w:t>
      </w:r>
      <w:r w:rsidR="00400E5C">
        <w:rPr>
          <w:rFonts w:ascii="Arial" w:hAnsi="Arial" w:cs="Arial"/>
        </w:rPr>
        <w:t xml:space="preserve">at most organisations </w:t>
      </w:r>
      <w:r w:rsidRPr="00EA3DA6">
        <w:rPr>
          <w:rFonts w:ascii="Arial" w:hAnsi="Arial" w:cs="Arial"/>
        </w:rPr>
        <w:t xml:space="preserve">have </w:t>
      </w:r>
      <w:r w:rsidR="00400E5C">
        <w:rPr>
          <w:rFonts w:ascii="Arial" w:hAnsi="Arial" w:cs="Arial"/>
        </w:rPr>
        <w:t xml:space="preserve">basic level of </w:t>
      </w:r>
      <w:r w:rsidRPr="00EA3DA6">
        <w:rPr>
          <w:rFonts w:ascii="Arial" w:hAnsi="Arial" w:cs="Arial"/>
        </w:rPr>
        <w:t>capa</w:t>
      </w:r>
      <w:r w:rsidR="005F69AC">
        <w:rPr>
          <w:rFonts w:ascii="Arial" w:hAnsi="Arial" w:cs="Arial"/>
        </w:rPr>
        <w:t xml:space="preserve">city. The scores were ranging from </w:t>
      </w:r>
      <w:r w:rsidR="005F69AC" w:rsidRPr="00EA3DA6">
        <w:rPr>
          <w:rFonts w:ascii="Arial" w:hAnsi="Arial" w:cs="Arial"/>
        </w:rPr>
        <w:t>1.8</w:t>
      </w:r>
      <w:r w:rsidRPr="00EA3DA6">
        <w:rPr>
          <w:rFonts w:ascii="Arial" w:hAnsi="Arial" w:cs="Arial"/>
        </w:rPr>
        <w:t xml:space="preserve"> to 3.4 which indicates that there is basic level to moderate level of capacity with 43% of the organisations indicating that they have basic level of capacity and these are Youth Response 1.8, CONGOMA, CSONA </w:t>
      </w:r>
      <w:r w:rsidR="0082140B" w:rsidRPr="00EA3DA6">
        <w:rPr>
          <w:rFonts w:ascii="Arial" w:hAnsi="Arial" w:cs="Arial"/>
        </w:rPr>
        <w:t>and Church</w:t>
      </w:r>
      <w:r w:rsidRPr="00EA3DA6">
        <w:rPr>
          <w:rFonts w:ascii="Arial" w:hAnsi="Arial" w:cs="Arial"/>
        </w:rPr>
        <w:t xml:space="preserve"> and Society </w:t>
      </w:r>
      <w:r w:rsidR="0082140B" w:rsidRPr="00EA3DA6">
        <w:rPr>
          <w:rFonts w:ascii="Arial" w:hAnsi="Arial" w:cs="Arial"/>
        </w:rPr>
        <w:t>2.5,</w:t>
      </w:r>
      <w:r w:rsidRPr="00EA3DA6">
        <w:rPr>
          <w:rFonts w:ascii="Arial" w:hAnsi="Arial" w:cs="Arial"/>
        </w:rPr>
        <w:t xml:space="preserve"> MALGA 2.8 and CCJP Lilongwe 2.9.</w:t>
      </w:r>
    </w:p>
    <w:p w14:paraId="718EA0E1" w14:textId="0C34A9C4" w:rsidR="003A2AFD" w:rsidRPr="00EA3DA6" w:rsidRDefault="003A2AFD" w:rsidP="003A2AFD">
      <w:pPr>
        <w:spacing w:line="360" w:lineRule="auto"/>
        <w:jc w:val="both"/>
        <w:rPr>
          <w:rFonts w:ascii="Arial" w:hAnsi="Arial" w:cs="Arial"/>
        </w:rPr>
      </w:pPr>
      <w:r w:rsidRPr="00EA3DA6">
        <w:rPr>
          <w:rFonts w:ascii="Arial" w:hAnsi="Arial" w:cs="Arial"/>
        </w:rPr>
        <w:t xml:space="preserve">Youth Response which scored the least had the following specific capacity gaps: The project personnel have full understanding of Tilitonse Theory of change which scored 1.6, the project personnel have conceptual and practical understanding </w:t>
      </w:r>
      <w:r w:rsidR="0082140B" w:rsidRPr="00EA3DA6">
        <w:rPr>
          <w:rFonts w:ascii="Arial" w:hAnsi="Arial" w:cs="Arial"/>
        </w:rPr>
        <w:t>of Result</w:t>
      </w:r>
      <w:r w:rsidRPr="00EA3DA6">
        <w:rPr>
          <w:rFonts w:ascii="Arial" w:hAnsi="Arial" w:cs="Arial"/>
        </w:rPr>
        <w:t xml:space="preserve"> </w:t>
      </w:r>
      <w:r w:rsidR="0082140B" w:rsidRPr="00EA3DA6">
        <w:rPr>
          <w:rFonts w:ascii="Arial" w:hAnsi="Arial" w:cs="Arial"/>
        </w:rPr>
        <w:t>chain and</w:t>
      </w:r>
      <w:r w:rsidRPr="00EA3DA6">
        <w:rPr>
          <w:rFonts w:ascii="Arial" w:hAnsi="Arial" w:cs="Arial"/>
        </w:rPr>
        <w:t xml:space="preserve"> collective action </w:t>
      </w:r>
      <w:r w:rsidR="0082140B" w:rsidRPr="00EA3DA6">
        <w:rPr>
          <w:rFonts w:ascii="Arial" w:hAnsi="Arial" w:cs="Arial"/>
        </w:rPr>
        <w:t>both</w:t>
      </w:r>
      <w:r w:rsidRPr="00EA3DA6">
        <w:rPr>
          <w:rFonts w:ascii="Arial" w:hAnsi="Arial" w:cs="Arial"/>
        </w:rPr>
        <w:t xml:space="preserve"> </w:t>
      </w:r>
      <w:r w:rsidR="0082140B" w:rsidRPr="00EA3DA6">
        <w:rPr>
          <w:rFonts w:ascii="Arial" w:hAnsi="Arial" w:cs="Arial"/>
        </w:rPr>
        <w:t>scored</w:t>
      </w:r>
      <w:r w:rsidRPr="00EA3DA6">
        <w:rPr>
          <w:rFonts w:ascii="Arial" w:hAnsi="Arial" w:cs="Arial"/>
        </w:rPr>
        <w:t xml:space="preserve"> 1.9. the rest were between </w:t>
      </w:r>
      <w:r w:rsidR="0082140B" w:rsidRPr="00EA3DA6">
        <w:rPr>
          <w:rFonts w:ascii="Arial" w:hAnsi="Arial" w:cs="Arial"/>
        </w:rPr>
        <w:t>2.1 and</w:t>
      </w:r>
      <w:r w:rsidRPr="00EA3DA6">
        <w:rPr>
          <w:rFonts w:ascii="Arial" w:hAnsi="Arial" w:cs="Arial"/>
        </w:rPr>
        <w:t xml:space="preserve"> 2.5. CEPA and Church and </w:t>
      </w:r>
      <w:r w:rsidR="0082140B" w:rsidRPr="00EA3DA6">
        <w:rPr>
          <w:rFonts w:ascii="Arial" w:hAnsi="Arial" w:cs="Arial"/>
        </w:rPr>
        <w:t>Society</w:t>
      </w:r>
      <w:r w:rsidRPr="00EA3DA6">
        <w:rPr>
          <w:rFonts w:ascii="Arial" w:hAnsi="Arial" w:cs="Arial"/>
        </w:rPr>
        <w:t xml:space="preserve"> Livingstonia Synod </w:t>
      </w:r>
      <w:r w:rsidR="0082140B" w:rsidRPr="00EA3DA6">
        <w:rPr>
          <w:rFonts w:ascii="Arial" w:hAnsi="Arial" w:cs="Arial"/>
        </w:rPr>
        <w:t>also scored</w:t>
      </w:r>
      <w:r w:rsidRPr="00EA3DA6">
        <w:rPr>
          <w:rFonts w:ascii="Arial" w:hAnsi="Arial" w:cs="Arial"/>
        </w:rPr>
        <w:t xml:space="preserve"> low in result chain and collective Action while CSONA had the lowest score in inclusion, exclusion and marginalization which scored 1.8. Even though the area scored low, only CONGOMA and Church and </w:t>
      </w:r>
      <w:r w:rsidR="0082140B" w:rsidRPr="00EA3DA6">
        <w:rPr>
          <w:rFonts w:ascii="Arial" w:hAnsi="Arial" w:cs="Arial"/>
        </w:rPr>
        <w:t>Society</w:t>
      </w:r>
      <w:r w:rsidRPr="00EA3DA6">
        <w:rPr>
          <w:rFonts w:ascii="Arial" w:hAnsi="Arial" w:cs="Arial"/>
        </w:rPr>
        <w:t xml:space="preserve"> </w:t>
      </w:r>
      <w:r w:rsidR="0082140B" w:rsidRPr="00EA3DA6">
        <w:rPr>
          <w:rFonts w:ascii="Arial" w:hAnsi="Arial" w:cs="Arial"/>
        </w:rPr>
        <w:t>prioritized it</w:t>
      </w:r>
      <w:r w:rsidRPr="00EA3DA6">
        <w:rPr>
          <w:rFonts w:ascii="Arial" w:hAnsi="Arial" w:cs="Arial"/>
        </w:rPr>
        <w:t xml:space="preserve"> among the organis</w:t>
      </w:r>
      <w:r w:rsidR="00400E5C">
        <w:rPr>
          <w:rFonts w:ascii="Arial" w:hAnsi="Arial" w:cs="Arial"/>
        </w:rPr>
        <w:t>ations that had basic level of capacity</w:t>
      </w:r>
      <w:r w:rsidR="0082140B">
        <w:rPr>
          <w:rFonts w:ascii="Arial" w:hAnsi="Arial" w:cs="Arial"/>
        </w:rPr>
        <w:t>. I</w:t>
      </w:r>
      <w:r w:rsidRPr="00EA3DA6">
        <w:rPr>
          <w:rFonts w:ascii="Arial" w:hAnsi="Arial" w:cs="Arial"/>
        </w:rPr>
        <w:t xml:space="preserve">t was also prioritized by some organisations </w:t>
      </w:r>
      <w:r w:rsidRPr="00EA3DA6">
        <w:rPr>
          <w:rFonts w:ascii="Arial" w:hAnsi="Arial" w:cs="Arial"/>
        </w:rPr>
        <w:lastRenderedPageBreak/>
        <w:t>th</w:t>
      </w:r>
      <w:r w:rsidR="0082140B">
        <w:rPr>
          <w:rFonts w:ascii="Arial" w:hAnsi="Arial" w:cs="Arial"/>
        </w:rPr>
        <w:t>at have</w:t>
      </w:r>
      <w:r w:rsidRPr="00EA3DA6">
        <w:rPr>
          <w:rFonts w:ascii="Arial" w:hAnsi="Arial" w:cs="Arial"/>
        </w:rPr>
        <w:t xml:space="preserve"> mo</w:t>
      </w:r>
      <w:r w:rsidR="0082140B">
        <w:rPr>
          <w:rFonts w:ascii="Arial" w:hAnsi="Arial" w:cs="Arial"/>
        </w:rPr>
        <w:t>derate level of capacity</w:t>
      </w:r>
      <w:r w:rsidRPr="00EA3DA6">
        <w:rPr>
          <w:rFonts w:ascii="Arial" w:hAnsi="Arial" w:cs="Arial"/>
        </w:rPr>
        <w:t xml:space="preserve">. Two NICE Offices and Life Concern were amongst the organisations that </w:t>
      </w:r>
      <w:r w:rsidR="0082140B" w:rsidRPr="00EA3DA6">
        <w:rPr>
          <w:rFonts w:ascii="Arial" w:hAnsi="Arial" w:cs="Arial"/>
        </w:rPr>
        <w:t>Prioritized</w:t>
      </w:r>
      <w:r w:rsidRPr="00EA3DA6">
        <w:rPr>
          <w:rFonts w:ascii="Arial" w:hAnsi="Arial" w:cs="Arial"/>
        </w:rPr>
        <w:t xml:space="preserve"> Theory of Change</w:t>
      </w:r>
      <w:r w:rsidR="0082140B">
        <w:rPr>
          <w:rFonts w:ascii="Arial" w:hAnsi="Arial" w:cs="Arial"/>
        </w:rPr>
        <w:t xml:space="preserve"> as an area where they would need capacity development support</w:t>
      </w:r>
      <w:r w:rsidRPr="00EA3DA6">
        <w:rPr>
          <w:rFonts w:ascii="Arial" w:hAnsi="Arial" w:cs="Arial"/>
        </w:rPr>
        <w:t>.</w:t>
      </w:r>
    </w:p>
    <w:p w14:paraId="07BED0C0" w14:textId="5CAB98CC" w:rsidR="003A2AFD" w:rsidRPr="0081271B" w:rsidRDefault="00BA11E4" w:rsidP="00BA11E4">
      <w:pPr>
        <w:pStyle w:val="Heading2"/>
        <w:rPr>
          <w:rFonts w:ascii="Arial" w:hAnsi="Arial" w:cs="Arial"/>
          <w:color w:val="auto"/>
          <w:sz w:val="28"/>
          <w:szCs w:val="28"/>
        </w:rPr>
      </w:pPr>
      <w:bookmarkStart w:id="82" w:name="_Toc8065048"/>
      <w:r w:rsidRPr="0081271B">
        <w:rPr>
          <w:rFonts w:ascii="Arial" w:hAnsi="Arial" w:cs="Arial"/>
          <w:color w:val="auto"/>
          <w:sz w:val="28"/>
          <w:szCs w:val="28"/>
        </w:rPr>
        <w:t>2.1.9</w:t>
      </w:r>
      <w:r w:rsidR="004A29FA" w:rsidRPr="0081271B">
        <w:rPr>
          <w:rFonts w:ascii="Arial" w:hAnsi="Arial" w:cs="Arial"/>
          <w:color w:val="auto"/>
          <w:sz w:val="28"/>
          <w:szCs w:val="28"/>
        </w:rPr>
        <w:t xml:space="preserve"> Monitoring and Evaluation</w:t>
      </w:r>
      <w:bookmarkEnd w:id="82"/>
    </w:p>
    <w:p w14:paraId="3E5B16B7" w14:textId="77777777" w:rsidR="00F47986" w:rsidRPr="00400E5C" w:rsidRDefault="00F47986" w:rsidP="00EE3A15">
      <w:bookmarkStart w:id="83" w:name="_Toc7773683"/>
      <w:bookmarkStart w:id="84" w:name="_Toc7779697"/>
      <w:r w:rsidRPr="00400E5C">
        <w:t>Figure 10: showing Monitoring and Evaluation capacity</w:t>
      </w:r>
      <w:bookmarkEnd w:id="83"/>
      <w:bookmarkEnd w:id="84"/>
    </w:p>
    <w:p w14:paraId="0EE711BC" w14:textId="668D2139" w:rsidR="00F47986" w:rsidRDefault="00B51007" w:rsidP="00F47986">
      <w:pPr>
        <w:spacing w:line="240" w:lineRule="auto"/>
        <w:jc w:val="both"/>
        <w:rPr>
          <w:rFonts w:ascii="Arial" w:hAnsi="Arial" w:cs="Arial"/>
        </w:rPr>
      </w:pPr>
      <w:r w:rsidRPr="00952A40">
        <w:rPr>
          <w:rFonts w:ascii="Arial" w:hAnsi="Arial" w:cs="Arial"/>
          <w:noProof/>
        </w:rPr>
        <w:drawing>
          <wp:inline distT="0" distB="0" distL="0" distR="0" wp14:anchorId="3A0CFF5E" wp14:editId="1FAD8BA6">
            <wp:extent cx="5731510" cy="4191000"/>
            <wp:effectExtent l="0" t="0" r="254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F407B52" w14:textId="77777777" w:rsidR="00997451" w:rsidRDefault="00997451" w:rsidP="00F47986">
      <w:pPr>
        <w:spacing w:line="240" w:lineRule="auto"/>
        <w:jc w:val="both"/>
        <w:rPr>
          <w:rFonts w:ascii="Arial" w:hAnsi="Arial" w:cs="Arial"/>
        </w:rPr>
      </w:pPr>
    </w:p>
    <w:p w14:paraId="51A01E3B" w14:textId="45870B2A" w:rsidR="003A2AFD" w:rsidRDefault="003A2AFD" w:rsidP="003A2AFD">
      <w:pPr>
        <w:spacing w:line="360" w:lineRule="auto"/>
        <w:jc w:val="both"/>
        <w:rPr>
          <w:rFonts w:ascii="Arial" w:hAnsi="Arial" w:cs="Arial"/>
        </w:rPr>
      </w:pPr>
      <w:r w:rsidRPr="00EA3DA6">
        <w:rPr>
          <w:rFonts w:ascii="Arial" w:hAnsi="Arial" w:cs="Arial"/>
        </w:rPr>
        <w:t>Resu</w:t>
      </w:r>
      <w:r>
        <w:rPr>
          <w:rFonts w:ascii="Arial" w:hAnsi="Arial" w:cs="Arial"/>
        </w:rPr>
        <w:t>lts on the thematic area of Monitoring and Evaluation indicate that 28% of the organisations have basic level of capacity in M&amp;E and these are CSONA 2.0, CONGOMA 2.2, MALGA 2.3 and youth Response 2.8. the remaining 73% have moderate to hig</w:t>
      </w:r>
      <w:r w:rsidR="00445EF9">
        <w:rPr>
          <w:rFonts w:ascii="Arial" w:hAnsi="Arial" w:cs="Arial"/>
        </w:rPr>
        <w:t>h level capacity with LICO, SAT</w:t>
      </w:r>
      <w:r w:rsidR="00997451">
        <w:rPr>
          <w:rFonts w:ascii="Arial" w:hAnsi="Arial" w:cs="Arial"/>
        </w:rPr>
        <w:t xml:space="preserve"> implementing</w:t>
      </w:r>
      <w:r>
        <w:rPr>
          <w:rFonts w:ascii="Arial" w:hAnsi="Arial" w:cs="Arial"/>
        </w:rPr>
        <w:t xml:space="preserve"> Partner in </w:t>
      </w:r>
      <w:proofErr w:type="spellStart"/>
      <w:r>
        <w:rPr>
          <w:rFonts w:ascii="Arial" w:hAnsi="Arial" w:cs="Arial"/>
        </w:rPr>
        <w:t>Rumphi</w:t>
      </w:r>
      <w:proofErr w:type="spellEnd"/>
      <w:r>
        <w:rPr>
          <w:rFonts w:ascii="Arial" w:hAnsi="Arial" w:cs="Arial"/>
        </w:rPr>
        <w:t xml:space="preserve"> scoring 4. The common capacity gap</w:t>
      </w:r>
      <w:r w:rsidR="00445EF9">
        <w:rPr>
          <w:rFonts w:ascii="Arial" w:hAnsi="Arial" w:cs="Arial"/>
        </w:rPr>
        <w:t>s</w:t>
      </w:r>
      <w:r>
        <w:rPr>
          <w:rFonts w:ascii="Arial" w:hAnsi="Arial" w:cs="Arial"/>
        </w:rPr>
        <w:t xml:space="preserve"> reported by most of the organizations is that the M</w:t>
      </w:r>
      <w:r w:rsidR="00400E5C">
        <w:rPr>
          <w:rFonts w:ascii="Arial" w:hAnsi="Arial" w:cs="Arial"/>
        </w:rPr>
        <w:t>&amp;E personnel are familiar with Tilitonse F</w:t>
      </w:r>
      <w:r>
        <w:rPr>
          <w:rFonts w:ascii="Arial" w:hAnsi="Arial" w:cs="Arial"/>
        </w:rPr>
        <w:t>oundation’s reporting requirements, The M&amp;E Personnel is well versed in Resu</w:t>
      </w:r>
      <w:r w:rsidR="00400E5C">
        <w:rPr>
          <w:rFonts w:ascii="Arial" w:hAnsi="Arial" w:cs="Arial"/>
        </w:rPr>
        <w:t>lts based Programming and M&amp;E. S</w:t>
      </w:r>
      <w:r>
        <w:rPr>
          <w:rFonts w:ascii="Arial" w:hAnsi="Arial" w:cs="Arial"/>
        </w:rPr>
        <w:t xml:space="preserve">ixty percent of the organisations </w:t>
      </w:r>
      <w:r w:rsidR="00445EF9">
        <w:rPr>
          <w:rFonts w:ascii="Arial" w:hAnsi="Arial" w:cs="Arial"/>
        </w:rPr>
        <w:t>prioritized</w:t>
      </w:r>
      <w:r>
        <w:rPr>
          <w:rFonts w:ascii="Arial" w:hAnsi="Arial" w:cs="Arial"/>
        </w:rPr>
        <w:t xml:space="preserve"> M&amp;E as an area that they would </w:t>
      </w:r>
      <w:r w:rsidR="00445EF9">
        <w:rPr>
          <w:rFonts w:ascii="Arial" w:hAnsi="Arial" w:cs="Arial"/>
        </w:rPr>
        <w:t>require</w:t>
      </w:r>
      <w:r w:rsidR="00400E5C">
        <w:rPr>
          <w:rFonts w:ascii="Arial" w:hAnsi="Arial" w:cs="Arial"/>
        </w:rPr>
        <w:t xml:space="preserve"> Capacity Development s</w:t>
      </w:r>
      <w:r>
        <w:rPr>
          <w:rFonts w:ascii="Arial" w:hAnsi="Arial" w:cs="Arial"/>
        </w:rPr>
        <w:t xml:space="preserve">upport. </w:t>
      </w:r>
    </w:p>
    <w:p w14:paraId="06B49B79" w14:textId="77777777" w:rsidR="003A2AFD" w:rsidRDefault="003A2AFD" w:rsidP="00F47986">
      <w:pPr>
        <w:spacing w:line="240" w:lineRule="auto"/>
        <w:jc w:val="both"/>
        <w:rPr>
          <w:rFonts w:ascii="Arial" w:hAnsi="Arial" w:cs="Arial"/>
        </w:rPr>
      </w:pPr>
    </w:p>
    <w:p w14:paraId="59BD22DC" w14:textId="77777777" w:rsidR="000B616F" w:rsidRDefault="000B616F" w:rsidP="00F47986">
      <w:pPr>
        <w:spacing w:line="240" w:lineRule="auto"/>
        <w:jc w:val="both"/>
        <w:rPr>
          <w:rFonts w:ascii="Arial" w:hAnsi="Arial" w:cs="Arial"/>
        </w:rPr>
      </w:pPr>
    </w:p>
    <w:p w14:paraId="47EF2AB6" w14:textId="77777777" w:rsidR="000B616F" w:rsidRDefault="000B616F" w:rsidP="00F47986">
      <w:pPr>
        <w:spacing w:line="240" w:lineRule="auto"/>
        <w:jc w:val="both"/>
        <w:rPr>
          <w:rFonts w:ascii="Arial" w:hAnsi="Arial" w:cs="Arial"/>
        </w:rPr>
      </w:pPr>
    </w:p>
    <w:p w14:paraId="4D8C02BA" w14:textId="4566AE22" w:rsidR="00445EF9" w:rsidRPr="0081271B" w:rsidRDefault="00445EF9" w:rsidP="000B616F">
      <w:pPr>
        <w:spacing w:line="240" w:lineRule="auto"/>
        <w:jc w:val="both"/>
        <w:rPr>
          <w:rFonts w:ascii="Arial" w:hAnsi="Arial" w:cs="Arial"/>
          <w:b/>
          <w:i/>
          <w:color w:val="0070C0"/>
          <w:sz w:val="28"/>
          <w:szCs w:val="28"/>
        </w:rPr>
      </w:pPr>
    </w:p>
    <w:p w14:paraId="0F3316CF" w14:textId="4C200D0F" w:rsidR="004A29FA" w:rsidRPr="0081271B" w:rsidRDefault="00BA11E4" w:rsidP="00BA11E4">
      <w:pPr>
        <w:pStyle w:val="Heading2"/>
        <w:rPr>
          <w:rFonts w:ascii="Arial" w:hAnsi="Arial" w:cs="Arial"/>
          <w:color w:val="auto"/>
          <w:sz w:val="28"/>
          <w:szCs w:val="28"/>
        </w:rPr>
      </w:pPr>
      <w:bookmarkStart w:id="85" w:name="_Toc8065049"/>
      <w:r w:rsidRPr="0081271B">
        <w:rPr>
          <w:rFonts w:ascii="Arial" w:hAnsi="Arial" w:cs="Arial"/>
          <w:color w:val="auto"/>
          <w:sz w:val="28"/>
          <w:szCs w:val="28"/>
        </w:rPr>
        <w:t xml:space="preserve">2.1. 10 </w:t>
      </w:r>
      <w:r w:rsidR="005C6358" w:rsidRPr="0081271B">
        <w:rPr>
          <w:rFonts w:ascii="Arial" w:hAnsi="Arial" w:cs="Arial"/>
          <w:color w:val="auto"/>
          <w:sz w:val="28"/>
          <w:szCs w:val="28"/>
        </w:rPr>
        <w:t>Knowledge Management</w:t>
      </w:r>
      <w:r w:rsidR="004A29FA" w:rsidRPr="0081271B">
        <w:rPr>
          <w:rFonts w:ascii="Arial" w:hAnsi="Arial" w:cs="Arial"/>
          <w:color w:val="auto"/>
          <w:sz w:val="28"/>
          <w:szCs w:val="28"/>
        </w:rPr>
        <w:t xml:space="preserve"> and Communication</w:t>
      </w:r>
      <w:bookmarkEnd w:id="85"/>
    </w:p>
    <w:p w14:paraId="3D466B53" w14:textId="22526226" w:rsidR="000B616F" w:rsidRPr="00361738" w:rsidRDefault="000B616F" w:rsidP="00B00ADF">
      <w:bookmarkStart w:id="86" w:name="_Toc7773684"/>
      <w:bookmarkStart w:id="87" w:name="_Toc7779699"/>
      <w:r w:rsidRPr="00361738">
        <w:t>Figure 11: showing Knowledge Management and Communication</w:t>
      </w:r>
      <w:bookmarkEnd w:id="86"/>
      <w:bookmarkEnd w:id="87"/>
    </w:p>
    <w:p w14:paraId="51901582" w14:textId="77777777" w:rsidR="000B616F" w:rsidRPr="002A2805" w:rsidRDefault="000B616F" w:rsidP="000B616F">
      <w:pPr>
        <w:spacing w:line="240" w:lineRule="auto"/>
        <w:jc w:val="both"/>
        <w:rPr>
          <w:b/>
          <w:color w:val="0070C0"/>
        </w:rPr>
      </w:pPr>
      <w:r>
        <w:rPr>
          <w:noProof/>
        </w:rPr>
        <w:drawing>
          <wp:inline distT="0" distB="0" distL="0" distR="0" wp14:anchorId="3835ABA6" wp14:editId="7E06C31D">
            <wp:extent cx="5731510" cy="4191000"/>
            <wp:effectExtent l="0" t="0" r="25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B4FA464" w14:textId="77777777" w:rsidR="003755DE" w:rsidRDefault="003755DE" w:rsidP="000B616F">
      <w:pPr>
        <w:spacing w:line="360" w:lineRule="auto"/>
        <w:jc w:val="both"/>
        <w:rPr>
          <w:rFonts w:ascii="Arial" w:hAnsi="Arial" w:cs="Arial"/>
        </w:rPr>
      </w:pPr>
    </w:p>
    <w:p w14:paraId="1F960B93" w14:textId="1BBD7F09" w:rsidR="000B616F" w:rsidRPr="007A38A6" w:rsidRDefault="000B616F" w:rsidP="000B616F">
      <w:pPr>
        <w:spacing w:line="360" w:lineRule="auto"/>
        <w:jc w:val="both"/>
        <w:rPr>
          <w:rFonts w:ascii="Arial" w:hAnsi="Arial" w:cs="Arial"/>
        </w:rPr>
      </w:pPr>
      <w:r w:rsidRPr="007A38A6">
        <w:rPr>
          <w:rFonts w:ascii="Arial" w:hAnsi="Arial" w:cs="Arial"/>
        </w:rPr>
        <w:t xml:space="preserve">Results on the Thematic area of Knowledge Management and Communication showed that 28% </w:t>
      </w:r>
      <w:r w:rsidR="00CF78BE">
        <w:rPr>
          <w:rFonts w:ascii="Arial" w:hAnsi="Arial" w:cs="Arial"/>
        </w:rPr>
        <w:t>of the organisations</w:t>
      </w:r>
      <w:r w:rsidR="004277E2">
        <w:rPr>
          <w:rFonts w:ascii="Arial" w:hAnsi="Arial" w:cs="Arial"/>
        </w:rPr>
        <w:t xml:space="preserve"> </w:t>
      </w:r>
      <w:r w:rsidRPr="007A38A6">
        <w:rPr>
          <w:rFonts w:ascii="Arial" w:hAnsi="Arial" w:cs="Arial"/>
        </w:rPr>
        <w:t xml:space="preserve">have basic level of capacity in Knowledge Management and Communication while the rest have moderate to high </w:t>
      </w:r>
      <w:r w:rsidR="003755DE" w:rsidRPr="007A38A6">
        <w:rPr>
          <w:rFonts w:ascii="Arial" w:hAnsi="Arial" w:cs="Arial"/>
        </w:rPr>
        <w:t>level</w:t>
      </w:r>
      <w:r w:rsidRPr="007A38A6">
        <w:rPr>
          <w:rFonts w:ascii="Arial" w:hAnsi="Arial" w:cs="Arial"/>
        </w:rPr>
        <w:t xml:space="preserve"> of capacity with the highest being DCT with a score of 3.8.</w:t>
      </w:r>
    </w:p>
    <w:p w14:paraId="5A46B6BB" w14:textId="42CADC5A" w:rsidR="000B616F" w:rsidRPr="007A38A6" w:rsidRDefault="000B616F" w:rsidP="000B616F">
      <w:pPr>
        <w:spacing w:line="360" w:lineRule="auto"/>
        <w:jc w:val="both"/>
        <w:rPr>
          <w:rFonts w:ascii="Arial" w:eastAsia="Times New Roman" w:hAnsi="Arial" w:cs="Arial"/>
        </w:rPr>
      </w:pPr>
      <w:r w:rsidRPr="007A38A6">
        <w:rPr>
          <w:rFonts w:ascii="Arial" w:hAnsi="Arial" w:cs="Arial"/>
        </w:rPr>
        <w:t>The common area with low levels of capacity amongst the organization</w:t>
      </w:r>
      <w:r w:rsidR="003755DE">
        <w:rPr>
          <w:rFonts w:ascii="Arial" w:hAnsi="Arial" w:cs="Arial"/>
        </w:rPr>
        <w:t>s</w:t>
      </w:r>
      <w:r w:rsidRPr="007A38A6">
        <w:rPr>
          <w:rFonts w:ascii="Arial" w:hAnsi="Arial" w:cs="Arial"/>
        </w:rPr>
        <w:t xml:space="preserve"> that had basic levels of capacity in KMC was that the organization has an existing knowledge management and communications strategy to guide its activities with MALGA scoring 2.1, CCJP 2.0 and</w:t>
      </w:r>
      <w:r w:rsidR="003755DE">
        <w:rPr>
          <w:rFonts w:ascii="Arial" w:hAnsi="Arial" w:cs="Arial"/>
        </w:rPr>
        <w:t xml:space="preserve"> CSONA 2.3</w:t>
      </w:r>
      <w:r w:rsidRPr="007A38A6">
        <w:rPr>
          <w:rFonts w:ascii="Arial" w:hAnsi="Arial" w:cs="Arial"/>
        </w:rPr>
        <w:t xml:space="preserve">. The other areas </w:t>
      </w:r>
      <w:r w:rsidR="003755DE" w:rsidRPr="007A38A6">
        <w:rPr>
          <w:rFonts w:ascii="Arial" w:hAnsi="Arial" w:cs="Arial"/>
        </w:rPr>
        <w:t>which</w:t>
      </w:r>
      <w:r w:rsidRPr="007A38A6">
        <w:rPr>
          <w:rFonts w:ascii="Arial" w:hAnsi="Arial" w:cs="Arial"/>
        </w:rPr>
        <w:t xml:space="preserve"> had low scores under the thematic area of Knowledge management and communic</w:t>
      </w:r>
      <w:r w:rsidR="00052A77">
        <w:rPr>
          <w:rFonts w:ascii="Arial" w:hAnsi="Arial" w:cs="Arial"/>
        </w:rPr>
        <w:t>ation for MALGA and CSONA was, t</w:t>
      </w:r>
      <w:r w:rsidRPr="007A38A6">
        <w:rPr>
          <w:rFonts w:ascii="Arial" w:hAnsi="Arial" w:cs="Arial"/>
        </w:rPr>
        <w:t xml:space="preserve">he </w:t>
      </w:r>
      <w:r w:rsidR="003755DE" w:rsidRPr="007A38A6">
        <w:rPr>
          <w:rFonts w:ascii="Arial" w:hAnsi="Arial" w:cs="Arial"/>
        </w:rPr>
        <w:t>organization is</w:t>
      </w:r>
      <w:r w:rsidRPr="007A38A6">
        <w:rPr>
          <w:rFonts w:ascii="Arial" w:hAnsi="Arial" w:cs="Arial"/>
        </w:rPr>
        <w:t xml:space="preserve"> able to promote internal learning and development of the necessary </w:t>
      </w:r>
      <w:r w:rsidR="003755DE" w:rsidRPr="007A38A6">
        <w:rPr>
          <w:rFonts w:ascii="Arial" w:hAnsi="Arial" w:cs="Arial"/>
        </w:rPr>
        <w:t>competencies</w:t>
      </w:r>
      <w:r w:rsidRPr="007A38A6">
        <w:rPr>
          <w:rFonts w:ascii="Arial" w:hAnsi="Arial" w:cs="Arial"/>
        </w:rPr>
        <w:t xml:space="preserve"> for staff; for CCJP LL the other area with low levels of capacity was</w:t>
      </w:r>
      <w:r w:rsidR="00BD3E04">
        <w:rPr>
          <w:rFonts w:ascii="Arial" w:hAnsi="Arial" w:cs="Arial"/>
        </w:rPr>
        <w:t>,</w:t>
      </w:r>
      <w:r w:rsidRPr="007A38A6">
        <w:rPr>
          <w:rFonts w:ascii="Arial" w:hAnsi="Arial" w:cs="Arial"/>
        </w:rPr>
        <w:t xml:space="preserve"> </w:t>
      </w:r>
      <w:r w:rsidR="00BD3E04">
        <w:rPr>
          <w:rFonts w:ascii="Arial" w:hAnsi="Arial" w:cs="Arial"/>
        </w:rPr>
        <w:t>t</w:t>
      </w:r>
      <w:r w:rsidRPr="007A38A6">
        <w:rPr>
          <w:rFonts w:ascii="Arial" w:hAnsi="Arial" w:cs="Arial"/>
        </w:rPr>
        <w:t xml:space="preserve">he organization has a system for capturing, documenting and </w:t>
      </w:r>
      <w:r w:rsidR="003755DE">
        <w:rPr>
          <w:rFonts w:ascii="Arial" w:hAnsi="Arial" w:cs="Arial"/>
        </w:rPr>
        <w:t xml:space="preserve">disseminating </w:t>
      </w:r>
      <w:r w:rsidR="003755DE" w:rsidRPr="007A38A6">
        <w:rPr>
          <w:rFonts w:ascii="Arial" w:hAnsi="Arial" w:cs="Arial"/>
        </w:rPr>
        <w:t>knowledge</w:t>
      </w:r>
      <w:r w:rsidRPr="007A38A6">
        <w:rPr>
          <w:rFonts w:ascii="Arial" w:hAnsi="Arial" w:cs="Arial"/>
        </w:rPr>
        <w:t xml:space="preserve"> </w:t>
      </w:r>
      <w:r w:rsidRPr="007A38A6">
        <w:rPr>
          <w:rFonts w:ascii="Arial" w:eastAsia="Times New Roman" w:hAnsi="Arial" w:cs="Arial"/>
        </w:rPr>
        <w:t>both internally and externally which scored 2.6.</w:t>
      </w:r>
    </w:p>
    <w:p w14:paraId="65DD03D7" w14:textId="7C94EE11" w:rsidR="000B616F" w:rsidRPr="007A38A6" w:rsidRDefault="000B616F" w:rsidP="000B616F">
      <w:pPr>
        <w:spacing w:line="360" w:lineRule="auto"/>
        <w:jc w:val="both"/>
        <w:rPr>
          <w:rFonts w:ascii="Arial" w:hAnsi="Arial" w:cs="Arial"/>
        </w:rPr>
      </w:pPr>
      <w:r w:rsidRPr="007A38A6">
        <w:rPr>
          <w:rFonts w:ascii="Arial" w:eastAsia="Times New Roman" w:hAnsi="Arial" w:cs="Arial"/>
        </w:rPr>
        <w:lastRenderedPageBreak/>
        <w:t xml:space="preserve">Seven organisations </w:t>
      </w:r>
      <w:r w:rsidR="00CF78BE">
        <w:rPr>
          <w:rFonts w:ascii="Arial" w:eastAsia="Times New Roman" w:hAnsi="Arial" w:cs="Arial"/>
        </w:rPr>
        <w:t xml:space="preserve">including MALGA </w:t>
      </w:r>
      <w:r w:rsidRPr="007A38A6">
        <w:rPr>
          <w:rFonts w:ascii="Arial" w:eastAsia="Times New Roman" w:hAnsi="Arial" w:cs="Arial"/>
        </w:rPr>
        <w:t xml:space="preserve">and CSONA prioritized KMC </w:t>
      </w:r>
      <w:r w:rsidR="003755DE">
        <w:rPr>
          <w:rFonts w:ascii="Arial" w:eastAsia="Times New Roman" w:hAnsi="Arial" w:cs="Arial"/>
        </w:rPr>
        <w:t xml:space="preserve">as </w:t>
      </w:r>
      <w:r w:rsidRPr="007A38A6">
        <w:rPr>
          <w:rFonts w:ascii="Arial" w:eastAsia="Times New Roman" w:hAnsi="Arial" w:cs="Arial"/>
        </w:rPr>
        <w:t>an area that needs Capacity Development support.</w:t>
      </w:r>
    </w:p>
    <w:p w14:paraId="42B61F72" w14:textId="2A1BEB24" w:rsidR="00AE3D83" w:rsidRDefault="00AE3D83" w:rsidP="00C0200E">
      <w:pPr>
        <w:pStyle w:val="Heading1"/>
        <w:sectPr w:rsidR="00AE3D83" w:rsidSect="00B51007">
          <w:headerReference w:type="default" r:id="rId20"/>
          <w:footerReference w:type="default" r:id="rId21"/>
          <w:pgSz w:w="11906" w:h="16838"/>
          <w:pgMar w:top="1440" w:right="1440" w:bottom="1440" w:left="1440" w:header="708" w:footer="708" w:gutter="0"/>
          <w:cols w:space="708"/>
          <w:titlePg/>
          <w:docGrid w:linePitch="360"/>
        </w:sectPr>
      </w:pPr>
      <w:bookmarkStart w:id="88" w:name="_Toc359130600"/>
      <w:bookmarkStart w:id="89" w:name="_Toc7722514"/>
      <w:bookmarkStart w:id="90" w:name="_Toc7762211"/>
      <w:bookmarkStart w:id="91" w:name="_Toc7762346"/>
      <w:bookmarkStart w:id="92" w:name="_Toc7773685"/>
    </w:p>
    <w:p w14:paraId="10B47C7B" w14:textId="2CFCB4A5" w:rsidR="00F47986" w:rsidRPr="0081271B" w:rsidRDefault="00ED2669" w:rsidP="00C0200E">
      <w:pPr>
        <w:pStyle w:val="Heading1"/>
        <w:rPr>
          <w:rFonts w:ascii="Arial" w:hAnsi="Arial" w:cs="Arial"/>
          <w:color w:val="auto"/>
        </w:rPr>
      </w:pPr>
      <w:bookmarkStart w:id="93" w:name="_Toc8065050"/>
      <w:r w:rsidRPr="0081271B">
        <w:rPr>
          <w:rFonts w:ascii="Arial" w:hAnsi="Arial" w:cs="Arial"/>
          <w:color w:val="auto"/>
        </w:rPr>
        <w:lastRenderedPageBreak/>
        <w:t xml:space="preserve">3.0 </w:t>
      </w:r>
      <w:r w:rsidR="00F47986" w:rsidRPr="0081271B">
        <w:rPr>
          <w:rFonts w:ascii="Arial" w:hAnsi="Arial" w:cs="Arial"/>
          <w:color w:val="auto"/>
        </w:rPr>
        <w:t xml:space="preserve">Capacity Assessment </w:t>
      </w:r>
      <w:r w:rsidR="0081271B">
        <w:rPr>
          <w:rFonts w:ascii="Arial" w:hAnsi="Arial" w:cs="Arial"/>
          <w:color w:val="auto"/>
        </w:rPr>
        <w:t xml:space="preserve">Priorities and </w:t>
      </w:r>
      <w:r w:rsidR="00F47986" w:rsidRPr="0081271B">
        <w:rPr>
          <w:rFonts w:ascii="Arial" w:hAnsi="Arial" w:cs="Arial"/>
          <w:color w:val="auto"/>
        </w:rPr>
        <w:t>Recommendations</w:t>
      </w:r>
      <w:bookmarkEnd w:id="88"/>
      <w:bookmarkEnd w:id="89"/>
      <w:bookmarkEnd w:id="90"/>
      <w:bookmarkEnd w:id="91"/>
      <w:bookmarkEnd w:id="92"/>
      <w:bookmarkEnd w:id="93"/>
    </w:p>
    <w:p w14:paraId="7718410A" w14:textId="29936BD9" w:rsidR="00F47986" w:rsidRDefault="00F47986" w:rsidP="00D72A58">
      <w:pPr>
        <w:spacing w:line="360" w:lineRule="auto"/>
        <w:jc w:val="both"/>
        <w:rPr>
          <w:rFonts w:ascii="Arial" w:hAnsi="Arial" w:cs="Arial"/>
        </w:rPr>
      </w:pPr>
      <w:r w:rsidRPr="00952A40">
        <w:rPr>
          <w:rFonts w:ascii="Arial" w:hAnsi="Arial" w:cs="Arial"/>
        </w:rPr>
        <w:t>Specific recommendat</w:t>
      </w:r>
      <w:r w:rsidR="00052A77">
        <w:rPr>
          <w:rFonts w:ascii="Arial" w:hAnsi="Arial" w:cs="Arial"/>
        </w:rPr>
        <w:t>ions for each particular grant partner</w:t>
      </w:r>
      <w:r w:rsidRPr="00952A40">
        <w:rPr>
          <w:rFonts w:ascii="Arial" w:hAnsi="Arial" w:cs="Arial"/>
        </w:rPr>
        <w:t xml:space="preserve"> are made in</w:t>
      </w:r>
      <w:r w:rsidR="00AA763C" w:rsidRPr="00952A40">
        <w:rPr>
          <w:rFonts w:ascii="Arial" w:hAnsi="Arial" w:cs="Arial"/>
        </w:rPr>
        <w:t xml:space="preserve"> the individual reports</w:t>
      </w:r>
      <w:r w:rsidRPr="00952A40">
        <w:rPr>
          <w:rFonts w:ascii="Arial" w:hAnsi="Arial" w:cs="Arial"/>
        </w:rPr>
        <w:t xml:space="preserve">. However, general results show that capacity is generally lowest in PE, TOC and M&amp;E. Therefore, </w:t>
      </w:r>
      <w:r w:rsidR="00BD3E04">
        <w:rPr>
          <w:rFonts w:ascii="Arial" w:hAnsi="Arial" w:cs="Arial"/>
        </w:rPr>
        <w:t xml:space="preserve">all factors equal, </w:t>
      </w:r>
      <w:r w:rsidRPr="00952A40">
        <w:rPr>
          <w:rFonts w:ascii="Arial" w:hAnsi="Arial" w:cs="Arial"/>
        </w:rPr>
        <w:t>capacity development efforts should concentrate on these</w:t>
      </w:r>
      <w:r w:rsidR="00052A77">
        <w:rPr>
          <w:rFonts w:ascii="Arial" w:hAnsi="Arial" w:cs="Arial"/>
        </w:rPr>
        <w:t xml:space="preserve"> areas.</w:t>
      </w:r>
      <w:r w:rsidR="00BD3E04">
        <w:rPr>
          <w:rFonts w:ascii="Arial" w:hAnsi="Arial" w:cs="Arial"/>
        </w:rPr>
        <w:t xml:space="preserve"> It also needs to be noted that the decision to arrive at recommendations for areas of focus was informed by three factors, namely; outcomes of the self-assessment, negotiations involving the assesses while paying attention to bigger picture of their organisations, strategic </w:t>
      </w:r>
      <w:proofErr w:type="spellStart"/>
      <w:r w:rsidR="00BD3E04">
        <w:rPr>
          <w:rFonts w:ascii="Arial" w:hAnsi="Arial" w:cs="Arial"/>
        </w:rPr>
        <w:t>organisational</w:t>
      </w:r>
      <w:proofErr w:type="spellEnd"/>
      <w:r w:rsidR="00BD3E04">
        <w:rPr>
          <w:rFonts w:ascii="Arial" w:hAnsi="Arial" w:cs="Arial"/>
        </w:rPr>
        <w:t xml:space="preserve"> impact and chances of getting support from other actors and finally Tilitonse Foundation’s interpretation of the findings. Tilitonse Foundation also took into consideration limited resource envelop for capacity development support and history of past similar support to a grant partner</w:t>
      </w:r>
      <w:r w:rsidR="00DE2210">
        <w:rPr>
          <w:rFonts w:ascii="Arial" w:hAnsi="Arial" w:cs="Arial"/>
        </w:rPr>
        <w:t xml:space="preserve"> including support from Tilitonse Fund</w:t>
      </w:r>
      <w:r w:rsidR="00BD3E04">
        <w:rPr>
          <w:rFonts w:ascii="Arial" w:hAnsi="Arial" w:cs="Arial"/>
        </w:rPr>
        <w:t>.</w:t>
      </w:r>
    </w:p>
    <w:p w14:paraId="27F6DE76" w14:textId="77777777" w:rsidR="00C97A91" w:rsidRPr="00291D3C" w:rsidRDefault="00C97A91" w:rsidP="00C97A91">
      <w:pPr>
        <w:jc w:val="center"/>
        <w:rPr>
          <w:rFonts w:ascii="Arial" w:hAnsi="Arial" w:cs="Arial"/>
          <w:b/>
        </w:rPr>
      </w:pPr>
      <w:r>
        <w:rPr>
          <w:rFonts w:ascii="Arial" w:hAnsi="Arial" w:cs="Arial"/>
          <w:b/>
        </w:rPr>
        <w:t xml:space="preserve">Summary of </w:t>
      </w:r>
      <w:r w:rsidRPr="00291D3C">
        <w:rPr>
          <w:rFonts w:ascii="Arial" w:hAnsi="Arial" w:cs="Arial"/>
          <w:b/>
        </w:rPr>
        <w:t>Partners with Basic Level Capacities in the Thematic Area</w:t>
      </w:r>
      <w:r>
        <w:rPr>
          <w:rFonts w:ascii="Arial" w:hAnsi="Arial" w:cs="Arial"/>
          <w:b/>
        </w:rPr>
        <w:t>s</w:t>
      </w:r>
    </w:p>
    <w:tbl>
      <w:tblPr>
        <w:tblStyle w:val="TableGrid"/>
        <w:tblW w:w="12775" w:type="dxa"/>
        <w:tblLook w:val="04A0" w:firstRow="1" w:lastRow="0" w:firstColumn="1" w:lastColumn="0" w:noHBand="0" w:noVBand="1"/>
      </w:tblPr>
      <w:tblGrid>
        <w:gridCol w:w="715"/>
        <w:gridCol w:w="3870"/>
        <w:gridCol w:w="8190"/>
      </w:tblGrid>
      <w:tr w:rsidR="00C97A91" w:rsidRPr="00291D3C" w14:paraId="1BEE66F6" w14:textId="77777777" w:rsidTr="00D50E8F">
        <w:tc>
          <w:tcPr>
            <w:tcW w:w="715" w:type="dxa"/>
            <w:shd w:val="clear" w:color="auto" w:fill="auto"/>
          </w:tcPr>
          <w:p w14:paraId="44C10EDD" w14:textId="77777777" w:rsidR="00C97A91" w:rsidRPr="009E43D6" w:rsidRDefault="00C97A91" w:rsidP="00D50E8F">
            <w:pPr>
              <w:rPr>
                <w:rFonts w:ascii="Arial" w:hAnsi="Arial" w:cs="Arial"/>
                <w:b/>
                <w:color w:val="000000" w:themeColor="text1"/>
                <w:sz w:val="18"/>
                <w:szCs w:val="18"/>
              </w:rPr>
            </w:pPr>
            <w:r w:rsidRPr="009E43D6">
              <w:rPr>
                <w:rFonts w:ascii="Arial" w:hAnsi="Arial" w:cs="Arial"/>
                <w:b/>
                <w:color w:val="000000" w:themeColor="text1"/>
                <w:sz w:val="18"/>
                <w:szCs w:val="18"/>
              </w:rPr>
              <w:t>No</w:t>
            </w:r>
          </w:p>
        </w:tc>
        <w:tc>
          <w:tcPr>
            <w:tcW w:w="3870" w:type="dxa"/>
            <w:shd w:val="clear" w:color="auto" w:fill="auto"/>
          </w:tcPr>
          <w:p w14:paraId="3D63FE64" w14:textId="77777777" w:rsidR="00C97A91" w:rsidRPr="009E43D6" w:rsidRDefault="00C97A91" w:rsidP="00D50E8F">
            <w:pPr>
              <w:rPr>
                <w:rFonts w:ascii="Arial" w:hAnsi="Arial" w:cs="Arial"/>
                <w:b/>
                <w:color w:val="000000" w:themeColor="text1"/>
                <w:sz w:val="18"/>
                <w:szCs w:val="18"/>
              </w:rPr>
            </w:pPr>
            <w:r w:rsidRPr="009E43D6">
              <w:rPr>
                <w:rFonts w:ascii="Arial" w:hAnsi="Arial" w:cs="Arial"/>
                <w:b/>
                <w:color w:val="000000" w:themeColor="text1"/>
                <w:sz w:val="18"/>
                <w:szCs w:val="18"/>
              </w:rPr>
              <w:t>Thematic Area</w:t>
            </w:r>
          </w:p>
        </w:tc>
        <w:tc>
          <w:tcPr>
            <w:tcW w:w="8190" w:type="dxa"/>
            <w:shd w:val="clear" w:color="auto" w:fill="auto"/>
          </w:tcPr>
          <w:p w14:paraId="40230E75" w14:textId="77777777" w:rsidR="00C97A91" w:rsidRPr="009E43D6" w:rsidRDefault="00C97A91" w:rsidP="00D50E8F">
            <w:pPr>
              <w:rPr>
                <w:rFonts w:ascii="Arial" w:hAnsi="Arial" w:cs="Arial"/>
                <w:b/>
                <w:color w:val="000000" w:themeColor="text1"/>
                <w:sz w:val="18"/>
                <w:szCs w:val="18"/>
              </w:rPr>
            </w:pPr>
            <w:r w:rsidRPr="009E43D6">
              <w:rPr>
                <w:rFonts w:ascii="Arial" w:hAnsi="Arial" w:cs="Arial"/>
                <w:b/>
                <w:color w:val="000000" w:themeColor="text1"/>
                <w:sz w:val="18"/>
                <w:szCs w:val="18"/>
              </w:rPr>
              <w:t>Grant Partner</w:t>
            </w:r>
          </w:p>
        </w:tc>
      </w:tr>
      <w:tr w:rsidR="00C97A91" w:rsidRPr="00291D3C" w14:paraId="55ACC8EF" w14:textId="77777777" w:rsidTr="00D50E8F">
        <w:tc>
          <w:tcPr>
            <w:tcW w:w="715" w:type="dxa"/>
          </w:tcPr>
          <w:p w14:paraId="23F0B7A5" w14:textId="77777777" w:rsidR="00C97A91" w:rsidRPr="009E43D6" w:rsidRDefault="00C97A91" w:rsidP="00D50E8F">
            <w:pPr>
              <w:rPr>
                <w:rFonts w:ascii="Arial" w:hAnsi="Arial" w:cs="Arial"/>
                <w:sz w:val="18"/>
                <w:szCs w:val="18"/>
              </w:rPr>
            </w:pPr>
            <w:r w:rsidRPr="009E43D6">
              <w:rPr>
                <w:rFonts w:ascii="Arial" w:hAnsi="Arial" w:cs="Arial"/>
                <w:sz w:val="18"/>
                <w:szCs w:val="18"/>
              </w:rPr>
              <w:t>1.</w:t>
            </w:r>
          </w:p>
        </w:tc>
        <w:tc>
          <w:tcPr>
            <w:tcW w:w="3870" w:type="dxa"/>
          </w:tcPr>
          <w:p w14:paraId="64C20B55" w14:textId="77777777" w:rsidR="00C97A91" w:rsidRPr="009E43D6" w:rsidRDefault="00C97A91" w:rsidP="00D50E8F">
            <w:pPr>
              <w:rPr>
                <w:rFonts w:ascii="Arial" w:hAnsi="Arial" w:cs="Arial"/>
                <w:sz w:val="18"/>
                <w:szCs w:val="18"/>
              </w:rPr>
            </w:pPr>
            <w:r w:rsidRPr="009E43D6">
              <w:rPr>
                <w:rFonts w:ascii="Arial" w:hAnsi="Arial" w:cs="Arial"/>
                <w:sz w:val="18"/>
                <w:szCs w:val="18"/>
              </w:rPr>
              <w:t>Human Resources Capacity</w:t>
            </w:r>
          </w:p>
        </w:tc>
        <w:tc>
          <w:tcPr>
            <w:tcW w:w="8190" w:type="dxa"/>
          </w:tcPr>
          <w:p w14:paraId="0339A648" w14:textId="77777777" w:rsidR="00C97A91" w:rsidRPr="009E43D6" w:rsidRDefault="00C97A91" w:rsidP="00D50E8F">
            <w:pPr>
              <w:rPr>
                <w:rFonts w:ascii="Arial" w:hAnsi="Arial" w:cs="Arial"/>
                <w:sz w:val="18"/>
                <w:szCs w:val="18"/>
              </w:rPr>
            </w:pPr>
            <w:r w:rsidRPr="009E43D6">
              <w:rPr>
                <w:rFonts w:ascii="Arial" w:hAnsi="Arial" w:cs="Arial"/>
                <w:sz w:val="18"/>
                <w:szCs w:val="18"/>
              </w:rPr>
              <w:t>Church and Society and Youth Response</w:t>
            </w:r>
            <w:r>
              <w:rPr>
                <w:rFonts w:ascii="Arial" w:hAnsi="Arial" w:cs="Arial"/>
                <w:sz w:val="18"/>
                <w:szCs w:val="18"/>
              </w:rPr>
              <w:t xml:space="preserve"> (2)</w:t>
            </w:r>
          </w:p>
        </w:tc>
      </w:tr>
      <w:tr w:rsidR="00C97A91" w:rsidRPr="00291D3C" w14:paraId="5D676F1B" w14:textId="77777777" w:rsidTr="00D50E8F">
        <w:tc>
          <w:tcPr>
            <w:tcW w:w="715" w:type="dxa"/>
          </w:tcPr>
          <w:p w14:paraId="60A55C2E" w14:textId="77777777" w:rsidR="00C97A91" w:rsidRPr="009E43D6" w:rsidRDefault="00C97A91" w:rsidP="00D50E8F">
            <w:pPr>
              <w:rPr>
                <w:rFonts w:ascii="Arial" w:hAnsi="Arial" w:cs="Arial"/>
                <w:sz w:val="18"/>
                <w:szCs w:val="18"/>
              </w:rPr>
            </w:pPr>
            <w:r w:rsidRPr="009E43D6">
              <w:rPr>
                <w:rFonts w:ascii="Arial" w:hAnsi="Arial" w:cs="Arial"/>
                <w:sz w:val="18"/>
                <w:szCs w:val="18"/>
              </w:rPr>
              <w:t>2</w:t>
            </w:r>
          </w:p>
        </w:tc>
        <w:tc>
          <w:tcPr>
            <w:tcW w:w="3870" w:type="dxa"/>
          </w:tcPr>
          <w:p w14:paraId="42CE3C02" w14:textId="77777777" w:rsidR="00C97A91" w:rsidRPr="009E43D6" w:rsidRDefault="00C97A91" w:rsidP="00D50E8F">
            <w:pPr>
              <w:rPr>
                <w:rFonts w:ascii="Arial" w:hAnsi="Arial" w:cs="Arial"/>
                <w:sz w:val="18"/>
                <w:szCs w:val="18"/>
              </w:rPr>
            </w:pPr>
            <w:r w:rsidRPr="009E43D6">
              <w:rPr>
                <w:rFonts w:ascii="Arial" w:hAnsi="Arial" w:cs="Arial"/>
                <w:sz w:val="18"/>
                <w:szCs w:val="18"/>
              </w:rPr>
              <w:t>Corporate Governance and Leadership</w:t>
            </w:r>
          </w:p>
        </w:tc>
        <w:tc>
          <w:tcPr>
            <w:tcW w:w="8190" w:type="dxa"/>
          </w:tcPr>
          <w:p w14:paraId="7CE0F6C2" w14:textId="33B04B58" w:rsidR="00C97A91" w:rsidRPr="009E43D6" w:rsidRDefault="00501B02" w:rsidP="00D50E8F">
            <w:pPr>
              <w:rPr>
                <w:rFonts w:ascii="Arial" w:hAnsi="Arial" w:cs="Arial"/>
                <w:sz w:val="18"/>
                <w:szCs w:val="18"/>
              </w:rPr>
            </w:pPr>
            <w:r>
              <w:rPr>
                <w:rFonts w:ascii="Arial" w:hAnsi="Arial" w:cs="Arial"/>
                <w:sz w:val="18"/>
                <w:szCs w:val="18"/>
              </w:rPr>
              <w:t xml:space="preserve">Though each partner is in moderate category, the Board of Directors for </w:t>
            </w:r>
            <w:proofErr w:type="spellStart"/>
            <w:r>
              <w:rPr>
                <w:rFonts w:ascii="Arial" w:hAnsi="Arial" w:cs="Arial"/>
                <w:sz w:val="18"/>
                <w:szCs w:val="18"/>
              </w:rPr>
              <w:t>Tilit</w:t>
            </w:r>
            <w:proofErr w:type="spellEnd"/>
            <w:r w:rsidR="00F956AB">
              <w:rPr>
                <w:rFonts w:ascii="Arial" w:hAnsi="Arial" w:cs="Arial"/>
                <w:sz w:val="18"/>
                <w:szCs w:val="18"/>
              </w:rPr>
              <w:t xml:space="preserve"> </w:t>
            </w:r>
            <w:bookmarkStart w:id="94" w:name="_GoBack"/>
            <w:bookmarkEnd w:id="94"/>
            <w:r>
              <w:rPr>
                <w:rFonts w:ascii="Arial" w:hAnsi="Arial" w:cs="Arial"/>
                <w:sz w:val="18"/>
                <w:szCs w:val="18"/>
              </w:rPr>
              <w:t>onse Foundation recommended that representatives from boards of grant partners should undergo orientation in CGL in view of the immense responsibilities which the law places on Directors/board members</w:t>
            </w:r>
          </w:p>
        </w:tc>
      </w:tr>
      <w:tr w:rsidR="00C97A91" w:rsidRPr="00291D3C" w14:paraId="3844447C" w14:textId="77777777" w:rsidTr="00D50E8F">
        <w:tc>
          <w:tcPr>
            <w:tcW w:w="715" w:type="dxa"/>
          </w:tcPr>
          <w:p w14:paraId="641E37BF" w14:textId="77777777" w:rsidR="00C97A91" w:rsidRPr="009E43D6" w:rsidRDefault="00C97A91" w:rsidP="00D50E8F">
            <w:pPr>
              <w:rPr>
                <w:rFonts w:ascii="Arial" w:hAnsi="Arial" w:cs="Arial"/>
                <w:sz w:val="18"/>
                <w:szCs w:val="18"/>
              </w:rPr>
            </w:pPr>
            <w:r w:rsidRPr="009E43D6">
              <w:rPr>
                <w:rFonts w:ascii="Arial" w:hAnsi="Arial" w:cs="Arial"/>
                <w:sz w:val="18"/>
                <w:szCs w:val="18"/>
              </w:rPr>
              <w:t>3</w:t>
            </w:r>
          </w:p>
        </w:tc>
        <w:tc>
          <w:tcPr>
            <w:tcW w:w="3870" w:type="dxa"/>
          </w:tcPr>
          <w:p w14:paraId="764D8B87" w14:textId="77777777" w:rsidR="00C97A91" w:rsidRPr="009E43D6" w:rsidRDefault="00C97A91" w:rsidP="00D50E8F">
            <w:pPr>
              <w:rPr>
                <w:rFonts w:ascii="Arial" w:hAnsi="Arial" w:cs="Arial"/>
                <w:sz w:val="18"/>
                <w:szCs w:val="18"/>
              </w:rPr>
            </w:pPr>
            <w:r w:rsidRPr="009E43D6">
              <w:rPr>
                <w:rFonts w:ascii="Arial" w:hAnsi="Arial" w:cs="Arial"/>
                <w:sz w:val="18"/>
                <w:szCs w:val="18"/>
              </w:rPr>
              <w:t>Operations and Technical Effectiveness</w:t>
            </w:r>
          </w:p>
        </w:tc>
        <w:tc>
          <w:tcPr>
            <w:tcW w:w="8190" w:type="dxa"/>
          </w:tcPr>
          <w:p w14:paraId="17EE9E86" w14:textId="77777777" w:rsidR="00C97A91" w:rsidRPr="009E43D6" w:rsidRDefault="00C97A91" w:rsidP="00D50E8F">
            <w:pPr>
              <w:rPr>
                <w:rFonts w:ascii="Arial" w:hAnsi="Arial" w:cs="Arial"/>
                <w:sz w:val="18"/>
                <w:szCs w:val="18"/>
              </w:rPr>
            </w:pPr>
            <w:r w:rsidRPr="009E43D6">
              <w:rPr>
                <w:rFonts w:ascii="Arial" w:hAnsi="Arial" w:cs="Arial"/>
                <w:sz w:val="18"/>
                <w:szCs w:val="18"/>
              </w:rPr>
              <w:t>Church and Society</w:t>
            </w:r>
            <w:r>
              <w:rPr>
                <w:rFonts w:ascii="Arial" w:hAnsi="Arial" w:cs="Arial"/>
                <w:sz w:val="18"/>
                <w:szCs w:val="18"/>
              </w:rPr>
              <w:t>(1)</w:t>
            </w:r>
          </w:p>
        </w:tc>
      </w:tr>
      <w:tr w:rsidR="00C97A91" w:rsidRPr="00291D3C" w14:paraId="4ECAC977" w14:textId="77777777" w:rsidTr="00D50E8F">
        <w:tc>
          <w:tcPr>
            <w:tcW w:w="715" w:type="dxa"/>
          </w:tcPr>
          <w:p w14:paraId="2E041FAA" w14:textId="77777777" w:rsidR="00C97A91" w:rsidRPr="009E43D6" w:rsidRDefault="00C97A91" w:rsidP="00D50E8F">
            <w:pPr>
              <w:rPr>
                <w:rFonts w:ascii="Arial" w:hAnsi="Arial" w:cs="Arial"/>
                <w:sz w:val="18"/>
                <w:szCs w:val="18"/>
              </w:rPr>
            </w:pPr>
            <w:r w:rsidRPr="009E43D6">
              <w:rPr>
                <w:rFonts w:ascii="Arial" w:hAnsi="Arial" w:cs="Arial"/>
                <w:sz w:val="18"/>
                <w:szCs w:val="18"/>
              </w:rPr>
              <w:t>4</w:t>
            </w:r>
          </w:p>
        </w:tc>
        <w:tc>
          <w:tcPr>
            <w:tcW w:w="3870" w:type="dxa"/>
          </w:tcPr>
          <w:p w14:paraId="6F3F95B2" w14:textId="77777777" w:rsidR="00C97A91" w:rsidRPr="009E43D6" w:rsidRDefault="00C97A91" w:rsidP="00D50E8F">
            <w:pPr>
              <w:rPr>
                <w:rFonts w:ascii="Arial" w:hAnsi="Arial" w:cs="Arial"/>
                <w:sz w:val="18"/>
                <w:szCs w:val="18"/>
              </w:rPr>
            </w:pPr>
            <w:r w:rsidRPr="009E43D6">
              <w:rPr>
                <w:rFonts w:ascii="Arial" w:hAnsi="Arial" w:cs="Arial"/>
                <w:sz w:val="18"/>
                <w:szCs w:val="18"/>
              </w:rPr>
              <w:t>Financial Management</w:t>
            </w:r>
          </w:p>
        </w:tc>
        <w:tc>
          <w:tcPr>
            <w:tcW w:w="8190" w:type="dxa"/>
          </w:tcPr>
          <w:p w14:paraId="755EBECE" w14:textId="77777777" w:rsidR="00C97A91" w:rsidRPr="009E43D6" w:rsidRDefault="00C97A91" w:rsidP="00D50E8F">
            <w:pPr>
              <w:rPr>
                <w:rFonts w:ascii="Arial" w:hAnsi="Arial" w:cs="Arial"/>
                <w:sz w:val="18"/>
                <w:szCs w:val="18"/>
              </w:rPr>
            </w:pPr>
            <w:r>
              <w:rPr>
                <w:rFonts w:ascii="Arial" w:hAnsi="Arial" w:cs="Arial"/>
                <w:sz w:val="18"/>
                <w:szCs w:val="18"/>
              </w:rPr>
              <w:t>CSONA and</w:t>
            </w:r>
            <w:r w:rsidRPr="009E43D6">
              <w:rPr>
                <w:rFonts w:ascii="Arial" w:hAnsi="Arial" w:cs="Arial"/>
                <w:sz w:val="18"/>
                <w:szCs w:val="18"/>
              </w:rPr>
              <w:t xml:space="preserve"> Church and Society</w:t>
            </w:r>
            <w:r>
              <w:rPr>
                <w:rFonts w:ascii="Arial" w:hAnsi="Arial" w:cs="Arial"/>
                <w:sz w:val="18"/>
                <w:szCs w:val="18"/>
              </w:rPr>
              <w:t>(2)</w:t>
            </w:r>
          </w:p>
        </w:tc>
      </w:tr>
      <w:tr w:rsidR="00C97A91" w:rsidRPr="00291D3C" w14:paraId="28770A47" w14:textId="77777777" w:rsidTr="00D50E8F">
        <w:tc>
          <w:tcPr>
            <w:tcW w:w="715" w:type="dxa"/>
          </w:tcPr>
          <w:p w14:paraId="549FB1F8" w14:textId="77777777" w:rsidR="00C97A91" w:rsidRPr="009E43D6" w:rsidRDefault="00C97A91" w:rsidP="00D50E8F">
            <w:pPr>
              <w:rPr>
                <w:rFonts w:ascii="Arial" w:hAnsi="Arial" w:cs="Arial"/>
                <w:sz w:val="18"/>
                <w:szCs w:val="18"/>
              </w:rPr>
            </w:pPr>
            <w:r w:rsidRPr="009E43D6">
              <w:rPr>
                <w:rFonts w:ascii="Arial" w:hAnsi="Arial" w:cs="Arial"/>
                <w:sz w:val="18"/>
                <w:szCs w:val="18"/>
              </w:rPr>
              <w:t>5</w:t>
            </w:r>
          </w:p>
        </w:tc>
        <w:tc>
          <w:tcPr>
            <w:tcW w:w="3870" w:type="dxa"/>
          </w:tcPr>
          <w:p w14:paraId="0D7B6BD6" w14:textId="77777777" w:rsidR="00C97A91" w:rsidRPr="009E43D6" w:rsidRDefault="00C97A91" w:rsidP="00D50E8F">
            <w:pPr>
              <w:rPr>
                <w:rFonts w:ascii="Arial" w:hAnsi="Arial" w:cs="Arial"/>
                <w:sz w:val="18"/>
                <w:szCs w:val="18"/>
              </w:rPr>
            </w:pPr>
            <w:r w:rsidRPr="009E43D6">
              <w:rPr>
                <w:rFonts w:ascii="Arial" w:hAnsi="Arial" w:cs="Arial"/>
                <w:sz w:val="18"/>
                <w:szCs w:val="18"/>
              </w:rPr>
              <w:t>Political Economy</w:t>
            </w:r>
          </w:p>
        </w:tc>
        <w:tc>
          <w:tcPr>
            <w:tcW w:w="8190" w:type="dxa"/>
          </w:tcPr>
          <w:p w14:paraId="52E4A411" w14:textId="0CC711F2" w:rsidR="00C97A91" w:rsidRPr="009E43D6" w:rsidRDefault="00DC7BD0" w:rsidP="00D50E8F">
            <w:pPr>
              <w:rPr>
                <w:rFonts w:ascii="Arial" w:hAnsi="Arial" w:cs="Arial"/>
                <w:sz w:val="18"/>
                <w:szCs w:val="18"/>
              </w:rPr>
            </w:pPr>
            <w:r>
              <w:rPr>
                <w:rFonts w:ascii="Arial" w:hAnsi="Arial" w:cs="Arial"/>
                <w:sz w:val="18"/>
                <w:szCs w:val="18"/>
              </w:rPr>
              <w:t>All NICE District Office</w:t>
            </w:r>
            <w:r w:rsidR="003F3E85">
              <w:rPr>
                <w:rFonts w:ascii="Arial" w:hAnsi="Arial" w:cs="Arial"/>
                <w:sz w:val="18"/>
                <w:szCs w:val="18"/>
              </w:rPr>
              <w:t>s</w:t>
            </w:r>
            <w:r>
              <w:rPr>
                <w:rFonts w:ascii="Arial" w:hAnsi="Arial" w:cs="Arial"/>
                <w:sz w:val="18"/>
                <w:szCs w:val="18"/>
              </w:rPr>
              <w:t xml:space="preserve">, </w:t>
            </w:r>
            <w:r w:rsidR="00C97A91" w:rsidRPr="009E43D6">
              <w:rPr>
                <w:rFonts w:ascii="Arial" w:hAnsi="Arial" w:cs="Arial"/>
                <w:sz w:val="18"/>
                <w:szCs w:val="18"/>
              </w:rPr>
              <w:t>CONGOMA,CSONA,FOCCAD,CEPA and Youth Response</w:t>
            </w:r>
            <w:r w:rsidR="00C97A91">
              <w:rPr>
                <w:rFonts w:ascii="Arial" w:hAnsi="Arial" w:cs="Arial"/>
                <w:sz w:val="18"/>
                <w:szCs w:val="18"/>
              </w:rPr>
              <w:t>(</w:t>
            </w:r>
            <w:r w:rsidR="003F3E85">
              <w:rPr>
                <w:rFonts w:ascii="Arial" w:hAnsi="Arial" w:cs="Arial"/>
                <w:sz w:val="18"/>
                <w:szCs w:val="18"/>
              </w:rPr>
              <w:t>1</w:t>
            </w:r>
            <w:r w:rsidR="00C97A91">
              <w:rPr>
                <w:rFonts w:ascii="Arial" w:hAnsi="Arial" w:cs="Arial"/>
                <w:sz w:val="18"/>
                <w:szCs w:val="18"/>
              </w:rPr>
              <w:t>5)</w:t>
            </w:r>
          </w:p>
        </w:tc>
      </w:tr>
      <w:tr w:rsidR="00C97A91" w:rsidRPr="00291D3C" w14:paraId="48EA56C7" w14:textId="77777777" w:rsidTr="00D50E8F">
        <w:tc>
          <w:tcPr>
            <w:tcW w:w="715" w:type="dxa"/>
          </w:tcPr>
          <w:p w14:paraId="79D2010F" w14:textId="77777777" w:rsidR="00C97A91" w:rsidRPr="009E43D6" w:rsidRDefault="00C97A91" w:rsidP="00D50E8F">
            <w:pPr>
              <w:rPr>
                <w:rFonts w:ascii="Arial" w:hAnsi="Arial" w:cs="Arial"/>
                <w:sz w:val="18"/>
                <w:szCs w:val="18"/>
              </w:rPr>
            </w:pPr>
            <w:r w:rsidRPr="009E43D6">
              <w:rPr>
                <w:rFonts w:ascii="Arial" w:hAnsi="Arial" w:cs="Arial"/>
                <w:sz w:val="18"/>
                <w:szCs w:val="18"/>
              </w:rPr>
              <w:t>6</w:t>
            </w:r>
          </w:p>
        </w:tc>
        <w:tc>
          <w:tcPr>
            <w:tcW w:w="3870" w:type="dxa"/>
          </w:tcPr>
          <w:p w14:paraId="087F904B" w14:textId="77777777" w:rsidR="00C97A91" w:rsidRPr="009E43D6" w:rsidRDefault="00C97A91" w:rsidP="00D50E8F">
            <w:pPr>
              <w:rPr>
                <w:rFonts w:ascii="Arial" w:hAnsi="Arial" w:cs="Arial"/>
                <w:sz w:val="18"/>
                <w:szCs w:val="18"/>
              </w:rPr>
            </w:pPr>
            <w:r w:rsidRPr="009E43D6">
              <w:rPr>
                <w:rFonts w:ascii="Arial" w:hAnsi="Arial" w:cs="Arial"/>
                <w:sz w:val="18"/>
                <w:szCs w:val="18"/>
              </w:rPr>
              <w:t>Gender and Social Inclusion</w:t>
            </w:r>
          </w:p>
        </w:tc>
        <w:tc>
          <w:tcPr>
            <w:tcW w:w="8190" w:type="dxa"/>
          </w:tcPr>
          <w:p w14:paraId="20CF39D5" w14:textId="49B3FB08" w:rsidR="00C97A91" w:rsidRPr="009E43D6" w:rsidRDefault="00C97A91" w:rsidP="00D50E8F">
            <w:pPr>
              <w:rPr>
                <w:rFonts w:ascii="Arial" w:hAnsi="Arial" w:cs="Arial"/>
                <w:sz w:val="18"/>
                <w:szCs w:val="18"/>
              </w:rPr>
            </w:pPr>
            <w:r w:rsidRPr="009E43D6">
              <w:rPr>
                <w:rFonts w:ascii="Arial" w:hAnsi="Arial" w:cs="Arial"/>
                <w:sz w:val="18"/>
                <w:szCs w:val="18"/>
              </w:rPr>
              <w:t>MALGA,CONGOMA, CSONA,CEPA, Youth Response and NICE Trust</w:t>
            </w:r>
            <w:r w:rsidR="00F82319">
              <w:rPr>
                <w:rFonts w:ascii="Arial" w:hAnsi="Arial" w:cs="Arial"/>
                <w:sz w:val="18"/>
                <w:szCs w:val="18"/>
              </w:rPr>
              <w:t>(15</w:t>
            </w:r>
            <w:r>
              <w:rPr>
                <w:rFonts w:ascii="Arial" w:hAnsi="Arial" w:cs="Arial"/>
                <w:sz w:val="18"/>
                <w:szCs w:val="18"/>
              </w:rPr>
              <w:t>)</w:t>
            </w:r>
          </w:p>
        </w:tc>
      </w:tr>
      <w:tr w:rsidR="00C97A91" w:rsidRPr="00291D3C" w14:paraId="62C0B0E1" w14:textId="77777777" w:rsidTr="00D50E8F">
        <w:tc>
          <w:tcPr>
            <w:tcW w:w="715" w:type="dxa"/>
          </w:tcPr>
          <w:p w14:paraId="610FE52F" w14:textId="77777777" w:rsidR="00C97A91" w:rsidRPr="009E43D6" w:rsidRDefault="00C97A91" w:rsidP="00D50E8F">
            <w:pPr>
              <w:rPr>
                <w:rFonts w:ascii="Arial" w:hAnsi="Arial" w:cs="Arial"/>
                <w:sz w:val="18"/>
                <w:szCs w:val="18"/>
              </w:rPr>
            </w:pPr>
            <w:r w:rsidRPr="009E43D6">
              <w:rPr>
                <w:rFonts w:ascii="Arial" w:hAnsi="Arial" w:cs="Arial"/>
                <w:sz w:val="18"/>
                <w:szCs w:val="18"/>
              </w:rPr>
              <w:t>7</w:t>
            </w:r>
          </w:p>
        </w:tc>
        <w:tc>
          <w:tcPr>
            <w:tcW w:w="3870" w:type="dxa"/>
          </w:tcPr>
          <w:p w14:paraId="39D8348F" w14:textId="77777777" w:rsidR="00C97A91" w:rsidRPr="009E43D6" w:rsidRDefault="00C97A91" w:rsidP="00D50E8F">
            <w:pPr>
              <w:rPr>
                <w:rFonts w:ascii="Arial" w:hAnsi="Arial" w:cs="Arial"/>
                <w:sz w:val="18"/>
                <w:szCs w:val="18"/>
              </w:rPr>
            </w:pPr>
            <w:r w:rsidRPr="009E43D6">
              <w:rPr>
                <w:rFonts w:ascii="Arial" w:hAnsi="Arial" w:cs="Arial"/>
                <w:sz w:val="18"/>
                <w:szCs w:val="18"/>
              </w:rPr>
              <w:t>Networking and Advocacy</w:t>
            </w:r>
          </w:p>
        </w:tc>
        <w:tc>
          <w:tcPr>
            <w:tcW w:w="8190" w:type="dxa"/>
          </w:tcPr>
          <w:p w14:paraId="36652EC9" w14:textId="1CE5A3DA" w:rsidR="00C97A91" w:rsidRPr="009E43D6" w:rsidRDefault="00DE2210" w:rsidP="00D50E8F">
            <w:pPr>
              <w:rPr>
                <w:rFonts w:ascii="Arial" w:hAnsi="Arial" w:cs="Arial"/>
                <w:sz w:val="18"/>
                <w:szCs w:val="18"/>
              </w:rPr>
            </w:pPr>
            <w:r>
              <w:rPr>
                <w:rFonts w:ascii="Arial" w:hAnsi="Arial" w:cs="Arial"/>
                <w:sz w:val="18"/>
                <w:szCs w:val="18"/>
              </w:rPr>
              <w:t>None. All were in moderate category</w:t>
            </w:r>
          </w:p>
        </w:tc>
      </w:tr>
      <w:tr w:rsidR="00C97A91" w:rsidRPr="00291D3C" w14:paraId="62744B45" w14:textId="77777777" w:rsidTr="00D50E8F">
        <w:tc>
          <w:tcPr>
            <w:tcW w:w="715" w:type="dxa"/>
          </w:tcPr>
          <w:p w14:paraId="154E9C1B" w14:textId="77777777" w:rsidR="00C97A91" w:rsidRPr="009E43D6" w:rsidRDefault="00C97A91" w:rsidP="00D50E8F">
            <w:pPr>
              <w:rPr>
                <w:rFonts w:ascii="Arial" w:hAnsi="Arial" w:cs="Arial"/>
                <w:sz w:val="18"/>
                <w:szCs w:val="18"/>
              </w:rPr>
            </w:pPr>
            <w:r w:rsidRPr="009E43D6">
              <w:rPr>
                <w:rFonts w:ascii="Arial" w:hAnsi="Arial" w:cs="Arial"/>
                <w:sz w:val="18"/>
                <w:szCs w:val="18"/>
              </w:rPr>
              <w:t>8</w:t>
            </w:r>
          </w:p>
        </w:tc>
        <w:tc>
          <w:tcPr>
            <w:tcW w:w="3870" w:type="dxa"/>
          </w:tcPr>
          <w:p w14:paraId="03C76EA9" w14:textId="77777777" w:rsidR="00C97A91" w:rsidRPr="009E43D6" w:rsidRDefault="00C97A91" w:rsidP="00D50E8F">
            <w:pPr>
              <w:rPr>
                <w:rFonts w:ascii="Arial" w:hAnsi="Arial" w:cs="Arial"/>
                <w:sz w:val="18"/>
                <w:szCs w:val="18"/>
              </w:rPr>
            </w:pPr>
            <w:r w:rsidRPr="009E43D6">
              <w:rPr>
                <w:rFonts w:ascii="Arial" w:hAnsi="Arial" w:cs="Arial"/>
                <w:sz w:val="18"/>
                <w:szCs w:val="18"/>
              </w:rPr>
              <w:t>Theory of Change</w:t>
            </w:r>
          </w:p>
        </w:tc>
        <w:tc>
          <w:tcPr>
            <w:tcW w:w="8190" w:type="dxa"/>
          </w:tcPr>
          <w:p w14:paraId="14ECFB60" w14:textId="28FC3D51" w:rsidR="00C97A91" w:rsidRPr="009E43D6" w:rsidRDefault="00C97A91" w:rsidP="00D50E8F">
            <w:pPr>
              <w:rPr>
                <w:rFonts w:ascii="Arial" w:hAnsi="Arial" w:cs="Arial"/>
                <w:sz w:val="18"/>
                <w:szCs w:val="18"/>
              </w:rPr>
            </w:pPr>
            <w:r w:rsidRPr="009E43D6">
              <w:rPr>
                <w:rFonts w:ascii="Arial" w:hAnsi="Arial" w:cs="Arial"/>
                <w:sz w:val="18"/>
                <w:szCs w:val="18"/>
              </w:rPr>
              <w:t>MALGA, CONGOMA, CSONA, CCJP, Church and Society, Youth Response and NICE Trust</w:t>
            </w:r>
            <w:r w:rsidR="00F82319">
              <w:rPr>
                <w:rFonts w:ascii="Arial" w:hAnsi="Arial" w:cs="Arial"/>
                <w:sz w:val="18"/>
                <w:szCs w:val="18"/>
              </w:rPr>
              <w:t xml:space="preserve"> (16</w:t>
            </w:r>
            <w:r>
              <w:rPr>
                <w:rFonts w:ascii="Arial" w:hAnsi="Arial" w:cs="Arial"/>
                <w:sz w:val="18"/>
                <w:szCs w:val="18"/>
              </w:rPr>
              <w:t>)</w:t>
            </w:r>
          </w:p>
        </w:tc>
      </w:tr>
      <w:tr w:rsidR="00C97A91" w:rsidRPr="00291D3C" w14:paraId="1D0A9954" w14:textId="77777777" w:rsidTr="00D50E8F">
        <w:tc>
          <w:tcPr>
            <w:tcW w:w="715" w:type="dxa"/>
          </w:tcPr>
          <w:p w14:paraId="22787527" w14:textId="77777777" w:rsidR="00C97A91" w:rsidRPr="009E43D6" w:rsidRDefault="00C97A91" w:rsidP="00D50E8F">
            <w:pPr>
              <w:rPr>
                <w:rFonts w:ascii="Arial" w:hAnsi="Arial" w:cs="Arial"/>
                <w:sz w:val="18"/>
                <w:szCs w:val="18"/>
              </w:rPr>
            </w:pPr>
            <w:r w:rsidRPr="009E43D6">
              <w:rPr>
                <w:rFonts w:ascii="Arial" w:hAnsi="Arial" w:cs="Arial"/>
                <w:sz w:val="18"/>
                <w:szCs w:val="18"/>
              </w:rPr>
              <w:lastRenderedPageBreak/>
              <w:t>9</w:t>
            </w:r>
          </w:p>
        </w:tc>
        <w:tc>
          <w:tcPr>
            <w:tcW w:w="3870" w:type="dxa"/>
          </w:tcPr>
          <w:p w14:paraId="02331FE8" w14:textId="77777777" w:rsidR="00C97A91" w:rsidRPr="009E43D6" w:rsidRDefault="00C97A91" w:rsidP="00D50E8F">
            <w:pPr>
              <w:rPr>
                <w:rFonts w:ascii="Arial" w:hAnsi="Arial" w:cs="Arial"/>
                <w:sz w:val="18"/>
                <w:szCs w:val="18"/>
              </w:rPr>
            </w:pPr>
            <w:r w:rsidRPr="009E43D6">
              <w:rPr>
                <w:rFonts w:ascii="Arial" w:hAnsi="Arial" w:cs="Arial"/>
                <w:sz w:val="18"/>
                <w:szCs w:val="18"/>
              </w:rPr>
              <w:t>Monitoring and Evaluation</w:t>
            </w:r>
          </w:p>
        </w:tc>
        <w:tc>
          <w:tcPr>
            <w:tcW w:w="8190" w:type="dxa"/>
          </w:tcPr>
          <w:p w14:paraId="7E5BA65F" w14:textId="77777777" w:rsidR="00C97A91" w:rsidRPr="009E43D6" w:rsidRDefault="00C97A91" w:rsidP="00D50E8F">
            <w:pPr>
              <w:rPr>
                <w:rFonts w:ascii="Arial" w:hAnsi="Arial" w:cs="Arial"/>
                <w:sz w:val="18"/>
                <w:szCs w:val="18"/>
              </w:rPr>
            </w:pPr>
            <w:r w:rsidRPr="009E43D6">
              <w:rPr>
                <w:rFonts w:ascii="Arial" w:hAnsi="Arial" w:cs="Arial"/>
                <w:sz w:val="18"/>
                <w:szCs w:val="18"/>
              </w:rPr>
              <w:t>MALGA,CONGOMA,CSONA and Youth Response</w:t>
            </w:r>
            <w:r>
              <w:rPr>
                <w:rFonts w:ascii="Arial" w:hAnsi="Arial" w:cs="Arial"/>
                <w:sz w:val="18"/>
                <w:szCs w:val="18"/>
              </w:rPr>
              <w:t xml:space="preserve"> (4)</w:t>
            </w:r>
          </w:p>
        </w:tc>
      </w:tr>
      <w:tr w:rsidR="00C97A91" w:rsidRPr="00291D3C" w14:paraId="7273BA81" w14:textId="77777777" w:rsidTr="00D50E8F">
        <w:tc>
          <w:tcPr>
            <w:tcW w:w="715" w:type="dxa"/>
          </w:tcPr>
          <w:p w14:paraId="3AA8FE03" w14:textId="77777777" w:rsidR="00C97A91" w:rsidRPr="009E43D6" w:rsidRDefault="00C97A91" w:rsidP="00D50E8F">
            <w:pPr>
              <w:rPr>
                <w:rFonts w:ascii="Arial" w:hAnsi="Arial" w:cs="Arial"/>
                <w:sz w:val="18"/>
                <w:szCs w:val="18"/>
              </w:rPr>
            </w:pPr>
            <w:r w:rsidRPr="009E43D6">
              <w:rPr>
                <w:rFonts w:ascii="Arial" w:hAnsi="Arial" w:cs="Arial"/>
                <w:sz w:val="18"/>
                <w:szCs w:val="18"/>
              </w:rPr>
              <w:t>10</w:t>
            </w:r>
          </w:p>
        </w:tc>
        <w:tc>
          <w:tcPr>
            <w:tcW w:w="3870" w:type="dxa"/>
          </w:tcPr>
          <w:p w14:paraId="00259269" w14:textId="77777777" w:rsidR="00C97A91" w:rsidRPr="009E43D6" w:rsidRDefault="00C97A91" w:rsidP="00D50E8F">
            <w:pPr>
              <w:rPr>
                <w:rFonts w:ascii="Arial" w:hAnsi="Arial" w:cs="Arial"/>
                <w:sz w:val="18"/>
                <w:szCs w:val="18"/>
              </w:rPr>
            </w:pPr>
            <w:r w:rsidRPr="009E43D6">
              <w:rPr>
                <w:rFonts w:ascii="Arial" w:hAnsi="Arial" w:cs="Arial"/>
                <w:sz w:val="18"/>
                <w:szCs w:val="18"/>
              </w:rPr>
              <w:t>Knowledge Management and Communication</w:t>
            </w:r>
          </w:p>
        </w:tc>
        <w:tc>
          <w:tcPr>
            <w:tcW w:w="8190" w:type="dxa"/>
          </w:tcPr>
          <w:p w14:paraId="3C6E670A" w14:textId="77777777" w:rsidR="00C97A91" w:rsidRPr="009E43D6" w:rsidRDefault="00C97A91" w:rsidP="00D50E8F">
            <w:pPr>
              <w:rPr>
                <w:rFonts w:ascii="Arial" w:hAnsi="Arial" w:cs="Arial"/>
                <w:sz w:val="18"/>
                <w:szCs w:val="18"/>
              </w:rPr>
            </w:pPr>
            <w:r w:rsidRPr="009E43D6">
              <w:rPr>
                <w:rFonts w:ascii="Arial" w:hAnsi="Arial" w:cs="Arial"/>
                <w:sz w:val="18"/>
                <w:szCs w:val="18"/>
              </w:rPr>
              <w:t>MALGA,CSONA and Church and Society</w:t>
            </w:r>
            <w:r>
              <w:rPr>
                <w:rFonts w:ascii="Arial" w:hAnsi="Arial" w:cs="Arial"/>
                <w:sz w:val="18"/>
                <w:szCs w:val="18"/>
              </w:rPr>
              <w:t>(3)</w:t>
            </w:r>
          </w:p>
        </w:tc>
      </w:tr>
    </w:tbl>
    <w:p w14:paraId="405A44BA" w14:textId="129EB242" w:rsidR="00C97A91" w:rsidRDefault="00C97A91" w:rsidP="00D72A58">
      <w:pPr>
        <w:spacing w:line="360" w:lineRule="auto"/>
        <w:jc w:val="both"/>
        <w:rPr>
          <w:rFonts w:ascii="Arial" w:hAnsi="Arial" w:cs="Arial"/>
        </w:rPr>
      </w:pPr>
    </w:p>
    <w:p w14:paraId="6D2948A5" w14:textId="77777777" w:rsidR="00833771" w:rsidRPr="00952A40" w:rsidRDefault="00833771" w:rsidP="00D72A58">
      <w:pPr>
        <w:spacing w:line="360" w:lineRule="auto"/>
        <w:jc w:val="both"/>
        <w:rPr>
          <w:rFonts w:ascii="Arial" w:hAnsi="Arial" w:cs="Arial"/>
        </w:rPr>
      </w:pPr>
    </w:p>
    <w:p w14:paraId="78840BF9" w14:textId="55FB253B" w:rsidR="00ED2669" w:rsidRDefault="00ED2669" w:rsidP="00D72A58">
      <w:pPr>
        <w:spacing w:line="360" w:lineRule="auto"/>
        <w:jc w:val="both"/>
        <w:rPr>
          <w:rFonts w:ascii="Arial" w:hAnsi="Arial" w:cs="Arial"/>
        </w:rPr>
      </w:pPr>
      <w:r w:rsidRPr="00952A40">
        <w:rPr>
          <w:rFonts w:ascii="Arial" w:hAnsi="Arial" w:cs="Arial"/>
        </w:rPr>
        <w:t xml:space="preserve">The table below outlines </w:t>
      </w:r>
      <w:r w:rsidR="00491A80">
        <w:rPr>
          <w:rFonts w:ascii="Arial" w:hAnsi="Arial" w:cs="Arial"/>
        </w:rPr>
        <w:t xml:space="preserve">a consolidation of </w:t>
      </w:r>
      <w:r w:rsidR="003F3E85">
        <w:rPr>
          <w:rFonts w:ascii="Arial" w:hAnsi="Arial" w:cs="Arial"/>
        </w:rPr>
        <w:t xml:space="preserve">capacity gaps identified, </w:t>
      </w:r>
      <w:r w:rsidRPr="00952A40">
        <w:rPr>
          <w:rFonts w:ascii="Arial" w:hAnsi="Arial" w:cs="Arial"/>
        </w:rPr>
        <w:t>prioritized, and recommendations for interventions</w:t>
      </w:r>
      <w:r w:rsidR="0046305B">
        <w:rPr>
          <w:rFonts w:ascii="Arial" w:hAnsi="Arial" w:cs="Arial"/>
        </w:rPr>
        <w:t>.</w:t>
      </w:r>
    </w:p>
    <w:p w14:paraId="6575E4CD" w14:textId="77777777" w:rsidR="0069327A" w:rsidRPr="0069327A" w:rsidRDefault="0069327A" w:rsidP="0069327A">
      <w:pPr>
        <w:spacing w:after="160" w:line="259" w:lineRule="auto"/>
        <w:rPr>
          <w:rFonts w:eastAsiaTheme="minorHAnsi"/>
        </w:rPr>
      </w:pPr>
      <w:r w:rsidRPr="0069327A">
        <w:rPr>
          <w:rFonts w:eastAsiaTheme="minorHAnsi"/>
        </w:rPr>
        <w:t>Table 2</w:t>
      </w:r>
    </w:p>
    <w:p w14:paraId="76D77C30" w14:textId="77777777" w:rsidR="0069327A" w:rsidRPr="0069327A" w:rsidRDefault="0069327A" w:rsidP="0069327A">
      <w:pPr>
        <w:spacing w:after="160" w:line="259" w:lineRule="auto"/>
        <w:rPr>
          <w:rFonts w:eastAsiaTheme="minorHAnsi"/>
        </w:rPr>
      </w:pPr>
    </w:p>
    <w:tbl>
      <w:tblPr>
        <w:tblStyle w:val="TableGrid1"/>
        <w:tblW w:w="14130" w:type="dxa"/>
        <w:tblInd w:w="-5" w:type="dxa"/>
        <w:tblLook w:val="04A0" w:firstRow="1" w:lastRow="0" w:firstColumn="1" w:lastColumn="0" w:noHBand="0" w:noVBand="1"/>
      </w:tblPr>
      <w:tblGrid>
        <w:gridCol w:w="784"/>
        <w:gridCol w:w="1168"/>
        <w:gridCol w:w="3448"/>
        <w:gridCol w:w="3227"/>
        <w:gridCol w:w="5503"/>
      </w:tblGrid>
      <w:tr w:rsidR="0069327A" w:rsidRPr="0069327A" w14:paraId="2279E1E6" w14:textId="77777777" w:rsidTr="003F3E85">
        <w:tc>
          <w:tcPr>
            <w:tcW w:w="784" w:type="dxa"/>
          </w:tcPr>
          <w:p w14:paraId="43C436F9"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No</w:t>
            </w:r>
          </w:p>
        </w:tc>
        <w:tc>
          <w:tcPr>
            <w:tcW w:w="1168" w:type="dxa"/>
            <w:tcBorders>
              <w:right w:val="single" w:sz="4" w:space="0" w:color="000000"/>
            </w:tcBorders>
          </w:tcPr>
          <w:p w14:paraId="597DB9E9"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Grant Partner</w:t>
            </w:r>
          </w:p>
        </w:tc>
        <w:tc>
          <w:tcPr>
            <w:tcW w:w="3448" w:type="dxa"/>
            <w:tcBorders>
              <w:top w:val="single" w:sz="4" w:space="0" w:color="000000"/>
              <w:left w:val="single" w:sz="4" w:space="0" w:color="000000"/>
              <w:bottom w:val="single" w:sz="4" w:space="0" w:color="000000"/>
              <w:right w:val="single" w:sz="4" w:space="0" w:color="000000"/>
            </w:tcBorders>
          </w:tcPr>
          <w:p w14:paraId="4751F61D"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Prioritized Theme(s)</w:t>
            </w:r>
          </w:p>
        </w:tc>
        <w:tc>
          <w:tcPr>
            <w:tcW w:w="3227" w:type="dxa"/>
            <w:tcBorders>
              <w:top w:val="single" w:sz="4" w:space="0" w:color="000000"/>
              <w:left w:val="single" w:sz="4" w:space="0" w:color="000000"/>
              <w:bottom w:val="single" w:sz="4" w:space="0" w:color="000000"/>
              <w:right w:val="single" w:sz="4" w:space="0" w:color="000000"/>
            </w:tcBorders>
          </w:tcPr>
          <w:p w14:paraId="2E5B818A"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Specific Intervention Prioritized</w:t>
            </w:r>
          </w:p>
        </w:tc>
        <w:tc>
          <w:tcPr>
            <w:tcW w:w="5503" w:type="dxa"/>
            <w:tcBorders>
              <w:top w:val="single" w:sz="4" w:space="0" w:color="000000"/>
              <w:left w:val="single" w:sz="4" w:space="0" w:color="000000"/>
              <w:bottom w:val="single" w:sz="4" w:space="0" w:color="000000"/>
              <w:right w:val="single" w:sz="4" w:space="0" w:color="000000"/>
            </w:tcBorders>
          </w:tcPr>
          <w:p w14:paraId="07855E28"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Recommendations/Justification for Support</w:t>
            </w:r>
          </w:p>
        </w:tc>
      </w:tr>
      <w:tr w:rsidR="0069327A" w:rsidRPr="0069327A" w14:paraId="4EE2D6E4" w14:textId="77777777" w:rsidTr="003F3E85">
        <w:tc>
          <w:tcPr>
            <w:tcW w:w="784" w:type="dxa"/>
            <w:vMerge w:val="restart"/>
          </w:tcPr>
          <w:p w14:paraId="38DC055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w:t>
            </w:r>
          </w:p>
        </w:tc>
        <w:tc>
          <w:tcPr>
            <w:tcW w:w="1168" w:type="dxa"/>
            <w:vMerge w:val="restart"/>
            <w:tcBorders>
              <w:right w:val="single" w:sz="4" w:space="0" w:color="000000"/>
            </w:tcBorders>
            <w:vAlign w:val="bottom"/>
          </w:tcPr>
          <w:p w14:paraId="6BC53A02"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MALGA</w:t>
            </w:r>
          </w:p>
        </w:tc>
        <w:tc>
          <w:tcPr>
            <w:tcW w:w="3448" w:type="dxa"/>
            <w:tcBorders>
              <w:top w:val="single" w:sz="4" w:space="0" w:color="000000"/>
              <w:left w:val="single" w:sz="4" w:space="0" w:color="000000"/>
              <w:bottom w:val="single" w:sz="4" w:space="0" w:color="000000"/>
              <w:right w:val="single" w:sz="4" w:space="0" w:color="000000"/>
            </w:tcBorders>
          </w:tcPr>
          <w:p w14:paraId="084F5E68" w14:textId="77777777" w:rsidR="0069327A" w:rsidRPr="0069327A" w:rsidRDefault="0069327A" w:rsidP="0069327A">
            <w:pPr>
              <w:numPr>
                <w:ilvl w:val="0"/>
                <w:numId w:val="17"/>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Finance Management</w:t>
            </w:r>
          </w:p>
          <w:p w14:paraId="67E58309" w14:textId="77777777" w:rsidR="0069327A" w:rsidRPr="0069327A" w:rsidRDefault="0069327A" w:rsidP="0069327A">
            <w:pPr>
              <w:spacing w:after="0" w:line="360" w:lineRule="auto"/>
              <w:contextualSpacing/>
              <w:rPr>
                <w:rFonts w:ascii="Arial" w:eastAsiaTheme="minorHAnsi" w:hAnsi="Arial" w:cs="Arial"/>
                <w:sz w:val="16"/>
                <w:szCs w:val="16"/>
              </w:rPr>
            </w:pPr>
          </w:p>
        </w:tc>
        <w:tc>
          <w:tcPr>
            <w:tcW w:w="3227" w:type="dxa"/>
            <w:tcBorders>
              <w:top w:val="single" w:sz="4" w:space="0" w:color="000000"/>
              <w:left w:val="single" w:sz="4" w:space="0" w:color="000000"/>
              <w:bottom w:val="single" w:sz="4" w:space="0" w:color="000000"/>
              <w:right w:val="single" w:sz="4" w:space="0" w:color="000000"/>
            </w:tcBorders>
          </w:tcPr>
          <w:p w14:paraId="6AE0E68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Development of Financial Management Manual</w:t>
            </w:r>
          </w:p>
          <w:p w14:paraId="50F7D4D4" w14:textId="77777777" w:rsidR="0069327A" w:rsidRPr="0069327A" w:rsidRDefault="0069327A" w:rsidP="0069327A">
            <w:pPr>
              <w:spacing w:after="0" w:line="360" w:lineRule="auto"/>
              <w:jc w:val="both"/>
              <w:rPr>
                <w:rFonts w:ascii="Arial" w:eastAsiaTheme="minorHAnsi" w:hAnsi="Arial" w:cs="Arial"/>
                <w:sz w:val="16"/>
                <w:szCs w:val="16"/>
              </w:rPr>
            </w:pPr>
          </w:p>
          <w:p w14:paraId="4EACAD7E" w14:textId="77777777" w:rsidR="0069327A" w:rsidRPr="0069327A" w:rsidRDefault="0069327A" w:rsidP="0069327A">
            <w:pPr>
              <w:spacing w:after="0" w:line="360" w:lineRule="auto"/>
              <w:jc w:val="both"/>
              <w:rPr>
                <w:rFonts w:ascii="Arial" w:eastAsiaTheme="minorHAnsi" w:hAnsi="Arial" w:cs="Arial"/>
                <w:sz w:val="16"/>
                <w:szCs w:val="16"/>
              </w:rPr>
            </w:pPr>
          </w:p>
          <w:p w14:paraId="5188AADE" w14:textId="77777777" w:rsidR="0069327A" w:rsidRPr="0069327A" w:rsidRDefault="0069327A" w:rsidP="0069327A">
            <w:pPr>
              <w:spacing w:after="0" w:line="360" w:lineRule="auto"/>
              <w:jc w:val="both"/>
              <w:rPr>
                <w:rFonts w:ascii="Arial" w:eastAsiaTheme="minorHAnsi" w:hAnsi="Arial" w:cs="Arial"/>
                <w:sz w:val="16"/>
                <w:szCs w:val="16"/>
              </w:rPr>
            </w:pPr>
          </w:p>
        </w:tc>
        <w:tc>
          <w:tcPr>
            <w:tcW w:w="5503" w:type="dxa"/>
            <w:tcBorders>
              <w:top w:val="single" w:sz="4" w:space="0" w:color="000000"/>
              <w:left w:val="single" w:sz="4" w:space="0" w:color="000000"/>
              <w:bottom w:val="single" w:sz="4" w:space="0" w:color="auto"/>
              <w:right w:val="single" w:sz="4" w:space="0" w:color="000000"/>
            </w:tcBorders>
          </w:tcPr>
          <w:p w14:paraId="030FD64D" w14:textId="77777777" w:rsidR="0069327A" w:rsidRPr="0069327A" w:rsidRDefault="0069327A" w:rsidP="0069327A">
            <w:pPr>
              <w:spacing w:after="0" w:line="360" w:lineRule="auto"/>
              <w:jc w:val="both"/>
              <w:rPr>
                <w:rFonts w:ascii="Arial" w:eastAsiaTheme="minorHAnsi" w:hAnsi="Arial" w:cs="Arial"/>
                <w:sz w:val="16"/>
                <w:szCs w:val="16"/>
                <w:lang w:val="en-GB"/>
              </w:rPr>
            </w:pPr>
            <w:r w:rsidRPr="0069327A">
              <w:rPr>
                <w:rFonts w:ascii="Arial" w:eastAsiaTheme="minorHAnsi" w:hAnsi="Arial" w:cs="Arial"/>
                <w:sz w:val="16"/>
                <w:szCs w:val="16"/>
                <w:lang w:val="en-GB"/>
              </w:rPr>
              <w:t>Currently MALGA is using a Local Authority Manual, which is not tailor made to their needs. There is need for MALGA to have a customised Financial Management manual suiting the operations. The Financial Management manual will improve efficiency within the organization</w:t>
            </w:r>
            <w:r w:rsidRPr="0069327A">
              <w:rPr>
                <w:rFonts w:ascii="Arial" w:eastAsiaTheme="minorHAnsi" w:hAnsi="Arial" w:cs="Arial"/>
                <w:b/>
                <w:sz w:val="16"/>
                <w:szCs w:val="16"/>
                <w:lang w:val="en-GB"/>
              </w:rPr>
              <w:t xml:space="preserve"> </w:t>
            </w:r>
            <w:r w:rsidRPr="0069327A">
              <w:rPr>
                <w:rFonts w:ascii="Arial" w:eastAsiaTheme="minorHAnsi" w:hAnsi="Arial" w:cs="Arial"/>
                <w:sz w:val="16"/>
                <w:szCs w:val="16"/>
                <w:lang w:val="en-GB"/>
              </w:rPr>
              <w:t>and will enhance compliance to Financial management standards.</w:t>
            </w:r>
          </w:p>
          <w:p w14:paraId="119CFEAC" w14:textId="15CE161F"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lang w:val="en-GB"/>
              </w:rPr>
              <w:t>Tilitonse Foundation will</w:t>
            </w:r>
            <w:r w:rsidR="00DE2210">
              <w:rPr>
                <w:rFonts w:ascii="Arial" w:eastAsiaTheme="minorHAnsi" w:hAnsi="Arial" w:cs="Arial"/>
                <w:b/>
                <w:sz w:val="16"/>
                <w:szCs w:val="16"/>
                <w:lang w:val="en-GB"/>
              </w:rPr>
              <w:t xml:space="preserve"> identify an Expert/Mentor</w:t>
            </w:r>
            <w:r w:rsidRPr="0069327A">
              <w:rPr>
                <w:rFonts w:ascii="Arial" w:eastAsiaTheme="minorHAnsi" w:hAnsi="Arial" w:cs="Arial"/>
                <w:b/>
                <w:sz w:val="16"/>
                <w:szCs w:val="16"/>
                <w:lang w:val="en-GB"/>
              </w:rPr>
              <w:t xml:space="preserve"> to develop Financial Management manual for MALGA</w:t>
            </w:r>
          </w:p>
        </w:tc>
      </w:tr>
      <w:tr w:rsidR="0069327A" w:rsidRPr="0069327A" w14:paraId="1D5F41E2" w14:textId="77777777" w:rsidTr="003F3E85">
        <w:tc>
          <w:tcPr>
            <w:tcW w:w="784" w:type="dxa"/>
            <w:vMerge/>
          </w:tcPr>
          <w:p w14:paraId="6F5AC177"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07BCEDDE"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Borders>
              <w:top w:val="single" w:sz="4" w:space="0" w:color="000000"/>
              <w:bottom w:val="single" w:sz="4" w:space="0" w:color="000000"/>
            </w:tcBorders>
          </w:tcPr>
          <w:p w14:paraId="75FE0608" w14:textId="77777777" w:rsidR="0069327A" w:rsidRPr="0069327A" w:rsidRDefault="0069327A" w:rsidP="0069327A">
            <w:pPr>
              <w:numPr>
                <w:ilvl w:val="0"/>
                <w:numId w:val="17"/>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227" w:type="dxa"/>
            <w:tcBorders>
              <w:top w:val="single" w:sz="4" w:space="0" w:color="000000"/>
              <w:bottom w:val="single" w:sz="4" w:space="0" w:color="000000"/>
            </w:tcBorders>
          </w:tcPr>
          <w:p w14:paraId="2D3A5D7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KMC</w:t>
            </w:r>
          </w:p>
          <w:p w14:paraId="331F6755" w14:textId="77777777" w:rsidR="0069327A" w:rsidRPr="0069327A" w:rsidRDefault="0069327A" w:rsidP="0069327A">
            <w:pPr>
              <w:spacing w:after="0" w:line="360" w:lineRule="auto"/>
              <w:jc w:val="both"/>
              <w:rPr>
                <w:rFonts w:ascii="Arial" w:eastAsiaTheme="minorHAnsi" w:hAnsi="Arial" w:cs="Arial"/>
                <w:sz w:val="16"/>
                <w:szCs w:val="16"/>
              </w:rPr>
            </w:pPr>
          </w:p>
        </w:tc>
        <w:tc>
          <w:tcPr>
            <w:tcW w:w="5503" w:type="dxa"/>
            <w:tcBorders>
              <w:top w:val="single" w:sz="4" w:space="0" w:color="auto"/>
            </w:tcBorders>
          </w:tcPr>
          <w:p w14:paraId="56CBF2F5" w14:textId="77777777" w:rsidR="0069327A" w:rsidRPr="0069327A" w:rsidRDefault="0069327A" w:rsidP="0069327A">
            <w:pPr>
              <w:spacing w:after="0" w:line="360" w:lineRule="auto"/>
              <w:jc w:val="both"/>
              <w:rPr>
                <w:rFonts w:ascii="Arial" w:eastAsiaTheme="minorHAnsi" w:hAnsi="Arial" w:cs="Arial"/>
                <w:sz w:val="16"/>
                <w:szCs w:val="16"/>
                <w:lang w:val="en-GB"/>
              </w:rPr>
            </w:pPr>
            <w:r w:rsidRPr="0069327A">
              <w:rPr>
                <w:rFonts w:ascii="Arial" w:eastAsiaTheme="minorHAnsi" w:hAnsi="Arial" w:cs="Arial"/>
                <w:sz w:val="16"/>
                <w:szCs w:val="16"/>
                <w:lang w:val="en-GB"/>
              </w:rPr>
              <w:t xml:space="preserve">There is also need to increase knowledge levels and conceptual understanding of KMC. MALGA will participate in standardised trainings on KMC. </w:t>
            </w:r>
          </w:p>
          <w:p w14:paraId="69347AFE" w14:textId="771BCCA1"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lang w:val="en-GB"/>
              </w:rPr>
              <w:t>Tilitonse Foundation wil</w:t>
            </w:r>
            <w:r w:rsidR="00DE2210">
              <w:rPr>
                <w:rFonts w:ascii="Arial" w:eastAsiaTheme="minorHAnsi" w:hAnsi="Arial" w:cs="Arial"/>
                <w:b/>
                <w:sz w:val="16"/>
                <w:szCs w:val="16"/>
                <w:lang w:val="en-GB"/>
              </w:rPr>
              <w:t>l organize standard trainings on</w:t>
            </w:r>
            <w:r w:rsidRPr="0069327A">
              <w:rPr>
                <w:rFonts w:ascii="Arial" w:eastAsiaTheme="minorHAnsi" w:hAnsi="Arial" w:cs="Arial"/>
                <w:b/>
                <w:sz w:val="16"/>
                <w:szCs w:val="16"/>
                <w:lang w:val="en-GB"/>
              </w:rPr>
              <w:t xml:space="preserve"> KMC and MALGA will participate in the trainings. </w:t>
            </w:r>
          </w:p>
        </w:tc>
      </w:tr>
      <w:tr w:rsidR="0069327A" w:rsidRPr="0069327A" w14:paraId="56F83B5F" w14:textId="77777777" w:rsidTr="003F3E85">
        <w:tc>
          <w:tcPr>
            <w:tcW w:w="784" w:type="dxa"/>
            <w:vMerge w:val="restart"/>
          </w:tcPr>
          <w:p w14:paraId="6A6F4C3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2</w:t>
            </w:r>
          </w:p>
          <w:p w14:paraId="4ACD0239" w14:textId="77777777" w:rsidR="0069327A" w:rsidRPr="0069327A" w:rsidRDefault="0069327A" w:rsidP="0069327A">
            <w:pPr>
              <w:spacing w:after="0" w:line="360" w:lineRule="auto"/>
              <w:jc w:val="both"/>
              <w:rPr>
                <w:rFonts w:ascii="Arial" w:eastAsiaTheme="minorHAnsi" w:hAnsi="Arial" w:cs="Arial"/>
                <w:sz w:val="16"/>
                <w:szCs w:val="16"/>
              </w:rPr>
            </w:pPr>
          </w:p>
          <w:p w14:paraId="35DB2FC8"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restart"/>
            <w:vAlign w:val="bottom"/>
          </w:tcPr>
          <w:p w14:paraId="34C4D4CA"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NICE-Lilongwe Urban</w:t>
            </w:r>
          </w:p>
        </w:tc>
        <w:tc>
          <w:tcPr>
            <w:tcW w:w="3448" w:type="dxa"/>
          </w:tcPr>
          <w:p w14:paraId="7E2407A5" w14:textId="77777777" w:rsidR="0069327A" w:rsidRPr="0069327A" w:rsidRDefault="0069327A" w:rsidP="0069327A">
            <w:pPr>
              <w:numPr>
                <w:ilvl w:val="0"/>
                <w:numId w:val="18"/>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227" w:type="dxa"/>
          </w:tcPr>
          <w:p w14:paraId="474642F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 training in Political Economy Analysis</w:t>
            </w:r>
          </w:p>
        </w:tc>
        <w:tc>
          <w:tcPr>
            <w:tcW w:w="5503" w:type="dxa"/>
          </w:tcPr>
          <w:p w14:paraId="6D84120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NICE Trust is an established organization that identified Political Economy Analysis as a capacity gap that will need to be addressed. It should be understood that this is a new area of programming approach for NICE district based staff.  It is recommended that NICE Officers understands a </w:t>
            </w:r>
            <w:r w:rsidRPr="0069327A">
              <w:rPr>
                <w:rFonts w:ascii="Arial" w:eastAsiaTheme="minorHAnsi" w:hAnsi="Arial" w:cs="Arial"/>
                <w:sz w:val="16"/>
                <w:szCs w:val="16"/>
              </w:rPr>
              <w:lastRenderedPageBreak/>
              <w:t>Political Economy Analysis approach for them to appreciate and promote Tilitonse programming.</w:t>
            </w:r>
          </w:p>
          <w:p w14:paraId="7EB3E8D5"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 xml:space="preserve">Tilitonse Foundation will organize standardized Training on PEA and all targeted NICE District based Officers will be invited to participate. There will also be representation from NICE National Secretariat.  </w:t>
            </w:r>
          </w:p>
        </w:tc>
      </w:tr>
      <w:tr w:rsidR="0069327A" w:rsidRPr="0069327A" w14:paraId="352A63F0" w14:textId="77777777" w:rsidTr="003F3E85">
        <w:tc>
          <w:tcPr>
            <w:tcW w:w="784" w:type="dxa"/>
            <w:vMerge/>
          </w:tcPr>
          <w:p w14:paraId="0C0A9F6E"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0E92F25D"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3668A47D" w14:textId="77777777" w:rsidR="0069327A" w:rsidRPr="0069327A" w:rsidRDefault="0069327A" w:rsidP="0069327A">
            <w:pPr>
              <w:numPr>
                <w:ilvl w:val="0"/>
                <w:numId w:val="18"/>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227" w:type="dxa"/>
          </w:tcPr>
          <w:p w14:paraId="677B2CEB"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 training in Theory of Change</w:t>
            </w:r>
          </w:p>
        </w:tc>
        <w:tc>
          <w:tcPr>
            <w:tcW w:w="5503" w:type="dxa"/>
          </w:tcPr>
          <w:p w14:paraId="7B772795"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NICE Trust is an established organization that identified Political Economy Analysis as a capacity gap that will need to be addressed. It should be understood that this is a new area of programming approach for NICE district based staff.  It is recommended that NICE Officers understands Theory of Change approach for them to appreciate and promote Tilitonse programming</w:t>
            </w:r>
          </w:p>
          <w:p w14:paraId="253674C5"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 xml:space="preserve">Tilitonse Foundation will organize standardized Training on Theory of Change and all targeted NICE District based Officers will be invited to participate. There will also be representation from NICE National Secretariat.  </w:t>
            </w:r>
          </w:p>
        </w:tc>
      </w:tr>
      <w:tr w:rsidR="0069327A" w:rsidRPr="0069327A" w14:paraId="20F7A022" w14:textId="77777777" w:rsidTr="003F3E85">
        <w:tc>
          <w:tcPr>
            <w:tcW w:w="784" w:type="dxa"/>
            <w:vMerge w:val="restart"/>
          </w:tcPr>
          <w:p w14:paraId="3648B4C5" w14:textId="77777777" w:rsidR="0069327A" w:rsidRPr="0069327A" w:rsidRDefault="0069327A" w:rsidP="0069327A">
            <w:pPr>
              <w:spacing w:after="0" w:line="360" w:lineRule="auto"/>
              <w:jc w:val="center"/>
              <w:rPr>
                <w:rFonts w:ascii="Arial" w:eastAsiaTheme="minorHAnsi" w:hAnsi="Arial" w:cs="Arial"/>
                <w:sz w:val="16"/>
                <w:szCs w:val="16"/>
              </w:rPr>
            </w:pPr>
            <w:r w:rsidRPr="0069327A">
              <w:rPr>
                <w:rFonts w:ascii="Arial" w:eastAsiaTheme="minorHAnsi" w:hAnsi="Arial" w:cs="Arial"/>
                <w:sz w:val="16"/>
                <w:szCs w:val="16"/>
              </w:rPr>
              <w:t>3</w:t>
            </w:r>
          </w:p>
        </w:tc>
        <w:tc>
          <w:tcPr>
            <w:tcW w:w="1168" w:type="dxa"/>
            <w:vMerge w:val="restart"/>
            <w:vAlign w:val="bottom"/>
          </w:tcPr>
          <w:p w14:paraId="1E4BC774"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CONGOMA</w:t>
            </w:r>
          </w:p>
        </w:tc>
        <w:tc>
          <w:tcPr>
            <w:tcW w:w="3448" w:type="dxa"/>
          </w:tcPr>
          <w:p w14:paraId="5C2F7778" w14:textId="77777777" w:rsidR="0069327A" w:rsidRPr="0069327A" w:rsidRDefault="0069327A" w:rsidP="0069327A">
            <w:pPr>
              <w:spacing w:after="0" w:line="360" w:lineRule="auto"/>
              <w:rPr>
                <w:rFonts w:ascii="Arial" w:eastAsiaTheme="minorHAnsi" w:hAnsi="Arial" w:cs="Arial"/>
                <w:sz w:val="16"/>
                <w:szCs w:val="16"/>
              </w:rPr>
            </w:pPr>
            <w:r w:rsidRPr="0069327A">
              <w:rPr>
                <w:rFonts w:ascii="Arial" w:eastAsiaTheme="minorHAnsi" w:hAnsi="Arial" w:cs="Arial"/>
                <w:sz w:val="16"/>
                <w:szCs w:val="16"/>
              </w:rPr>
              <w:t>1.  Knowledge Management and Communication</w:t>
            </w:r>
          </w:p>
        </w:tc>
        <w:tc>
          <w:tcPr>
            <w:tcW w:w="3227" w:type="dxa"/>
          </w:tcPr>
          <w:p w14:paraId="240717A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1. Development of KMC Strategy-Protocols in data management and Electronic filing and storage. </w:t>
            </w:r>
          </w:p>
          <w:p w14:paraId="3F223795"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2.Development of protocols in documentation of Best practices and training of staff in Knowledge Management.</w:t>
            </w:r>
          </w:p>
        </w:tc>
        <w:tc>
          <w:tcPr>
            <w:tcW w:w="5503" w:type="dxa"/>
          </w:tcPr>
          <w:p w14:paraId="1EBB1C88" w14:textId="77777777" w:rsidR="0069327A" w:rsidRPr="0069327A" w:rsidRDefault="0069327A" w:rsidP="0069327A">
            <w:pPr>
              <w:autoSpaceDE w:val="0"/>
              <w:autoSpaceDN w:val="0"/>
              <w:adjustRightInd w:val="0"/>
              <w:spacing w:after="0" w:line="360" w:lineRule="auto"/>
              <w:jc w:val="both"/>
              <w:rPr>
                <w:rFonts w:ascii="Arial" w:eastAsiaTheme="minorHAnsi" w:hAnsi="Arial" w:cs="Arial"/>
                <w:sz w:val="16"/>
                <w:szCs w:val="16"/>
                <w:lang w:val="en-GB"/>
              </w:rPr>
            </w:pPr>
            <w:r w:rsidRPr="0069327A">
              <w:rPr>
                <w:rFonts w:ascii="Arial" w:eastAsiaTheme="minorHAnsi" w:hAnsi="Arial" w:cs="Arial"/>
                <w:sz w:val="16"/>
                <w:szCs w:val="16"/>
                <w:lang w:val="en-GB"/>
              </w:rPr>
              <w:t xml:space="preserve">CONGOMA prioritised KMC because their filing system is not up to date as they rely on manual filing which takes up a lot of space. They also indicated that they have difficulties in consolidating best practices. </w:t>
            </w:r>
          </w:p>
          <w:p w14:paraId="0B42593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The support under KMC would improve branding of the organization and can be utilized as a Resource mobilization tool.</w:t>
            </w:r>
          </w:p>
          <w:p w14:paraId="0B6625BF" w14:textId="77777777" w:rsidR="0069327A" w:rsidRPr="0069327A" w:rsidRDefault="0069327A" w:rsidP="0069327A">
            <w:pPr>
              <w:spacing w:after="0" w:line="360" w:lineRule="auto"/>
              <w:jc w:val="both"/>
              <w:rPr>
                <w:rFonts w:ascii="Arial" w:eastAsiaTheme="minorHAnsi" w:hAnsi="Arial" w:cs="Arial"/>
                <w:sz w:val="16"/>
                <w:szCs w:val="16"/>
                <w:lang w:val="en-GB"/>
              </w:rPr>
            </w:pPr>
            <w:r w:rsidRPr="0069327A">
              <w:rPr>
                <w:rFonts w:ascii="Arial" w:eastAsiaTheme="minorHAnsi" w:hAnsi="Arial" w:cs="Arial"/>
                <w:sz w:val="16"/>
                <w:szCs w:val="16"/>
                <w:lang w:val="en-GB"/>
              </w:rPr>
              <w:t>CONGOMA indicated that it would engage other stakeholders to address the other capacity gaps identified.</w:t>
            </w:r>
          </w:p>
          <w:p w14:paraId="68C2C6C8" w14:textId="77777777" w:rsidR="0069327A" w:rsidRPr="0069327A" w:rsidRDefault="0069327A" w:rsidP="0069327A">
            <w:pPr>
              <w:spacing w:after="0" w:line="360" w:lineRule="auto"/>
              <w:jc w:val="both"/>
              <w:rPr>
                <w:rFonts w:ascii="Arial" w:eastAsiaTheme="minorHAnsi" w:hAnsi="Arial" w:cs="Arial"/>
                <w:b/>
                <w:sz w:val="16"/>
                <w:szCs w:val="16"/>
                <w:lang w:val="en-GB"/>
              </w:rPr>
            </w:pPr>
            <w:r w:rsidRPr="0069327A">
              <w:rPr>
                <w:rFonts w:ascii="Arial" w:eastAsiaTheme="minorHAnsi" w:hAnsi="Arial" w:cs="Arial"/>
                <w:b/>
                <w:sz w:val="16"/>
                <w:szCs w:val="16"/>
                <w:lang w:val="en-GB"/>
              </w:rPr>
              <w:t>Tilitonse Foundation will engage a Consultant/Expert who will work with CONGOMA to develop a KMC strategy. The Consultant will re assess CONGOMA and validate the specific and facilitate interventions to address KMC gaps. On filing and storage system Tilitonse Foundation will engage National Library Services to help CONGOMA in the filing system</w:t>
            </w:r>
          </w:p>
          <w:p w14:paraId="1350E1EB" w14:textId="2D7CA2F6"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lang w:val="en-GB"/>
              </w:rPr>
              <w:t>CONGOMA will also participate in a standardised training to be provided to all partners. The training will includ</w:t>
            </w:r>
            <w:r w:rsidR="00DE2210">
              <w:rPr>
                <w:rFonts w:ascii="Arial" w:eastAsiaTheme="minorHAnsi" w:hAnsi="Arial" w:cs="Arial"/>
                <w:b/>
                <w:sz w:val="16"/>
                <w:szCs w:val="16"/>
                <w:lang w:val="en-GB"/>
              </w:rPr>
              <w:t>e a module on documentation of b</w:t>
            </w:r>
            <w:r w:rsidRPr="0069327A">
              <w:rPr>
                <w:rFonts w:ascii="Arial" w:eastAsiaTheme="minorHAnsi" w:hAnsi="Arial" w:cs="Arial"/>
                <w:b/>
                <w:sz w:val="16"/>
                <w:szCs w:val="16"/>
                <w:lang w:val="en-GB"/>
              </w:rPr>
              <w:t>est practices.</w:t>
            </w:r>
          </w:p>
        </w:tc>
      </w:tr>
      <w:tr w:rsidR="0069327A" w:rsidRPr="0069327A" w14:paraId="753E5620" w14:textId="77777777" w:rsidTr="003F3E85">
        <w:tc>
          <w:tcPr>
            <w:tcW w:w="784" w:type="dxa"/>
            <w:vMerge/>
          </w:tcPr>
          <w:p w14:paraId="56C6EED3"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28C4F084"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264BC5F5" w14:textId="77777777" w:rsidR="0069327A" w:rsidRPr="0069327A" w:rsidRDefault="0069327A" w:rsidP="0069327A">
            <w:pPr>
              <w:numPr>
                <w:ilvl w:val="0"/>
                <w:numId w:val="51"/>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Theory  of change</w:t>
            </w:r>
          </w:p>
        </w:tc>
        <w:tc>
          <w:tcPr>
            <w:tcW w:w="3227" w:type="dxa"/>
          </w:tcPr>
          <w:p w14:paraId="43F5FED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Training on Theory of Change targeting programme officers</w:t>
            </w:r>
          </w:p>
        </w:tc>
        <w:tc>
          <w:tcPr>
            <w:tcW w:w="5503" w:type="dxa"/>
          </w:tcPr>
          <w:p w14:paraId="4F3EC98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 this intervention, CONGOMA will benefit from a standard training a long side other partners who have prioritize the intervention.</w:t>
            </w:r>
          </w:p>
          <w:p w14:paraId="36C66C8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a standardized Training on Theory of Change and will be invited to participate.</w:t>
            </w:r>
          </w:p>
        </w:tc>
      </w:tr>
      <w:tr w:rsidR="0069327A" w:rsidRPr="0069327A" w14:paraId="3C84AB67" w14:textId="77777777" w:rsidTr="003F3E85">
        <w:tc>
          <w:tcPr>
            <w:tcW w:w="784" w:type="dxa"/>
            <w:vMerge w:val="restart"/>
          </w:tcPr>
          <w:p w14:paraId="737AF6B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lastRenderedPageBreak/>
              <w:t xml:space="preserve"> 4</w:t>
            </w:r>
          </w:p>
        </w:tc>
        <w:tc>
          <w:tcPr>
            <w:tcW w:w="1168" w:type="dxa"/>
            <w:vMerge w:val="restart"/>
            <w:vAlign w:val="bottom"/>
          </w:tcPr>
          <w:p w14:paraId="4F57DCAA"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CSONA</w:t>
            </w:r>
          </w:p>
        </w:tc>
        <w:tc>
          <w:tcPr>
            <w:tcW w:w="3448" w:type="dxa"/>
          </w:tcPr>
          <w:p w14:paraId="78B94E4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          1. Financial Management</w:t>
            </w:r>
          </w:p>
        </w:tc>
        <w:tc>
          <w:tcPr>
            <w:tcW w:w="3227" w:type="dxa"/>
          </w:tcPr>
          <w:p w14:paraId="77FD08E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1.Review/Development of Financial systems and </w:t>
            </w:r>
          </w:p>
          <w:p w14:paraId="414B83B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2. Procurement of accounting package and training of users</w:t>
            </w:r>
          </w:p>
        </w:tc>
        <w:tc>
          <w:tcPr>
            <w:tcW w:w="5503" w:type="dxa"/>
          </w:tcPr>
          <w:p w14:paraId="0909292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CSONA is an organization that is newly established and currently it is using a Concern Worldwide Financial management manual which is not suitable for its operations. Developing a customized financial manual and supporting with an accounting package would assist the organization to be on time with reporting. CSONA is a new organizations and fragile and it therefore needs customized financial systems and to be supported in more than one area</w:t>
            </w:r>
          </w:p>
          <w:p w14:paraId="3F7C6195"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Tilitonse Foundation will engage an Expert to facilitate development of Financial Policies and Procedures(Manual) for the organization</w:t>
            </w:r>
          </w:p>
          <w:p w14:paraId="21B8759C" w14:textId="77777777" w:rsidR="0069327A" w:rsidRPr="0069327A" w:rsidRDefault="0069327A" w:rsidP="0069327A">
            <w:pPr>
              <w:spacing w:after="0" w:line="360" w:lineRule="auto"/>
              <w:jc w:val="both"/>
              <w:rPr>
                <w:rFonts w:ascii="Arial" w:eastAsiaTheme="minorHAnsi" w:hAnsi="Arial" w:cs="Arial"/>
                <w:sz w:val="16"/>
                <w:szCs w:val="16"/>
              </w:rPr>
            </w:pPr>
          </w:p>
        </w:tc>
      </w:tr>
      <w:tr w:rsidR="0069327A" w:rsidRPr="0069327A" w14:paraId="7906C1AE" w14:textId="77777777" w:rsidTr="003F3E85">
        <w:tc>
          <w:tcPr>
            <w:tcW w:w="784" w:type="dxa"/>
            <w:vMerge/>
          </w:tcPr>
          <w:p w14:paraId="48B05E11"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31158F3D"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2324E191" w14:textId="77777777" w:rsidR="0069327A" w:rsidRPr="0069327A" w:rsidRDefault="0069327A" w:rsidP="0069327A">
            <w:p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2.Monitoring and Evaluation</w:t>
            </w:r>
          </w:p>
        </w:tc>
        <w:tc>
          <w:tcPr>
            <w:tcW w:w="3227" w:type="dxa"/>
          </w:tcPr>
          <w:p w14:paraId="58EE395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Development of M&amp;E System and training of staff in its application.</w:t>
            </w:r>
          </w:p>
        </w:tc>
        <w:tc>
          <w:tcPr>
            <w:tcW w:w="5503" w:type="dxa"/>
          </w:tcPr>
          <w:p w14:paraId="4619906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CSONA will need an organizational M&amp;E system/framework. The current M&amp;E system is linked to their Strategic plan but it is not usable. Current reporting system is project based, which is donor-led and these efforts do not feed into the main M and E Framework of the organization.</w:t>
            </w:r>
          </w:p>
          <w:p w14:paraId="5DC566D4"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Tilitonse Foundation will organize a standard training in M&amp;E and CSONA will be invited to participate. From the training, the organization can review their M&amp;E systems and review it to reflect M&amp;E requirements of the organization.</w:t>
            </w:r>
          </w:p>
        </w:tc>
      </w:tr>
      <w:tr w:rsidR="0069327A" w:rsidRPr="0069327A" w14:paraId="5A59B8FE" w14:textId="77777777" w:rsidTr="003F3E85">
        <w:tc>
          <w:tcPr>
            <w:tcW w:w="784" w:type="dxa"/>
            <w:vMerge/>
          </w:tcPr>
          <w:p w14:paraId="13413B48"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488BF16D"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3BB9CC3F" w14:textId="77777777" w:rsidR="0069327A" w:rsidRPr="0069327A" w:rsidRDefault="0069327A" w:rsidP="0069327A">
            <w:pPr>
              <w:numPr>
                <w:ilvl w:val="0"/>
                <w:numId w:val="51"/>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227" w:type="dxa"/>
          </w:tcPr>
          <w:p w14:paraId="61DD6B1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Provide standardized Training in KMC </w:t>
            </w:r>
          </w:p>
        </w:tc>
        <w:tc>
          <w:tcPr>
            <w:tcW w:w="5503" w:type="dxa"/>
          </w:tcPr>
          <w:p w14:paraId="066177B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The organization will benefit from the standard training to be offered in KMC for all partners.</w:t>
            </w:r>
          </w:p>
          <w:p w14:paraId="643B8492"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 xml:space="preserve">Tilitonse Foundation will organize a standard training in KMC and CSONA will be invited to participate. </w:t>
            </w:r>
          </w:p>
        </w:tc>
      </w:tr>
      <w:tr w:rsidR="0069327A" w:rsidRPr="0069327A" w14:paraId="3D7821EA" w14:textId="77777777" w:rsidTr="003F3E85">
        <w:tc>
          <w:tcPr>
            <w:tcW w:w="784" w:type="dxa"/>
            <w:vMerge w:val="restart"/>
          </w:tcPr>
          <w:p w14:paraId="3F1ACDF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5</w:t>
            </w:r>
          </w:p>
        </w:tc>
        <w:tc>
          <w:tcPr>
            <w:tcW w:w="1168" w:type="dxa"/>
            <w:vMerge w:val="restart"/>
            <w:vAlign w:val="bottom"/>
          </w:tcPr>
          <w:p w14:paraId="025BCFC7"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 Regional Office</w:t>
            </w:r>
          </w:p>
        </w:tc>
        <w:tc>
          <w:tcPr>
            <w:tcW w:w="3448" w:type="dxa"/>
          </w:tcPr>
          <w:p w14:paraId="173EB95F" w14:textId="77777777" w:rsidR="0069327A" w:rsidRPr="0069327A" w:rsidRDefault="0069327A" w:rsidP="0069327A">
            <w:pPr>
              <w:numPr>
                <w:ilvl w:val="0"/>
                <w:numId w:val="20"/>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227" w:type="dxa"/>
          </w:tcPr>
          <w:p w14:paraId="5C5A2E3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Training of NICE Officers in Political Economy Analysis</w:t>
            </w:r>
          </w:p>
        </w:tc>
        <w:tc>
          <w:tcPr>
            <w:tcW w:w="5503" w:type="dxa"/>
          </w:tcPr>
          <w:p w14:paraId="0AAB76A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NICE Trust is an established organization that identified Political Economy Analysis as a capacity gap that will need to be addressed. It should be understood that this is a new area of programming approach for NICE district based staff.  It is recommended that NICE Officers understands a Political Economy Analysis approach for them to appreciate and promote Tilitonse programming</w:t>
            </w:r>
          </w:p>
          <w:p w14:paraId="6EF4B95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lastRenderedPageBreak/>
              <w:t>Tilitonse Foundation will organize standardized Training on PEA and all targeted NICE District based Officers will be invited to participate. There will also be representation from NICE National Secretariat</w:t>
            </w:r>
          </w:p>
        </w:tc>
      </w:tr>
      <w:tr w:rsidR="0069327A" w:rsidRPr="0069327A" w14:paraId="6C5EF77D" w14:textId="77777777" w:rsidTr="003F3E85">
        <w:tc>
          <w:tcPr>
            <w:tcW w:w="784" w:type="dxa"/>
            <w:vMerge/>
          </w:tcPr>
          <w:p w14:paraId="44B9F509"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2CFA2ABE"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14469803" w14:textId="77777777" w:rsidR="0069327A" w:rsidRPr="0069327A" w:rsidRDefault="0069327A" w:rsidP="0069327A">
            <w:pPr>
              <w:numPr>
                <w:ilvl w:val="0"/>
                <w:numId w:val="20"/>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Theory of Change</w:t>
            </w:r>
          </w:p>
        </w:tc>
        <w:tc>
          <w:tcPr>
            <w:tcW w:w="3227" w:type="dxa"/>
          </w:tcPr>
          <w:p w14:paraId="73426E8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Training of NICE Officers in Theory of Change</w:t>
            </w:r>
          </w:p>
        </w:tc>
        <w:tc>
          <w:tcPr>
            <w:tcW w:w="5503" w:type="dxa"/>
          </w:tcPr>
          <w:p w14:paraId="5696F6C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NICE Trust is an established organization that identified Political Economy Analysis as a capacity gap that will need to be addressed. It should be understood that this is a new area of programming approach for NICE district based staff.  It is recommended that NICE Officers understands a Political Economy Analysis approach for them to appreciate and promote Tilitonse programming</w:t>
            </w:r>
          </w:p>
          <w:p w14:paraId="7886F48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a standardized Training on Theory of Change and NICE will be invited to participate</w:t>
            </w:r>
          </w:p>
        </w:tc>
      </w:tr>
      <w:tr w:rsidR="0069327A" w:rsidRPr="0069327A" w14:paraId="5C05C4D8" w14:textId="77777777" w:rsidTr="003F3E85">
        <w:tc>
          <w:tcPr>
            <w:tcW w:w="784" w:type="dxa"/>
            <w:vMerge w:val="restart"/>
          </w:tcPr>
          <w:p w14:paraId="124975B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6</w:t>
            </w:r>
          </w:p>
        </w:tc>
        <w:tc>
          <w:tcPr>
            <w:tcW w:w="1168" w:type="dxa"/>
            <w:vMerge w:val="restart"/>
            <w:vAlign w:val="bottom"/>
          </w:tcPr>
          <w:p w14:paraId="2735B856"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FOCCAD</w:t>
            </w:r>
          </w:p>
        </w:tc>
        <w:tc>
          <w:tcPr>
            <w:tcW w:w="3448" w:type="dxa"/>
          </w:tcPr>
          <w:p w14:paraId="52ED8053" w14:textId="77777777" w:rsidR="0069327A" w:rsidRPr="0069327A" w:rsidRDefault="0069327A" w:rsidP="0069327A">
            <w:pPr>
              <w:numPr>
                <w:ilvl w:val="0"/>
                <w:numId w:val="21"/>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 xml:space="preserve">Monitoring and Evaluation </w:t>
            </w:r>
          </w:p>
        </w:tc>
        <w:tc>
          <w:tcPr>
            <w:tcW w:w="3227" w:type="dxa"/>
          </w:tcPr>
          <w:p w14:paraId="7C60DC1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Orientation of staff on M&amp;E framework and reporting tools</w:t>
            </w:r>
          </w:p>
        </w:tc>
        <w:tc>
          <w:tcPr>
            <w:tcW w:w="5503" w:type="dxa"/>
          </w:tcPr>
          <w:p w14:paraId="2AE987A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FOCCAD has benefitted from capacity development support from Tilitonse Fund, National AIDS Commission and Segal foundation. It is recommended that the capacity support to be provided, should be group based during shared learning events.</w:t>
            </w:r>
          </w:p>
        </w:tc>
      </w:tr>
      <w:tr w:rsidR="0069327A" w:rsidRPr="0069327A" w14:paraId="018110C1" w14:textId="77777777" w:rsidTr="003F3E85">
        <w:tc>
          <w:tcPr>
            <w:tcW w:w="784" w:type="dxa"/>
            <w:vMerge/>
          </w:tcPr>
          <w:p w14:paraId="645D6EA1"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6F6A005C"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509CBC83" w14:textId="77777777" w:rsidR="0069327A" w:rsidRPr="0069327A" w:rsidRDefault="0069327A" w:rsidP="0069327A">
            <w:pPr>
              <w:numPr>
                <w:ilvl w:val="0"/>
                <w:numId w:val="21"/>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Financial Management</w:t>
            </w:r>
          </w:p>
        </w:tc>
        <w:tc>
          <w:tcPr>
            <w:tcW w:w="3227" w:type="dxa"/>
          </w:tcPr>
          <w:p w14:paraId="27F8C76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 site quarterly support on Financial Management( determined by Issues in Financial Reports)</w:t>
            </w:r>
          </w:p>
        </w:tc>
        <w:tc>
          <w:tcPr>
            <w:tcW w:w="5503" w:type="dxa"/>
          </w:tcPr>
          <w:p w14:paraId="0E0798A3" w14:textId="6D5D576F" w:rsidR="0069327A" w:rsidRPr="0069327A" w:rsidRDefault="00DE2210" w:rsidP="0069327A">
            <w:pPr>
              <w:spacing w:after="0" w:line="360" w:lineRule="auto"/>
              <w:jc w:val="both"/>
              <w:rPr>
                <w:rFonts w:ascii="Arial" w:eastAsiaTheme="minorHAnsi" w:hAnsi="Arial" w:cs="Arial"/>
                <w:sz w:val="16"/>
                <w:szCs w:val="16"/>
              </w:rPr>
            </w:pPr>
            <w:r>
              <w:rPr>
                <w:rFonts w:ascii="Arial" w:eastAsiaTheme="minorHAnsi" w:hAnsi="Arial" w:cs="Arial"/>
                <w:sz w:val="16"/>
                <w:szCs w:val="16"/>
              </w:rPr>
              <w:t>Other than support from Tilitonse Fund, FOCCAD received support from Tilitonse Foundation based on the recommendations from the due diligence exercise. Therefore, further s</w:t>
            </w:r>
            <w:r w:rsidR="0069327A" w:rsidRPr="0069327A">
              <w:rPr>
                <w:rFonts w:ascii="Arial" w:eastAsiaTheme="minorHAnsi" w:hAnsi="Arial" w:cs="Arial"/>
                <w:sz w:val="16"/>
                <w:szCs w:val="16"/>
              </w:rPr>
              <w:t>upport in Financial Management will be based on issues identified through quarterly reports to be submitted by the organisation as per grant agreement.</w:t>
            </w:r>
          </w:p>
          <w:p w14:paraId="5477583D"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Tilitonse Foundation will be providing back up support to FOCCAD on financial management on quarterly basis or as issues arise during programme implementation.</w:t>
            </w:r>
          </w:p>
        </w:tc>
      </w:tr>
      <w:tr w:rsidR="0069327A" w:rsidRPr="0069327A" w14:paraId="25B24766" w14:textId="77777777" w:rsidTr="003F3E85">
        <w:tc>
          <w:tcPr>
            <w:tcW w:w="784" w:type="dxa"/>
            <w:vMerge w:val="restart"/>
          </w:tcPr>
          <w:p w14:paraId="4F6C618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7</w:t>
            </w:r>
          </w:p>
        </w:tc>
        <w:tc>
          <w:tcPr>
            <w:tcW w:w="1168" w:type="dxa"/>
            <w:vMerge w:val="restart"/>
            <w:vAlign w:val="bottom"/>
          </w:tcPr>
          <w:p w14:paraId="0BE55DD8"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GENET(SAT Partner)</w:t>
            </w:r>
          </w:p>
        </w:tc>
        <w:tc>
          <w:tcPr>
            <w:tcW w:w="3448" w:type="dxa"/>
          </w:tcPr>
          <w:p w14:paraId="794DED73" w14:textId="77777777" w:rsidR="0069327A" w:rsidRPr="0069327A" w:rsidRDefault="0069327A" w:rsidP="0069327A">
            <w:pPr>
              <w:numPr>
                <w:ilvl w:val="0"/>
                <w:numId w:val="22"/>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 xml:space="preserve">Monitoring and Evaluation </w:t>
            </w:r>
          </w:p>
        </w:tc>
        <w:tc>
          <w:tcPr>
            <w:tcW w:w="3227" w:type="dxa"/>
          </w:tcPr>
          <w:p w14:paraId="3D9B47A5"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On-site Orientation for staff on Tilitonse Reporting requirements</w:t>
            </w:r>
          </w:p>
        </w:tc>
        <w:tc>
          <w:tcPr>
            <w:tcW w:w="5503" w:type="dxa"/>
          </w:tcPr>
          <w:p w14:paraId="091849F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GENET is an organization with moderate-high levels of capacity. The capacity gaps identified could be addressed during shared Learning events. </w:t>
            </w:r>
          </w:p>
          <w:p w14:paraId="03D9D449" w14:textId="77777777" w:rsidR="0069327A" w:rsidRPr="0069327A" w:rsidRDefault="0069327A" w:rsidP="0069327A">
            <w:pPr>
              <w:spacing w:after="0" w:line="360" w:lineRule="auto"/>
              <w:jc w:val="both"/>
              <w:rPr>
                <w:rFonts w:ascii="Arial" w:eastAsiaTheme="minorHAnsi" w:hAnsi="Arial" w:cs="Arial"/>
                <w:sz w:val="16"/>
                <w:szCs w:val="16"/>
              </w:rPr>
            </w:pPr>
          </w:p>
          <w:p w14:paraId="56B1A24D"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Tilitonse Foundation will organize standardized training in M&amp; E and GENET will be invited to participate. The M&amp;E training will have a component on Tilitonse reporting tools which will address GENET specific capacity gap</w:t>
            </w:r>
          </w:p>
          <w:p w14:paraId="77AC3D22" w14:textId="77777777" w:rsidR="0069327A" w:rsidRPr="0069327A" w:rsidRDefault="0069327A" w:rsidP="0069327A">
            <w:pPr>
              <w:spacing w:after="0" w:line="360" w:lineRule="auto"/>
              <w:jc w:val="both"/>
              <w:rPr>
                <w:rFonts w:ascii="Arial" w:eastAsiaTheme="minorHAnsi" w:hAnsi="Arial" w:cs="Arial"/>
                <w:sz w:val="16"/>
                <w:szCs w:val="16"/>
              </w:rPr>
            </w:pPr>
          </w:p>
        </w:tc>
      </w:tr>
      <w:tr w:rsidR="0069327A" w:rsidRPr="0069327A" w14:paraId="2F3583DD" w14:textId="77777777" w:rsidTr="003F3E85">
        <w:tc>
          <w:tcPr>
            <w:tcW w:w="784" w:type="dxa"/>
            <w:vMerge/>
          </w:tcPr>
          <w:p w14:paraId="4369EC3F"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5198FEB5"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75704D14" w14:textId="77777777" w:rsidR="0069327A" w:rsidRPr="0069327A" w:rsidRDefault="0069327A" w:rsidP="0069327A">
            <w:pPr>
              <w:numPr>
                <w:ilvl w:val="0"/>
                <w:numId w:val="22"/>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227" w:type="dxa"/>
          </w:tcPr>
          <w:p w14:paraId="7049E49C"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Knowledge Management</w:t>
            </w:r>
          </w:p>
        </w:tc>
        <w:tc>
          <w:tcPr>
            <w:tcW w:w="5503" w:type="dxa"/>
          </w:tcPr>
          <w:p w14:paraId="5DD427A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A standardized training will be organized on KMC targeting all partners that prioritized this support</w:t>
            </w:r>
          </w:p>
          <w:p w14:paraId="2F035DE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a standard training in KMC and GENET will be invited to participate</w:t>
            </w:r>
          </w:p>
        </w:tc>
      </w:tr>
      <w:tr w:rsidR="0069327A" w:rsidRPr="0069327A" w14:paraId="3D01782D" w14:textId="77777777" w:rsidTr="003F3E85">
        <w:tc>
          <w:tcPr>
            <w:tcW w:w="784" w:type="dxa"/>
            <w:vMerge w:val="restart"/>
          </w:tcPr>
          <w:p w14:paraId="33108A2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lastRenderedPageBreak/>
              <w:t>8</w:t>
            </w:r>
          </w:p>
        </w:tc>
        <w:tc>
          <w:tcPr>
            <w:tcW w:w="1168" w:type="dxa"/>
            <w:vMerge w:val="restart"/>
            <w:vAlign w:val="bottom"/>
          </w:tcPr>
          <w:p w14:paraId="1C91D8D6"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CCJP</w:t>
            </w:r>
          </w:p>
        </w:tc>
        <w:tc>
          <w:tcPr>
            <w:tcW w:w="3448" w:type="dxa"/>
          </w:tcPr>
          <w:p w14:paraId="22384038" w14:textId="77777777" w:rsidR="0069327A" w:rsidRPr="0069327A" w:rsidRDefault="0069327A" w:rsidP="0069327A">
            <w:pPr>
              <w:numPr>
                <w:ilvl w:val="0"/>
                <w:numId w:val="23"/>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 xml:space="preserve">Finance Management </w:t>
            </w:r>
          </w:p>
        </w:tc>
        <w:tc>
          <w:tcPr>
            <w:tcW w:w="3227" w:type="dxa"/>
          </w:tcPr>
          <w:p w14:paraId="630459D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Procurement of SAGE Accounting package</w:t>
            </w:r>
          </w:p>
        </w:tc>
        <w:tc>
          <w:tcPr>
            <w:tcW w:w="5503" w:type="dxa"/>
          </w:tcPr>
          <w:p w14:paraId="38F7817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Currently the organization is using Excel in its Financial Management and this is affecting efficiencies in financial reporting. CCJP requires an Accounting package to improve in this area. CCJP has committed to purchase the server to mount SAGE and has further committed to take care of license renewal.</w:t>
            </w:r>
          </w:p>
          <w:p w14:paraId="0A2EB5CF" w14:textId="2401FC3E"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Tilitonse Foundation to procure Accounting package and</w:t>
            </w:r>
            <w:r w:rsidR="002D2B80">
              <w:rPr>
                <w:rFonts w:ascii="Arial" w:eastAsiaTheme="minorHAnsi" w:hAnsi="Arial" w:cs="Arial"/>
                <w:b/>
                <w:sz w:val="16"/>
                <w:szCs w:val="16"/>
              </w:rPr>
              <w:t xml:space="preserve"> provide orientation of staff in use of the software</w:t>
            </w:r>
          </w:p>
        </w:tc>
      </w:tr>
      <w:tr w:rsidR="0069327A" w:rsidRPr="0069327A" w14:paraId="0482E082" w14:textId="77777777" w:rsidTr="003F3E85">
        <w:tc>
          <w:tcPr>
            <w:tcW w:w="784" w:type="dxa"/>
            <w:vMerge/>
          </w:tcPr>
          <w:p w14:paraId="7C6C361A"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5E6488E4"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51E47FFF" w14:textId="77777777" w:rsidR="0069327A" w:rsidRPr="0069327A" w:rsidRDefault="0069327A" w:rsidP="0069327A">
            <w:pPr>
              <w:numPr>
                <w:ilvl w:val="0"/>
                <w:numId w:val="23"/>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Knowledge Management and Communication(KMC)</w:t>
            </w:r>
          </w:p>
        </w:tc>
        <w:tc>
          <w:tcPr>
            <w:tcW w:w="3227" w:type="dxa"/>
          </w:tcPr>
          <w:p w14:paraId="460F4C6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KMC</w:t>
            </w:r>
          </w:p>
        </w:tc>
        <w:tc>
          <w:tcPr>
            <w:tcW w:w="5503" w:type="dxa"/>
          </w:tcPr>
          <w:p w14:paraId="53F3D5E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Weakness in KMC contributes to limited visibility and constraints in resource mobilization despite the great job that they are doing with projects on the ground.</w:t>
            </w:r>
          </w:p>
          <w:p w14:paraId="4C62C74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a standard training in KMC and CCJP will be invited to participate.</w:t>
            </w:r>
          </w:p>
        </w:tc>
      </w:tr>
      <w:tr w:rsidR="0069327A" w:rsidRPr="0069327A" w14:paraId="039E08D7" w14:textId="77777777" w:rsidTr="003F3E85">
        <w:tc>
          <w:tcPr>
            <w:tcW w:w="784" w:type="dxa"/>
          </w:tcPr>
          <w:p w14:paraId="2BEB912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 9</w:t>
            </w:r>
          </w:p>
        </w:tc>
        <w:tc>
          <w:tcPr>
            <w:tcW w:w="1168" w:type="dxa"/>
            <w:vMerge w:val="restart"/>
            <w:vAlign w:val="bottom"/>
          </w:tcPr>
          <w:p w14:paraId="072D3CCC"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 Trust Karonga</w:t>
            </w:r>
          </w:p>
        </w:tc>
        <w:tc>
          <w:tcPr>
            <w:tcW w:w="3448" w:type="dxa"/>
          </w:tcPr>
          <w:p w14:paraId="6D822297" w14:textId="77777777" w:rsidR="0069327A" w:rsidRPr="0069327A" w:rsidRDefault="0069327A" w:rsidP="0069327A">
            <w:pPr>
              <w:numPr>
                <w:ilvl w:val="0"/>
                <w:numId w:val="24"/>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Monitoring and Evaluation</w:t>
            </w:r>
          </w:p>
        </w:tc>
        <w:tc>
          <w:tcPr>
            <w:tcW w:w="3227" w:type="dxa"/>
          </w:tcPr>
          <w:p w14:paraId="3475FBC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On-site technical support to orient staff and develop/review   reporting tools for Tilitonse project</w:t>
            </w:r>
          </w:p>
        </w:tc>
        <w:tc>
          <w:tcPr>
            <w:tcW w:w="5503" w:type="dxa"/>
          </w:tcPr>
          <w:p w14:paraId="2D49FEE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NICE is an established organization for Karonga District Office it was noted that there is need for Review of the Monitoring tools.</w:t>
            </w:r>
          </w:p>
          <w:p w14:paraId="0AC4C16F"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Tilitonse Foundation will organize a standardized training in M&amp; E and NICE will be invited to participate. The M&amp;E training will have a component on Tilitonse reporting tools which will address NICE specific capacity gap</w:t>
            </w:r>
          </w:p>
          <w:p w14:paraId="393D66D0" w14:textId="77777777" w:rsidR="0069327A" w:rsidRPr="0069327A" w:rsidRDefault="0069327A" w:rsidP="0069327A">
            <w:pPr>
              <w:spacing w:after="0" w:line="360" w:lineRule="auto"/>
              <w:jc w:val="both"/>
              <w:rPr>
                <w:rFonts w:ascii="Arial" w:eastAsiaTheme="minorHAnsi" w:hAnsi="Arial" w:cs="Arial"/>
                <w:sz w:val="16"/>
                <w:szCs w:val="16"/>
              </w:rPr>
            </w:pPr>
          </w:p>
        </w:tc>
      </w:tr>
      <w:tr w:rsidR="0069327A" w:rsidRPr="0069327A" w14:paraId="61784EB5" w14:textId="77777777" w:rsidTr="003F3E85">
        <w:tc>
          <w:tcPr>
            <w:tcW w:w="784" w:type="dxa"/>
          </w:tcPr>
          <w:p w14:paraId="60C5DA53"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2155812A"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6848E805" w14:textId="77777777" w:rsidR="0069327A" w:rsidRPr="0069327A" w:rsidRDefault="0069327A" w:rsidP="0069327A">
            <w:pPr>
              <w:numPr>
                <w:ilvl w:val="0"/>
                <w:numId w:val="24"/>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227" w:type="dxa"/>
          </w:tcPr>
          <w:p w14:paraId="4FF9F7C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training (standard training) in KMC and documentation of best practices.</w:t>
            </w:r>
          </w:p>
          <w:p w14:paraId="43A2B58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Support Review of NICE KMC strategy</w:t>
            </w:r>
          </w:p>
        </w:tc>
        <w:tc>
          <w:tcPr>
            <w:tcW w:w="5503" w:type="dxa"/>
          </w:tcPr>
          <w:p w14:paraId="541BC78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There is need to support review of NICE KMC strategy for NICE to ensure that most of the work they do is documented and shared. District Officers felt that they are doing a lot of work on the ground but it is not shared</w:t>
            </w:r>
          </w:p>
          <w:p w14:paraId="48C24FB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a standard training in KMC and NICE will be invited to participate.</w:t>
            </w:r>
          </w:p>
        </w:tc>
      </w:tr>
      <w:tr w:rsidR="0069327A" w:rsidRPr="0069327A" w14:paraId="59B1ED2B" w14:textId="77777777" w:rsidTr="003F3E85">
        <w:tc>
          <w:tcPr>
            <w:tcW w:w="784" w:type="dxa"/>
            <w:vMerge w:val="restart"/>
          </w:tcPr>
          <w:p w14:paraId="5F7056E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10</w:t>
            </w:r>
          </w:p>
        </w:tc>
        <w:tc>
          <w:tcPr>
            <w:tcW w:w="1168" w:type="dxa"/>
            <w:vAlign w:val="bottom"/>
          </w:tcPr>
          <w:p w14:paraId="73C3FF37"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SAT Partner (Life Concern)</w:t>
            </w:r>
          </w:p>
        </w:tc>
        <w:tc>
          <w:tcPr>
            <w:tcW w:w="3448" w:type="dxa"/>
          </w:tcPr>
          <w:p w14:paraId="4122CC81" w14:textId="77777777" w:rsidR="0069327A" w:rsidRPr="0069327A" w:rsidRDefault="0069327A" w:rsidP="0069327A">
            <w:pPr>
              <w:numPr>
                <w:ilvl w:val="0"/>
                <w:numId w:val="25"/>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Theory of Change</w:t>
            </w:r>
          </w:p>
        </w:tc>
        <w:tc>
          <w:tcPr>
            <w:tcW w:w="3227" w:type="dxa"/>
          </w:tcPr>
          <w:p w14:paraId="6F0C3D8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Theory of Change</w:t>
            </w:r>
          </w:p>
        </w:tc>
        <w:tc>
          <w:tcPr>
            <w:tcW w:w="5503" w:type="dxa"/>
          </w:tcPr>
          <w:p w14:paraId="43A0C3D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Life concern is an organization with moderate to high capacity and has benefited from capacity development support from many organisations including Tilitonse Fund and SAT. Theory of Change was noted as a gap </w:t>
            </w:r>
            <w:r w:rsidRPr="0069327A">
              <w:rPr>
                <w:rFonts w:ascii="Arial" w:eastAsiaTheme="minorHAnsi" w:hAnsi="Arial" w:cs="Arial"/>
                <w:sz w:val="16"/>
                <w:szCs w:val="16"/>
              </w:rPr>
              <w:lastRenderedPageBreak/>
              <w:t>for some staff members and it could be addressed through shared learning events.</w:t>
            </w:r>
          </w:p>
          <w:p w14:paraId="09854B9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a standardized Training on Theory of Change and LICO will be invited to participate</w:t>
            </w:r>
          </w:p>
        </w:tc>
      </w:tr>
      <w:tr w:rsidR="0069327A" w:rsidRPr="0069327A" w14:paraId="5B2FB561" w14:textId="77777777" w:rsidTr="003F3E85">
        <w:tc>
          <w:tcPr>
            <w:tcW w:w="784" w:type="dxa"/>
            <w:vMerge/>
          </w:tcPr>
          <w:p w14:paraId="19E47A7E"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Align w:val="bottom"/>
          </w:tcPr>
          <w:p w14:paraId="6D3BEE84"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2F3A2761" w14:textId="77777777" w:rsidR="0069327A" w:rsidRPr="0069327A" w:rsidRDefault="0069327A" w:rsidP="0069327A">
            <w:pPr>
              <w:numPr>
                <w:ilvl w:val="0"/>
                <w:numId w:val="25"/>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227" w:type="dxa"/>
          </w:tcPr>
          <w:p w14:paraId="65057D9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training in KMC</w:t>
            </w:r>
          </w:p>
        </w:tc>
        <w:tc>
          <w:tcPr>
            <w:tcW w:w="5503" w:type="dxa"/>
          </w:tcPr>
          <w:p w14:paraId="1EB0036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LICO will need to increase their understanding in Knowledge Management and Communication. The organization will participate in a standardized training to be provided targeting partners who prioritized KMC.</w:t>
            </w:r>
          </w:p>
          <w:p w14:paraId="617EDEA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a standard training in KMC and LICO will be invited to participate.</w:t>
            </w:r>
          </w:p>
        </w:tc>
      </w:tr>
      <w:tr w:rsidR="0069327A" w:rsidRPr="0069327A" w14:paraId="1D71B672" w14:textId="77777777" w:rsidTr="003F3E85">
        <w:tc>
          <w:tcPr>
            <w:tcW w:w="784" w:type="dxa"/>
            <w:vMerge w:val="restart"/>
          </w:tcPr>
          <w:p w14:paraId="504E43D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11</w:t>
            </w:r>
          </w:p>
        </w:tc>
        <w:tc>
          <w:tcPr>
            <w:tcW w:w="1168" w:type="dxa"/>
            <w:vAlign w:val="bottom"/>
          </w:tcPr>
          <w:p w14:paraId="658DAE1A"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FYF</w:t>
            </w:r>
          </w:p>
        </w:tc>
        <w:tc>
          <w:tcPr>
            <w:tcW w:w="3448" w:type="dxa"/>
          </w:tcPr>
          <w:p w14:paraId="075D0639" w14:textId="77777777" w:rsidR="0069327A" w:rsidRPr="0069327A" w:rsidRDefault="0069327A" w:rsidP="0069327A">
            <w:pPr>
              <w:numPr>
                <w:ilvl w:val="0"/>
                <w:numId w:val="26"/>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227" w:type="dxa"/>
          </w:tcPr>
          <w:p w14:paraId="16C465F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Training for staff in Political Economy Analysis</w:t>
            </w:r>
          </w:p>
        </w:tc>
        <w:tc>
          <w:tcPr>
            <w:tcW w:w="5503" w:type="dxa"/>
          </w:tcPr>
          <w:p w14:paraId="0788837C"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Find your Feet is an Organisation with moderate to high level capacity. It was initially an INGO and has been recently localized and has appointed a local Board. In order to better conduct its oversight role, Management requested that the Board should undergo an orientation which would also result into the development of a Board Charter.</w:t>
            </w:r>
          </w:p>
          <w:p w14:paraId="1B28DBDB"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 Political Economy analysis was also identified as a gap that will be addressed during joint learning events.</w:t>
            </w:r>
          </w:p>
          <w:p w14:paraId="09870FB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 xml:space="preserve">Tilitonse Foundation will organize standardized Training on PEA and FYF will be invited to participate. </w:t>
            </w:r>
          </w:p>
        </w:tc>
      </w:tr>
      <w:tr w:rsidR="0069327A" w:rsidRPr="0069327A" w14:paraId="6DFAE5CF" w14:textId="77777777" w:rsidTr="003F3E85">
        <w:tc>
          <w:tcPr>
            <w:tcW w:w="784" w:type="dxa"/>
            <w:vMerge/>
          </w:tcPr>
          <w:p w14:paraId="2E70EF48"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restart"/>
            <w:vAlign w:val="bottom"/>
          </w:tcPr>
          <w:p w14:paraId="3D987C04"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shd w:val="clear" w:color="auto" w:fill="FFFFFF" w:themeFill="background1"/>
          </w:tcPr>
          <w:p w14:paraId="1DDA7DA5" w14:textId="77777777" w:rsidR="0069327A" w:rsidRPr="0069327A" w:rsidRDefault="0069327A" w:rsidP="0069327A">
            <w:pPr>
              <w:numPr>
                <w:ilvl w:val="0"/>
                <w:numId w:val="26"/>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Corporate governance</w:t>
            </w:r>
          </w:p>
        </w:tc>
        <w:tc>
          <w:tcPr>
            <w:tcW w:w="3227" w:type="dxa"/>
            <w:shd w:val="clear" w:color="auto" w:fill="FFFFFF" w:themeFill="background1"/>
          </w:tcPr>
          <w:p w14:paraId="6212F4C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Orientation of The Board and Development of a Board charter</w:t>
            </w:r>
          </w:p>
        </w:tc>
        <w:tc>
          <w:tcPr>
            <w:tcW w:w="5503" w:type="dxa"/>
            <w:shd w:val="clear" w:color="auto" w:fill="FFFFFF" w:themeFill="background1"/>
          </w:tcPr>
          <w:p w14:paraId="0C44C42B" w14:textId="39F1080E" w:rsidR="0069327A" w:rsidRPr="0069327A" w:rsidRDefault="002D2B80" w:rsidP="0069327A">
            <w:pPr>
              <w:spacing w:after="0" w:line="360" w:lineRule="auto"/>
              <w:jc w:val="both"/>
              <w:rPr>
                <w:rFonts w:ascii="Arial" w:eastAsiaTheme="minorHAnsi" w:hAnsi="Arial" w:cs="Arial"/>
                <w:b/>
                <w:sz w:val="16"/>
                <w:szCs w:val="16"/>
              </w:rPr>
            </w:pPr>
            <w:r>
              <w:rPr>
                <w:rFonts w:ascii="Arial" w:eastAsiaTheme="minorHAnsi" w:hAnsi="Arial" w:cs="Arial"/>
                <w:b/>
                <w:sz w:val="16"/>
                <w:szCs w:val="16"/>
              </w:rPr>
              <w:t>While recognizing that support in this area is supposed to be the responsibility of the grant partner, Tilitonse Foundation will organize a national workshop which will draw participants from all GPs to address emerging issues which apply to all</w:t>
            </w:r>
          </w:p>
          <w:p w14:paraId="45266B9B" w14:textId="77777777" w:rsidR="0069327A" w:rsidRPr="0069327A" w:rsidRDefault="0069327A" w:rsidP="0069327A">
            <w:pPr>
              <w:spacing w:after="0" w:line="360" w:lineRule="auto"/>
              <w:jc w:val="both"/>
              <w:rPr>
                <w:rFonts w:ascii="Arial" w:eastAsiaTheme="minorHAnsi" w:hAnsi="Arial" w:cs="Arial"/>
                <w:b/>
                <w:sz w:val="16"/>
                <w:szCs w:val="16"/>
              </w:rPr>
            </w:pPr>
          </w:p>
        </w:tc>
      </w:tr>
      <w:tr w:rsidR="0069327A" w:rsidRPr="0069327A" w14:paraId="3D87A782" w14:textId="77777777" w:rsidTr="003F3E85">
        <w:tc>
          <w:tcPr>
            <w:tcW w:w="784" w:type="dxa"/>
            <w:vMerge/>
          </w:tcPr>
          <w:p w14:paraId="4D4F217F"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6FC4E32B"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6F4BE73F" w14:textId="77777777" w:rsidR="0069327A" w:rsidRPr="0069327A" w:rsidRDefault="0069327A" w:rsidP="0069327A">
            <w:pPr>
              <w:numPr>
                <w:ilvl w:val="0"/>
                <w:numId w:val="26"/>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227" w:type="dxa"/>
          </w:tcPr>
          <w:p w14:paraId="4DF35B3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Theory of Change</w:t>
            </w:r>
          </w:p>
        </w:tc>
        <w:tc>
          <w:tcPr>
            <w:tcW w:w="5503" w:type="dxa"/>
          </w:tcPr>
          <w:p w14:paraId="0BFE31A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There is need for project staff to increase understanding in Tilitonse Theory of Change in order for them to effectively implement the project being supported. This will be provided through shared events. </w:t>
            </w:r>
          </w:p>
          <w:p w14:paraId="31C3BF1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a standardized Training on Theory of Change and FYF will be invited to participate</w:t>
            </w:r>
          </w:p>
        </w:tc>
      </w:tr>
      <w:tr w:rsidR="0069327A" w:rsidRPr="0069327A" w14:paraId="41F985AC" w14:textId="77777777" w:rsidTr="003F3E85">
        <w:tc>
          <w:tcPr>
            <w:tcW w:w="784" w:type="dxa"/>
            <w:vMerge w:val="restart"/>
          </w:tcPr>
          <w:p w14:paraId="1831F64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12</w:t>
            </w:r>
          </w:p>
        </w:tc>
        <w:tc>
          <w:tcPr>
            <w:tcW w:w="1168" w:type="dxa"/>
            <w:vMerge w:val="restart"/>
            <w:vAlign w:val="bottom"/>
          </w:tcPr>
          <w:p w14:paraId="4FC0CECA"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Church and Society (Livingstonia)</w:t>
            </w:r>
          </w:p>
        </w:tc>
        <w:tc>
          <w:tcPr>
            <w:tcW w:w="3448" w:type="dxa"/>
          </w:tcPr>
          <w:p w14:paraId="32C9F78C" w14:textId="77777777" w:rsidR="0069327A" w:rsidRPr="0069327A" w:rsidRDefault="0069327A" w:rsidP="0069327A">
            <w:pPr>
              <w:spacing w:after="0" w:line="360" w:lineRule="auto"/>
              <w:rPr>
                <w:rFonts w:ascii="Arial" w:eastAsiaTheme="minorHAnsi" w:hAnsi="Arial" w:cs="Arial"/>
                <w:sz w:val="16"/>
                <w:szCs w:val="16"/>
              </w:rPr>
            </w:pPr>
            <w:r w:rsidRPr="0069327A">
              <w:rPr>
                <w:rFonts w:ascii="Arial" w:eastAsiaTheme="minorHAnsi" w:hAnsi="Arial" w:cs="Arial"/>
                <w:sz w:val="16"/>
                <w:szCs w:val="16"/>
              </w:rPr>
              <w:t>Theory of Change</w:t>
            </w:r>
          </w:p>
        </w:tc>
        <w:tc>
          <w:tcPr>
            <w:tcW w:w="3227" w:type="dxa"/>
          </w:tcPr>
          <w:p w14:paraId="092A796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Theory of Change</w:t>
            </w:r>
          </w:p>
        </w:tc>
        <w:tc>
          <w:tcPr>
            <w:tcW w:w="5503" w:type="dxa"/>
          </w:tcPr>
          <w:p w14:paraId="3D7EFE3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Church and Society Synod of Livingstonia is implementing a project in which the main applicant is Find your Feet and Theory of Change was identified as an area which the Field Officers need to be oriented.</w:t>
            </w:r>
          </w:p>
          <w:p w14:paraId="4BEC440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lastRenderedPageBreak/>
              <w:t>Tilitonse Foundation will organize a standardized Training on Theory of Change and Church and Society will be invited to participate.</w:t>
            </w:r>
          </w:p>
        </w:tc>
      </w:tr>
      <w:tr w:rsidR="0069327A" w:rsidRPr="0069327A" w14:paraId="2E4DD8A1" w14:textId="77777777" w:rsidTr="003F3E85">
        <w:tc>
          <w:tcPr>
            <w:tcW w:w="784" w:type="dxa"/>
            <w:vMerge/>
          </w:tcPr>
          <w:p w14:paraId="1C89F0E0"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72EA8F99"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2B93D2B3" w14:textId="77777777" w:rsidR="0069327A" w:rsidRPr="0069327A" w:rsidRDefault="0069327A" w:rsidP="0069327A">
            <w:pPr>
              <w:spacing w:after="0" w:line="360" w:lineRule="auto"/>
              <w:rPr>
                <w:rFonts w:ascii="Arial" w:eastAsiaTheme="minorHAnsi" w:hAnsi="Arial" w:cs="Arial"/>
                <w:sz w:val="16"/>
                <w:szCs w:val="16"/>
                <w:highlight w:val="yellow"/>
              </w:rPr>
            </w:pPr>
            <w:r w:rsidRPr="0069327A">
              <w:rPr>
                <w:rFonts w:ascii="Arial" w:eastAsiaTheme="minorHAnsi" w:hAnsi="Arial" w:cs="Arial"/>
                <w:sz w:val="16"/>
                <w:szCs w:val="16"/>
              </w:rPr>
              <w:t>Knowledge Management and Communication (KMC)</w:t>
            </w:r>
          </w:p>
        </w:tc>
        <w:tc>
          <w:tcPr>
            <w:tcW w:w="3227" w:type="dxa"/>
            <w:shd w:val="clear" w:color="auto" w:fill="auto"/>
          </w:tcPr>
          <w:p w14:paraId="6106E91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KMC</w:t>
            </w:r>
          </w:p>
        </w:tc>
        <w:tc>
          <w:tcPr>
            <w:tcW w:w="5503" w:type="dxa"/>
            <w:shd w:val="clear" w:color="auto" w:fill="auto"/>
          </w:tcPr>
          <w:p w14:paraId="61288C1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There is basic level of understanding in KMC at the organization and this will be addressed through participation in a KMC standardized training to be provided to targeted partners.</w:t>
            </w:r>
          </w:p>
          <w:p w14:paraId="6B942B4B"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lang w:val="en-GB"/>
              </w:rPr>
              <w:t>Church and Society will participate in a standardised training to be provided to all partners. The training will include a module on documentation of Best practices.</w:t>
            </w:r>
          </w:p>
        </w:tc>
      </w:tr>
      <w:tr w:rsidR="0069327A" w:rsidRPr="0069327A" w14:paraId="7003F7C8" w14:textId="77777777" w:rsidTr="003F3E85">
        <w:tc>
          <w:tcPr>
            <w:tcW w:w="784" w:type="dxa"/>
            <w:vMerge w:val="restart"/>
          </w:tcPr>
          <w:p w14:paraId="7B7C600B"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13</w:t>
            </w:r>
          </w:p>
        </w:tc>
        <w:tc>
          <w:tcPr>
            <w:tcW w:w="1168" w:type="dxa"/>
            <w:vMerge w:val="restart"/>
            <w:vAlign w:val="bottom"/>
          </w:tcPr>
          <w:p w14:paraId="6D7D71BE"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 Trust-Regional Office Mzuzu</w:t>
            </w:r>
          </w:p>
        </w:tc>
        <w:tc>
          <w:tcPr>
            <w:tcW w:w="3448" w:type="dxa"/>
          </w:tcPr>
          <w:p w14:paraId="008167A9" w14:textId="77777777" w:rsidR="0069327A" w:rsidRPr="0069327A" w:rsidRDefault="0069327A" w:rsidP="0069327A">
            <w:pPr>
              <w:numPr>
                <w:ilvl w:val="0"/>
                <w:numId w:val="52"/>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227" w:type="dxa"/>
          </w:tcPr>
          <w:p w14:paraId="7F72659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Theory of Change</w:t>
            </w:r>
          </w:p>
        </w:tc>
        <w:tc>
          <w:tcPr>
            <w:tcW w:w="5503" w:type="dxa"/>
          </w:tcPr>
          <w:p w14:paraId="62AFDEE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NICE is a well-established organization and the Regional Office for the North noted that Theory of Change and Political Economy analysis are areas which they require a better understanding.  Another area (Fair Resource Allocation) also came up as a capacity gap that they would require support.</w:t>
            </w:r>
          </w:p>
          <w:p w14:paraId="1006CD7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a standardized Training on Theory of Change and NICE will be invited to participate</w:t>
            </w:r>
          </w:p>
        </w:tc>
      </w:tr>
      <w:tr w:rsidR="0069327A" w:rsidRPr="0069327A" w14:paraId="04B13620" w14:textId="77777777" w:rsidTr="003F3E85">
        <w:tc>
          <w:tcPr>
            <w:tcW w:w="784" w:type="dxa"/>
            <w:vMerge/>
          </w:tcPr>
          <w:p w14:paraId="6345B967"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04E6871A"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1AD9AC64" w14:textId="77777777" w:rsidR="0069327A" w:rsidRPr="0069327A" w:rsidRDefault="0069327A" w:rsidP="0069327A">
            <w:pPr>
              <w:numPr>
                <w:ilvl w:val="0"/>
                <w:numId w:val="52"/>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227" w:type="dxa"/>
          </w:tcPr>
          <w:p w14:paraId="2BB737CB"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Training of NICE Officers in Political Economy Analysis</w:t>
            </w:r>
          </w:p>
        </w:tc>
        <w:tc>
          <w:tcPr>
            <w:tcW w:w="5503" w:type="dxa"/>
          </w:tcPr>
          <w:p w14:paraId="2EE43AD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standardized Training on PEA and NICE will be invited to participate.</w:t>
            </w:r>
          </w:p>
        </w:tc>
      </w:tr>
      <w:tr w:rsidR="0069327A" w:rsidRPr="0069327A" w14:paraId="5FE0C0A1" w14:textId="77777777" w:rsidTr="003F3E85">
        <w:tc>
          <w:tcPr>
            <w:tcW w:w="784" w:type="dxa"/>
            <w:vMerge w:val="restart"/>
          </w:tcPr>
          <w:p w14:paraId="1D76271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14</w:t>
            </w:r>
          </w:p>
        </w:tc>
        <w:tc>
          <w:tcPr>
            <w:tcW w:w="1168" w:type="dxa"/>
            <w:vMerge w:val="restart"/>
            <w:vAlign w:val="bottom"/>
          </w:tcPr>
          <w:p w14:paraId="58C58EEA"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 District Office -Mzuzu</w:t>
            </w:r>
          </w:p>
        </w:tc>
        <w:tc>
          <w:tcPr>
            <w:tcW w:w="3448" w:type="dxa"/>
            <w:shd w:val="clear" w:color="auto" w:fill="auto"/>
          </w:tcPr>
          <w:p w14:paraId="2E089BBF" w14:textId="77777777" w:rsidR="0069327A" w:rsidRPr="0069327A" w:rsidRDefault="0069327A" w:rsidP="0069327A">
            <w:pPr>
              <w:numPr>
                <w:ilvl w:val="0"/>
                <w:numId w:val="53"/>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Corporate Governance and Leadership</w:t>
            </w:r>
          </w:p>
        </w:tc>
        <w:tc>
          <w:tcPr>
            <w:tcW w:w="3227" w:type="dxa"/>
            <w:shd w:val="clear" w:color="auto" w:fill="auto"/>
          </w:tcPr>
          <w:p w14:paraId="1B4BC81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No intervention planned- as NICE is already taking care of Boards appointment and Orientation</w:t>
            </w:r>
          </w:p>
        </w:tc>
        <w:tc>
          <w:tcPr>
            <w:tcW w:w="5503" w:type="dxa"/>
          </w:tcPr>
          <w:p w14:paraId="45476B00" w14:textId="0B25CE0F"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No support will be provided as this is the responsibilities of National Secretariat</w:t>
            </w:r>
            <w:r w:rsidR="002D2B80">
              <w:rPr>
                <w:rFonts w:ascii="Arial" w:eastAsiaTheme="minorHAnsi" w:hAnsi="Arial" w:cs="Arial"/>
                <w:b/>
                <w:sz w:val="16"/>
                <w:szCs w:val="16"/>
              </w:rPr>
              <w:t>, save for the national workshop that will be planned for all Grant Partners board representatives</w:t>
            </w:r>
            <w:r w:rsidRPr="0069327A">
              <w:rPr>
                <w:rFonts w:ascii="Arial" w:eastAsiaTheme="minorHAnsi" w:hAnsi="Arial" w:cs="Arial"/>
                <w:b/>
                <w:sz w:val="16"/>
                <w:szCs w:val="16"/>
              </w:rPr>
              <w:t xml:space="preserve"> </w:t>
            </w:r>
          </w:p>
        </w:tc>
      </w:tr>
      <w:tr w:rsidR="0069327A" w:rsidRPr="0069327A" w14:paraId="6947F00B" w14:textId="77777777" w:rsidTr="003F3E85">
        <w:tc>
          <w:tcPr>
            <w:tcW w:w="784" w:type="dxa"/>
            <w:vMerge/>
          </w:tcPr>
          <w:p w14:paraId="4C4AD454"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6DC06D4F"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0A2E64E4" w14:textId="77777777" w:rsidR="0069327A" w:rsidRPr="0069327A" w:rsidRDefault="0069327A" w:rsidP="0069327A">
            <w:pPr>
              <w:numPr>
                <w:ilvl w:val="0"/>
                <w:numId w:val="53"/>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227" w:type="dxa"/>
          </w:tcPr>
          <w:p w14:paraId="30E1359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KMC</w:t>
            </w:r>
          </w:p>
        </w:tc>
        <w:tc>
          <w:tcPr>
            <w:tcW w:w="5503" w:type="dxa"/>
          </w:tcPr>
          <w:p w14:paraId="4AD2265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There is need to increase understanding of KMC among NICE district Officers who in turn will transfer knowledge to the volunteer structure. The training will include how to document best practices.</w:t>
            </w:r>
          </w:p>
          <w:p w14:paraId="7B14D54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lang w:val="en-GB"/>
              </w:rPr>
              <w:t>NICE will participate in a standardised training on KMC to be provided to all partners. The training will include a module on documentation of Best practices.</w:t>
            </w:r>
          </w:p>
        </w:tc>
      </w:tr>
      <w:tr w:rsidR="0069327A" w:rsidRPr="0069327A" w14:paraId="78F93586" w14:textId="77777777" w:rsidTr="003F3E85">
        <w:trPr>
          <w:trHeight w:val="139"/>
        </w:trPr>
        <w:tc>
          <w:tcPr>
            <w:tcW w:w="784" w:type="dxa"/>
            <w:vMerge/>
          </w:tcPr>
          <w:p w14:paraId="07D0C69E"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6F604F19"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5CC758A8" w14:textId="77777777" w:rsidR="0069327A" w:rsidRPr="0069327A" w:rsidRDefault="0069327A" w:rsidP="0069327A">
            <w:pPr>
              <w:numPr>
                <w:ilvl w:val="0"/>
                <w:numId w:val="53"/>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227" w:type="dxa"/>
          </w:tcPr>
          <w:p w14:paraId="66A1187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Theory of Change</w:t>
            </w:r>
          </w:p>
          <w:p w14:paraId="4D359674" w14:textId="77777777" w:rsidR="0069327A" w:rsidRPr="0069327A" w:rsidRDefault="0069327A" w:rsidP="0069327A">
            <w:pPr>
              <w:spacing w:after="0" w:line="360" w:lineRule="auto"/>
              <w:jc w:val="both"/>
              <w:rPr>
                <w:rFonts w:ascii="Arial" w:eastAsiaTheme="minorHAnsi" w:hAnsi="Arial" w:cs="Arial"/>
                <w:sz w:val="16"/>
                <w:szCs w:val="16"/>
              </w:rPr>
            </w:pPr>
          </w:p>
          <w:p w14:paraId="1BD9C393" w14:textId="77777777" w:rsidR="0069327A" w:rsidRPr="0069327A" w:rsidRDefault="0069327A" w:rsidP="0069327A">
            <w:pPr>
              <w:spacing w:after="0" w:line="360" w:lineRule="auto"/>
              <w:jc w:val="both"/>
              <w:rPr>
                <w:rFonts w:ascii="Arial" w:eastAsiaTheme="minorHAnsi" w:hAnsi="Arial" w:cs="Arial"/>
                <w:sz w:val="16"/>
                <w:szCs w:val="16"/>
              </w:rPr>
            </w:pPr>
          </w:p>
          <w:p w14:paraId="0C30934E" w14:textId="77777777" w:rsidR="0069327A" w:rsidRPr="0069327A" w:rsidRDefault="0069327A" w:rsidP="0069327A">
            <w:pPr>
              <w:spacing w:after="0" w:line="360" w:lineRule="auto"/>
              <w:jc w:val="both"/>
              <w:rPr>
                <w:rFonts w:ascii="Arial" w:eastAsiaTheme="minorHAnsi" w:hAnsi="Arial" w:cs="Arial"/>
                <w:sz w:val="16"/>
                <w:szCs w:val="16"/>
              </w:rPr>
            </w:pPr>
          </w:p>
          <w:p w14:paraId="3E8FD3F4" w14:textId="77777777" w:rsidR="0069327A" w:rsidRPr="0069327A" w:rsidRDefault="0069327A" w:rsidP="0069327A">
            <w:pPr>
              <w:spacing w:after="0" w:line="360" w:lineRule="auto"/>
              <w:jc w:val="both"/>
              <w:rPr>
                <w:rFonts w:ascii="Arial" w:eastAsiaTheme="minorHAnsi" w:hAnsi="Arial" w:cs="Arial"/>
                <w:sz w:val="16"/>
                <w:szCs w:val="16"/>
              </w:rPr>
            </w:pPr>
          </w:p>
          <w:p w14:paraId="2EC30F75" w14:textId="77777777" w:rsidR="0069327A" w:rsidRPr="0069327A" w:rsidRDefault="0069327A" w:rsidP="0069327A">
            <w:pPr>
              <w:spacing w:after="0" w:line="360" w:lineRule="auto"/>
              <w:jc w:val="both"/>
              <w:rPr>
                <w:rFonts w:ascii="Arial" w:eastAsiaTheme="minorHAnsi" w:hAnsi="Arial" w:cs="Arial"/>
                <w:sz w:val="16"/>
                <w:szCs w:val="16"/>
              </w:rPr>
            </w:pPr>
          </w:p>
        </w:tc>
        <w:tc>
          <w:tcPr>
            <w:tcW w:w="5503" w:type="dxa"/>
          </w:tcPr>
          <w:p w14:paraId="0C34D0D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lastRenderedPageBreak/>
              <w:t>NICE is a well-established organization and the Regional Office for the North noted that Theory of Change and Political Economy analysis are areas which they require a better understanding.  Another area (Fair Resource Allocation) also came up as a capacity gap that they would require support.</w:t>
            </w:r>
          </w:p>
          <w:p w14:paraId="613CEA6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lastRenderedPageBreak/>
              <w:t>Tilitonse Foundation will organize a standardized Training on Theory of Change and NICE will be invited to participate.</w:t>
            </w:r>
          </w:p>
        </w:tc>
      </w:tr>
      <w:tr w:rsidR="0069327A" w:rsidRPr="0069327A" w14:paraId="5FDAD41E" w14:textId="77777777" w:rsidTr="003F3E85">
        <w:trPr>
          <w:trHeight w:val="139"/>
        </w:trPr>
        <w:tc>
          <w:tcPr>
            <w:tcW w:w="784" w:type="dxa"/>
            <w:vMerge/>
          </w:tcPr>
          <w:p w14:paraId="0B875A28"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629A6966"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58CA6916" w14:textId="77777777" w:rsidR="0069327A" w:rsidRPr="0069327A" w:rsidRDefault="0069327A" w:rsidP="0069327A">
            <w:pPr>
              <w:numPr>
                <w:ilvl w:val="0"/>
                <w:numId w:val="53"/>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227" w:type="dxa"/>
          </w:tcPr>
          <w:p w14:paraId="682E549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Political Economy Analysis</w:t>
            </w:r>
          </w:p>
        </w:tc>
        <w:tc>
          <w:tcPr>
            <w:tcW w:w="5503" w:type="dxa"/>
          </w:tcPr>
          <w:p w14:paraId="546F4E3D"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sz w:val="16"/>
                <w:szCs w:val="16"/>
              </w:rPr>
              <w:t>It is recommended that NICE Officers understand a Political Economy Analysis approach and Theory of Change for them to appreciate and promote Tilitonse programming</w:t>
            </w:r>
            <w:r w:rsidRPr="0069327A">
              <w:rPr>
                <w:rFonts w:ascii="Arial" w:eastAsiaTheme="minorHAnsi" w:hAnsi="Arial" w:cs="Arial"/>
                <w:b/>
                <w:sz w:val="16"/>
                <w:szCs w:val="16"/>
              </w:rPr>
              <w:t>.</w:t>
            </w:r>
          </w:p>
          <w:p w14:paraId="4D1954E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standardized Training on PEA and NICE will be invited to participate.</w:t>
            </w:r>
          </w:p>
        </w:tc>
      </w:tr>
      <w:tr w:rsidR="0069327A" w:rsidRPr="0069327A" w14:paraId="22335E00" w14:textId="77777777" w:rsidTr="003F3E85">
        <w:tc>
          <w:tcPr>
            <w:tcW w:w="784" w:type="dxa"/>
            <w:vMerge w:val="restart"/>
          </w:tcPr>
          <w:p w14:paraId="6908778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15</w:t>
            </w:r>
          </w:p>
        </w:tc>
        <w:tc>
          <w:tcPr>
            <w:tcW w:w="1168" w:type="dxa"/>
            <w:vMerge w:val="restart"/>
            <w:vAlign w:val="bottom"/>
          </w:tcPr>
          <w:p w14:paraId="04DFA20A"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 xml:space="preserve">NICE </w:t>
            </w:r>
            <w:proofErr w:type="spellStart"/>
            <w:r w:rsidRPr="0069327A">
              <w:rPr>
                <w:rFonts w:ascii="Arial" w:eastAsia="Times New Roman" w:hAnsi="Arial" w:cs="Arial"/>
                <w:bCs/>
                <w:color w:val="000000"/>
                <w:sz w:val="16"/>
                <w:szCs w:val="16"/>
              </w:rPr>
              <w:t>Kasungu</w:t>
            </w:r>
            <w:proofErr w:type="spellEnd"/>
            <w:r w:rsidRPr="0069327A">
              <w:rPr>
                <w:rFonts w:ascii="Arial" w:eastAsia="Times New Roman" w:hAnsi="Arial" w:cs="Arial"/>
                <w:bCs/>
                <w:color w:val="000000"/>
                <w:sz w:val="16"/>
                <w:szCs w:val="16"/>
              </w:rPr>
              <w:t xml:space="preserve"> District Office</w:t>
            </w:r>
          </w:p>
        </w:tc>
        <w:tc>
          <w:tcPr>
            <w:tcW w:w="3448" w:type="dxa"/>
          </w:tcPr>
          <w:p w14:paraId="1257FB21" w14:textId="77777777" w:rsidR="0069327A" w:rsidRPr="0069327A" w:rsidRDefault="0069327A" w:rsidP="0069327A">
            <w:pPr>
              <w:numPr>
                <w:ilvl w:val="0"/>
                <w:numId w:val="54"/>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227" w:type="dxa"/>
          </w:tcPr>
          <w:p w14:paraId="5449DBE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Political Economy Analysis</w:t>
            </w:r>
          </w:p>
        </w:tc>
        <w:tc>
          <w:tcPr>
            <w:tcW w:w="5503" w:type="dxa"/>
          </w:tcPr>
          <w:p w14:paraId="30853E1A"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sz w:val="16"/>
                <w:szCs w:val="16"/>
              </w:rPr>
              <w:t>It is recommended that NICE Officers understands a Political Economy Analysis approach and Theory of Change for them to appreciate and promote Tilitonse programming</w:t>
            </w:r>
            <w:r w:rsidRPr="0069327A">
              <w:rPr>
                <w:rFonts w:ascii="Arial" w:eastAsiaTheme="minorHAnsi" w:hAnsi="Arial" w:cs="Arial"/>
                <w:b/>
                <w:sz w:val="16"/>
                <w:szCs w:val="16"/>
              </w:rPr>
              <w:t>.</w:t>
            </w:r>
          </w:p>
          <w:p w14:paraId="02AC2C7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standardized Training on PEA and NICE will be invited to participate.</w:t>
            </w:r>
          </w:p>
        </w:tc>
      </w:tr>
      <w:tr w:rsidR="0069327A" w:rsidRPr="0069327A" w14:paraId="76911420" w14:textId="77777777" w:rsidTr="003F3E85">
        <w:tc>
          <w:tcPr>
            <w:tcW w:w="784" w:type="dxa"/>
            <w:vMerge/>
          </w:tcPr>
          <w:p w14:paraId="27A9EE63"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3D2B01EA"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35F53F75" w14:textId="77777777" w:rsidR="0069327A" w:rsidRPr="0069327A" w:rsidRDefault="0069327A" w:rsidP="0069327A">
            <w:pPr>
              <w:numPr>
                <w:ilvl w:val="0"/>
                <w:numId w:val="54"/>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227" w:type="dxa"/>
          </w:tcPr>
          <w:p w14:paraId="1C902FF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Theory of Change</w:t>
            </w:r>
          </w:p>
        </w:tc>
        <w:tc>
          <w:tcPr>
            <w:tcW w:w="5503" w:type="dxa"/>
          </w:tcPr>
          <w:p w14:paraId="628DD77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standardized Training on Theory of Change and NICE will be invited to participate.</w:t>
            </w:r>
          </w:p>
        </w:tc>
      </w:tr>
      <w:tr w:rsidR="0069327A" w:rsidRPr="0069327A" w14:paraId="3B24F05B" w14:textId="77777777" w:rsidTr="003F3E85">
        <w:tc>
          <w:tcPr>
            <w:tcW w:w="784" w:type="dxa"/>
            <w:vMerge w:val="restart"/>
          </w:tcPr>
          <w:p w14:paraId="36BE0C8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   16 </w:t>
            </w:r>
          </w:p>
          <w:p w14:paraId="33F38F74" w14:textId="77777777" w:rsidR="0069327A" w:rsidRPr="0069327A" w:rsidRDefault="0069327A" w:rsidP="0069327A">
            <w:pPr>
              <w:spacing w:after="0" w:line="360" w:lineRule="auto"/>
              <w:jc w:val="both"/>
              <w:rPr>
                <w:rFonts w:ascii="Arial" w:eastAsiaTheme="minorHAnsi" w:hAnsi="Arial" w:cs="Arial"/>
                <w:sz w:val="16"/>
                <w:szCs w:val="16"/>
              </w:rPr>
            </w:pPr>
          </w:p>
          <w:p w14:paraId="21D32B03" w14:textId="77777777" w:rsidR="0069327A" w:rsidRPr="0069327A" w:rsidRDefault="0069327A" w:rsidP="0069327A">
            <w:pPr>
              <w:spacing w:after="0" w:line="360" w:lineRule="auto"/>
              <w:jc w:val="both"/>
              <w:rPr>
                <w:rFonts w:ascii="Arial" w:eastAsiaTheme="minorHAnsi" w:hAnsi="Arial" w:cs="Arial"/>
                <w:sz w:val="16"/>
                <w:szCs w:val="16"/>
              </w:rPr>
            </w:pPr>
          </w:p>
          <w:p w14:paraId="3D25CBB6" w14:textId="77777777" w:rsidR="0069327A" w:rsidRPr="0069327A" w:rsidRDefault="0069327A" w:rsidP="0069327A">
            <w:pPr>
              <w:spacing w:after="0" w:line="360" w:lineRule="auto"/>
              <w:jc w:val="both"/>
              <w:rPr>
                <w:rFonts w:ascii="Arial" w:eastAsiaTheme="minorHAnsi" w:hAnsi="Arial" w:cs="Arial"/>
                <w:sz w:val="16"/>
                <w:szCs w:val="16"/>
              </w:rPr>
            </w:pPr>
          </w:p>
          <w:p w14:paraId="6E04D2BE" w14:textId="77777777" w:rsidR="0069327A" w:rsidRPr="0069327A" w:rsidRDefault="0069327A" w:rsidP="0069327A">
            <w:pPr>
              <w:spacing w:after="0" w:line="360" w:lineRule="auto"/>
              <w:jc w:val="both"/>
              <w:rPr>
                <w:rFonts w:ascii="Arial" w:eastAsiaTheme="minorHAnsi" w:hAnsi="Arial" w:cs="Arial"/>
                <w:sz w:val="16"/>
                <w:szCs w:val="16"/>
              </w:rPr>
            </w:pPr>
          </w:p>
          <w:p w14:paraId="4A15A3C1" w14:textId="77777777" w:rsidR="0069327A" w:rsidRPr="0069327A" w:rsidRDefault="0069327A" w:rsidP="0069327A">
            <w:pPr>
              <w:spacing w:after="0" w:line="360" w:lineRule="auto"/>
              <w:jc w:val="both"/>
              <w:rPr>
                <w:rFonts w:ascii="Arial" w:eastAsiaTheme="minorHAnsi" w:hAnsi="Arial" w:cs="Arial"/>
                <w:sz w:val="16"/>
                <w:szCs w:val="16"/>
              </w:rPr>
            </w:pPr>
          </w:p>
          <w:p w14:paraId="3B381022" w14:textId="77777777" w:rsidR="0069327A" w:rsidRPr="0069327A" w:rsidRDefault="0069327A" w:rsidP="0069327A">
            <w:pPr>
              <w:spacing w:after="0" w:line="360" w:lineRule="auto"/>
              <w:jc w:val="both"/>
              <w:rPr>
                <w:rFonts w:ascii="Arial" w:eastAsiaTheme="minorHAnsi" w:hAnsi="Arial" w:cs="Arial"/>
                <w:sz w:val="16"/>
                <w:szCs w:val="16"/>
              </w:rPr>
            </w:pPr>
          </w:p>
          <w:p w14:paraId="70CFCD34" w14:textId="77777777" w:rsidR="0069327A" w:rsidRPr="0069327A" w:rsidRDefault="0069327A" w:rsidP="0069327A">
            <w:pPr>
              <w:spacing w:after="0" w:line="360" w:lineRule="auto"/>
              <w:jc w:val="both"/>
              <w:rPr>
                <w:rFonts w:ascii="Arial" w:eastAsiaTheme="minorHAnsi" w:hAnsi="Arial" w:cs="Arial"/>
                <w:sz w:val="16"/>
                <w:szCs w:val="16"/>
              </w:rPr>
            </w:pPr>
          </w:p>
          <w:p w14:paraId="6F003076" w14:textId="77777777" w:rsidR="0069327A" w:rsidRPr="0069327A" w:rsidRDefault="0069327A" w:rsidP="0069327A">
            <w:pPr>
              <w:spacing w:after="0" w:line="360" w:lineRule="auto"/>
              <w:jc w:val="both"/>
              <w:rPr>
                <w:rFonts w:ascii="Arial" w:eastAsiaTheme="minorHAnsi" w:hAnsi="Arial" w:cs="Arial"/>
                <w:sz w:val="16"/>
                <w:szCs w:val="16"/>
              </w:rPr>
            </w:pPr>
          </w:p>
          <w:p w14:paraId="75500059" w14:textId="77777777" w:rsidR="0069327A" w:rsidRPr="0069327A" w:rsidRDefault="0069327A" w:rsidP="0069327A">
            <w:pPr>
              <w:spacing w:after="0" w:line="360" w:lineRule="auto"/>
              <w:jc w:val="both"/>
              <w:rPr>
                <w:rFonts w:ascii="Arial" w:eastAsiaTheme="minorHAnsi" w:hAnsi="Arial" w:cs="Arial"/>
                <w:sz w:val="16"/>
                <w:szCs w:val="16"/>
              </w:rPr>
            </w:pPr>
          </w:p>
          <w:p w14:paraId="192A3C50" w14:textId="77777777" w:rsidR="0069327A" w:rsidRPr="0069327A" w:rsidRDefault="0069327A" w:rsidP="0069327A">
            <w:pPr>
              <w:spacing w:after="0" w:line="360" w:lineRule="auto"/>
              <w:jc w:val="both"/>
              <w:rPr>
                <w:rFonts w:ascii="Arial" w:eastAsiaTheme="minorHAnsi" w:hAnsi="Arial" w:cs="Arial"/>
                <w:sz w:val="16"/>
                <w:szCs w:val="16"/>
              </w:rPr>
            </w:pPr>
          </w:p>
          <w:p w14:paraId="045884C9" w14:textId="77777777" w:rsidR="0069327A" w:rsidRPr="0069327A" w:rsidRDefault="0069327A" w:rsidP="0069327A">
            <w:pPr>
              <w:spacing w:after="0" w:line="360" w:lineRule="auto"/>
              <w:jc w:val="both"/>
              <w:rPr>
                <w:rFonts w:ascii="Arial" w:eastAsiaTheme="minorHAnsi" w:hAnsi="Arial" w:cs="Arial"/>
                <w:sz w:val="16"/>
                <w:szCs w:val="16"/>
              </w:rPr>
            </w:pPr>
          </w:p>
          <w:p w14:paraId="52EABD94" w14:textId="77777777" w:rsidR="0069327A" w:rsidRPr="0069327A" w:rsidRDefault="0069327A" w:rsidP="0069327A">
            <w:pPr>
              <w:spacing w:after="0" w:line="360" w:lineRule="auto"/>
              <w:jc w:val="both"/>
              <w:rPr>
                <w:rFonts w:ascii="Arial" w:eastAsiaTheme="minorHAnsi" w:hAnsi="Arial" w:cs="Arial"/>
                <w:sz w:val="16"/>
                <w:szCs w:val="16"/>
              </w:rPr>
            </w:pPr>
          </w:p>
          <w:p w14:paraId="1277B734" w14:textId="77777777" w:rsidR="0069327A" w:rsidRPr="0069327A" w:rsidRDefault="0069327A" w:rsidP="0069327A">
            <w:pPr>
              <w:spacing w:after="0" w:line="360" w:lineRule="auto"/>
              <w:jc w:val="both"/>
              <w:rPr>
                <w:rFonts w:ascii="Arial" w:eastAsiaTheme="minorHAnsi" w:hAnsi="Arial" w:cs="Arial"/>
                <w:sz w:val="16"/>
                <w:szCs w:val="16"/>
              </w:rPr>
            </w:pPr>
          </w:p>
          <w:p w14:paraId="15BBF09A" w14:textId="77777777" w:rsidR="0069327A" w:rsidRPr="0069327A" w:rsidRDefault="0069327A" w:rsidP="0069327A">
            <w:pPr>
              <w:spacing w:after="0" w:line="360" w:lineRule="auto"/>
              <w:rPr>
                <w:rFonts w:ascii="Arial" w:eastAsiaTheme="minorHAnsi" w:hAnsi="Arial" w:cs="Arial"/>
                <w:sz w:val="16"/>
                <w:szCs w:val="16"/>
              </w:rPr>
            </w:pPr>
          </w:p>
        </w:tc>
        <w:tc>
          <w:tcPr>
            <w:tcW w:w="1168" w:type="dxa"/>
            <w:vMerge w:val="restart"/>
            <w:vAlign w:val="bottom"/>
          </w:tcPr>
          <w:p w14:paraId="660A0BF3"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CEPA</w:t>
            </w:r>
          </w:p>
        </w:tc>
        <w:tc>
          <w:tcPr>
            <w:tcW w:w="3448" w:type="dxa"/>
          </w:tcPr>
          <w:p w14:paraId="2A795879" w14:textId="77777777" w:rsidR="0069327A" w:rsidRPr="0069327A" w:rsidRDefault="0069327A" w:rsidP="0069327A">
            <w:pPr>
              <w:numPr>
                <w:ilvl w:val="0"/>
                <w:numId w:val="55"/>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Monitoring and evaluation</w:t>
            </w:r>
          </w:p>
        </w:tc>
        <w:tc>
          <w:tcPr>
            <w:tcW w:w="3227" w:type="dxa"/>
          </w:tcPr>
          <w:p w14:paraId="0C43E2B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Mentorship on Data analysis( management and analysis of quantitative and qualitative data)</w:t>
            </w:r>
          </w:p>
        </w:tc>
        <w:tc>
          <w:tcPr>
            <w:tcW w:w="5503" w:type="dxa"/>
          </w:tcPr>
          <w:p w14:paraId="235D4845"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CEPA is an organization with moderate level of Capacity. It does not have specific personnel for M&amp;E capacity support in Data analysis will assist the team responsible for M&amp;E to analyze their information in a way that M&amp;E findings would enhance learning. The other capacity gaps identified could be addressed during shared learning events.</w:t>
            </w:r>
          </w:p>
          <w:p w14:paraId="4CAA44F9"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Tilitonse Foundation will organize standardized training in M&amp;E and CEPA will be invited to participate</w:t>
            </w:r>
          </w:p>
        </w:tc>
      </w:tr>
      <w:tr w:rsidR="0069327A" w:rsidRPr="0069327A" w14:paraId="27AB0780" w14:textId="77777777" w:rsidTr="003F3E85">
        <w:trPr>
          <w:trHeight w:val="139"/>
        </w:trPr>
        <w:tc>
          <w:tcPr>
            <w:tcW w:w="784" w:type="dxa"/>
            <w:vMerge/>
          </w:tcPr>
          <w:p w14:paraId="13259C1E"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24E2E233"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2F0C73F4" w14:textId="77777777" w:rsidR="0069327A" w:rsidRPr="0069327A" w:rsidRDefault="0069327A" w:rsidP="0069327A">
            <w:pPr>
              <w:numPr>
                <w:ilvl w:val="0"/>
                <w:numId w:val="55"/>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227" w:type="dxa"/>
          </w:tcPr>
          <w:p w14:paraId="0BC91EA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Provide Standardized training in Tilitonse Theory of Change </w:t>
            </w:r>
          </w:p>
        </w:tc>
        <w:tc>
          <w:tcPr>
            <w:tcW w:w="5503" w:type="dxa"/>
          </w:tcPr>
          <w:p w14:paraId="3DAA8DD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There is need increase conceptual understanding of Tilitonse Theory of Change in CEPA project staff </w:t>
            </w:r>
          </w:p>
          <w:p w14:paraId="530F62E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standardized Training on ToC and CEPA will be invited to participate.</w:t>
            </w:r>
          </w:p>
          <w:p w14:paraId="1051A81D" w14:textId="77777777" w:rsidR="0069327A" w:rsidRPr="0069327A" w:rsidRDefault="0069327A" w:rsidP="0069327A">
            <w:pPr>
              <w:spacing w:after="0" w:line="360" w:lineRule="auto"/>
              <w:jc w:val="both"/>
              <w:rPr>
                <w:rFonts w:ascii="Arial" w:eastAsiaTheme="minorHAnsi" w:hAnsi="Arial" w:cs="Arial"/>
                <w:sz w:val="16"/>
                <w:szCs w:val="16"/>
              </w:rPr>
            </w:pPr>
          </w:p>
        </w:tc>
      </w:tr>
      <w:tr w:rsidR="0069327A" w:rsidRPr="0069327A" w14:paraId="6B6BF07E" w14:textId="77777777" w:rsidTr="003F3E85">
        <w:trPr>
          <w:trHeight w:val="139"/>
        </w:trPr>
        <w:tc>
          <w:tcPr>
            <w:tcW w:w="784" w:type="dxa"/>
            <w:vMerge/>
          </w:tcPr>
          <w:p w14:paraId="674B7E5B"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563B667D"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3FD7A5CC" w14:textId="77777777" w:rsidR="0069327A" w:rsidRPr="0069327A" w:rsidRDefault="0069327A" w:rsidP="0069327A">
            <w:pPr>
              <w:numPr>
                <w:ilvl w:val="0"/>
                <w:numId w:val="55"/>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227" w:type="dxa"/>
          </w:tcPr>
          <w:p w14:paraId="4F005B8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Political Economy Analysis</w:t>
            </w:r>
          </w:p>
        </w:tc>
        <w:tc>
          <w:tcPr>
            <w:tcW w:w="5503" w:type="dxa"/>
          </w:tcPr>
          <w:p w14:paraId="5BC40A6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There is need increase conceptual understanding the use of PEA approach to programming among CEPA project staff</w:t>
            </w:r>
          </w:p>
          <w:p w14:paraId="0AD012B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standardized Training on PEA and NICE will be invited to participate.</w:t>
            </w:r>
          </w:p>
        </w:tc>
      </w:tr>
      <w:tr w:rsidR="0069327A" w:rsidRPr="0069327A" w14:paraId="4A34D5F2" w14:textId="77777777" w:rsidTr="003F3E85">
        <w:trPr>
          <w:trHeight w:val="139"/>
        </w:trPr>
        <w:tc>
          <w:tcPr>
            <w:tcW w:w="784" w:type="dxa"/>
            <w:vMerge w:val="restart"/>
          </w:tcPr>
          <w:p w14:paraId="26F5FA13" w14:textId="77777777" w:rsidR="0069327A" w:rsidRPr="0069327A" w:rsidRDefault="0069327A" w:rsidP="0069327A">
            <w:pPr>
              <w:spacing w:after="0" w:line="360" w:lineRule="auto"/>
              <w:jc w:val="both"/>
              <w:rPr>
                <w:rFonts w:ascii="Arial" w:eastAsiaTheme="minorHAnsi" w:hAnsi="Arial" w:cs="Arial"/>
                <w:sz w:val="16"/>
                <w:szCs w:val="16"/>
              </w:rPr>
            </w:pPr>
          </w:p>
          <w:p w14:paraId="45877EBF" w14:textId="77777777" w:rsidR="0069327A" w:rsidRPr="0069327A" w:rsidRDefault="0069327A" w:rsidP="0069327A">
            <w:pPr>
              <w:spacing w:after="0" w:line="360" w:lineRule="auto"/>
              <w:rPr>
                <w:rFonts w:ascii="Arial" w:eastAsiaTheme="minorHAnsi" w:hAnsi="Arial" w:cs="Arial"/>
                <w:sz w:val="16"/>
                <w:szCs w:val="16"/>
              </w:rPr>
            </w:pPr>
            <w:r w:rsidRPr="0069327A">
              <w:rPr>
                <w:rFonts w:ascii="Arial" w:eastAsiaTheme="minorHAnsi" w:hAnsi="Arial" w:cs="Arial"/>
                <w:sz w:val="16"/>
                <w:szCs w:val="16"/>
              </w:rPr>
              <w:t>17</w:t>
            </w:r>
          </w:p>
        </w:tc>
        <w:tc>
          <w:tcPr>
            <w:tcW w:w="1168" w:type="dxa"/>
            <w:vMerge w:val="restart"/>
            <w:vAlign w:val="bottom"/>
          </w:tcPr>
          <w:p w14:paraId="7A16490A"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 Regional Office(South)</w:t>
            </w:r>
          </w:p>
          <w:p w14:paraId="43FCF4CD" w14:textId="77777777" w:rsidR="0069327A" w:rsidRPr="0069327A" w:rsidRDefault="0069327A" w:rsidP="0069327A">
            <w:pPr>
              <w:spacing w:after="0" w:line="360" w:lineRule="auto"/>
              <w:rPr>
                <w:rFonts w:ascii="Arial" w:eastAsia="Times New Roman" w:hAnsi="Arial" w:cs="Arial"/>
                <w:bCs/>
                <w:color w:val="000000"/>
                <w:sz w:val="16"/>
                <w:szCs w:val="16"/>
              </w:rPr>
            </w:pPr>
          </w:p>
          <w:p w14:paraId="5A48332A" w14:textId="77777777" w:rsidR="0069327A" w:rsidRPr="0069327A" w:rsidRDefault="0069327A" w:rsidP="0069327A">
            <w:pPr>
              <w:spacing w:after="0" w:line="360" w:lineRule="auto"/>
              <w:rPr>
                <w:rFonts w:ascii="Arial" w:eastAsia="Times New Roman" w:hAnsi="Arial" w:cs="Arial"/>
                <w:bCs/>
                <w:color w:val="000000"/>
                <w:sz w:val="16"/>
                <w:szCs w:val="16"/>
              </w:rPr>
            </w:pPr>
          </w:p>
          <w:p w14:paraId="1EDFB22B" w14:textId="77777777" w:rsidR="0069327A" w:rsidRPr="0069327A" w:rsidRDefault="0069327A" w:rsidP="0069327A">
            <w:pPr>
              <w:spacing w:after="0" w:line="360" w:lineRule="auto"/>
              <w:rPr>
                <w:rFonts w:ascii="Arial" w:eastAsia="Times New Roman" w:hAnsi="Arial" w:cs="Arial"/>
                <w:bCs/>
                <w:color w:val="000000"/>
                <w:sz w:val="16"/>
                <w:szCs w:val="16"/>
              </w:rPr>
            </w:pPr>
          </w:p>
          <w:p w14:paraId="06C2E248" w14:textId="77777777" w:rsidR="0069327A" w:rsidRPr="0069327A" w:rsidRDefault="0069327A" w:rsidP="0069327A">
            <w:pPr>
              <w:spacing w:after="0" w:line="360" w:lineRule="auto"/>
              <w:rPr>
                <w:rFonts w:ascii="Arial" w:eastAsia="Times New Roman" w:hAnsi="Arial" w:cs="Arial"/>
                <w:bCs/>
                <w:color w:val="000000"/>
                <w:sz w:val="16"/>
                <w:szCs w:val="16"/>
              </w:rPr>
            </w:pPr>
          </w:p>
          <w:p w14:paraId="7D6FA2A5" w14:textId="77777777" w:rsidR="0069327A" w:rsidRPr="0069327A" w:rsidRDefault="0069327A" w:rsidP="0069327A">
            <w:pPr>
              <w:spacing w:after="0" w:line="360" w:lineRule="auto"/>
              <w:rPr>
                <w:rFonts w:ascii="Arial" w:eastAsia="Times New Roman" w:hAnsi="Arial" w:cs="Arial"/>
                <w:bCs/>
                <w:color w:val="000000"/>
                <w:sz w:val="16"/>
                <w:szCs w:val="16"/>
              </w:rPr>
            </w:pPr>
          </w:p>
          <w:p w14:paraId="3EBF8083" w14:textId="77777777" w:rsidR="0069327A" w:rsidRPr="0069327A" w:rsidRDefault="0069327A" w:rsidP="0069327A">
            <w:pPr>
              <w:spacing w:after="0" w:line="360" w:lineRule="auto"/>
              <w:rPr>
                <w:rFonts w:ascii="Arial" w:eastAsia="Times New Roman" w:hAnsi="Arial" w:cs="Arial"/>
                <w:bCs/>
                <w:color w:val="000000"/>
                <w:sz w:val="16"/>
                <w:szCs w:val="16"/>
              </w:rPr>
            </w:pPr>
          </w:p>
          <w:p w14:paraId="53B20312" w14:textId="77777777" w:rsidR="0069327A" w:rsidRPr="0069327A" w:rsidRDefault="0069327A" w:rsidP="0069327A">
            <w:pPr>
              <w:spacing w:after="0" w:line="360" w:lineRule="auto"/>
              <w:rPr>
                <w:rFonts w:ascii="Arial" w:eastAsia="Times New Roman" w:hAnsi="Arial" w:cs="Arial"/>
                <w:bCs/>
                <w:color w:val="000000"/>
                <w:sz w:val="16"/>
                <w:szCs w:val="16"/>
              </w:rPr>
            </w:pPr>
          </w:p>
          <w:p w14:paraId="6F2CAF70"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20535D17" w14:textId="77777777" w:rsidR="0069327A" w:rsidRPr="0069327A" w:rsidRDefault="0069327A" w:rsidP="0069327A">
            <w:pPr>
              <w:numPr>
                <w:ilvl w:val="0"/>
                <w:numId w:val="56"/>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227" w:type="dxa"/>
          </w:tcPr>
          <w:p w14:paraId="3927098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Theory of Change</w:t>
            </w:r>
          </w:p>
        </w:tc>
        <w:tc>
          <w:tcPr>
            <w:tcW w:w="5503" w:type="dxa"/>
          </w:tcPr>
          <w:p w14:paraId="29A4850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It is recommended that NICE Officers understands a Political Economy Analysis approach and Theory of Change for them to appreciate and promote Tilitonse programming</w:t>
            </w:r>
          </w:p>
          <w:p w14:paraId="278F943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standardized Training on ToC and NICE will be invited to participate</w:t>
            </w:r>
          </w:p>
        </w:tc>
      </w:tr>
      <w:tr w:rsidR="0069327A" w:rsidRPr="0069327A" w14:paraId="5A7B85AA" w14:textId="77777777" w:rsidTr="003F3E85">
        <w:trPr>
          <w:trHeight w:val="139"/>
        </w:trPr>
        <w:tc>
          <w:tcPr>
            <w:tcW w:w="784" w:type="dxa"/>
            <w:vMerge/>
          </w:tcPr>
          <w:p w14:paraId="68007CF4"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75C686E3"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5C31A208" w14:textId="77777777" w:rsidR="0069327A" w:rsidRPr="0069327A" w:rsidRDefault="0069327A" w:rsidP="0069327A">
            <w:pPr>
              <w:numPr>
                <w:ilvl w:val="0"/>
                <w:numId w:val="56"/>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Monitoring and Evaluation</w:t>
            </w:r>
          </w:p>
        </w:tc>
        <w:tc>
          <w:tcPr>
            <w:tcW w:w="3227" w:type="dxa"/>
          </w:tcPr>
          <w:p w14:paraId="7721F89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Review/Development of Reporting Tools</w:t>
            </w:r>
          </w:p>
        </w:tc>
        <w:tc>
          <w:tcPr>
            <w:tcW w:w="5503" w:type="dxa"/>
          </w:tcPr>
          <w:p w14:paraId="6D4A204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As indicated by some NICE Offices the Reporting Tools need to be reviewed to ensure that all the interventions are captured and documented,</w:t>
            </w:r>
          </w:p>
          <w:p w14:paraId="4FC52DD1"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Tilitonse Foundation will organize a standardized training in M&amp; E and NICE will be invited to participate. The M&amp;E training will have a component on Tilitonse reporting tools which will address NICE specific capacity gap</w:t>
            </w:r>
          </w:p>
        </w:tc>
      </w:tr>
      <w:tr w:rsidR="0069327A" w:rsidRPr="0069327A" w14:paraId="2EC6A890" w14:textId="77777777" w:rsidTr="003F3E85">
        <w:tc>
          <w:tcPr>
            <w:tcW w:w="784" w:type="dxa"/>
            <w:vMerge w:val="restart"/>
          </w:tcPr>
          <w:p w14:paraId="4FC3A35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18</w:t>
            </w:r>
          </w:p>
        </w:tc>
        <w:tc>
          <w:tcPr>
            <w:tcW w:w="1168" w:type="dxa"/>
            <w:vMerge w:val="restart"/>
            <w:vAlign w:val="bottom"/>
          </w:tcPr>
          <w:p w14:paraId="1F5D7574"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DCT</w:t>
            </w:r>
          </w:p>
        </w:tc>
        <w:tc>
          <w:tcPr>
            <w:tcW w:w="3448" w:type="dxa"/>
          </w:tcPr>
          <w:p w14:paraId="5F6FB5DC" w14:textId="77777777" w:rsidR="0069327A" w:rsidRPr="0069327A" w:rsidRDefault="0069327A" w:rsidP="0069327A">
            <w:pPr>
              <w:numPr>
                <w:ilvl w:val="0"/>
                <w:numId w:val="57"/>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Monitoring and Evaluation</w:t>
            </w:r>
          </w:p>
        </w:tc>
        <w:tc>
          <w:tcPr>
            <w:tcW w:w="3227" w:type="dxa"/>
          </w:tcPr>
          <w:p w14:paraId="5BA0A72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Review/Development of M&amp;E tools aligned to Tilitonse foundation’s Result Framework</w:t>
            </w:r>
          </w:p>
        </w:tc>
        <w:tc>
          <w:tcPr>
            <w:tcW w:w="5503" w:type="dxa"/>
          </w:tcPr>
          <w:p w14:paraId="3D38F15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This is necessary to ensure that DCT continuously track indicators.</w:t>
            </w:r>
          </w:p>
          <w:p w14:paraId="4C8F413D"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Tilitonse Foundation will organize a standard training in M&amp;E and DCT will be invited to participate. The training will have a module on Tilitonse reporting tools</w:t>
            </w:r>
          </w:p>
        </w:tc>
      </w:tr>
      <w:tr w:rsidR="0069327A" w:rsidRPr="0069327A" w14:paraId="0C25277E" w14:textId="77777777" w:rsidTr="003F3E85">
        <w:trPr>
          <w:trHeight w:val="139"/>
        </w:trPr>
        <w:tc>
          <w:tcPr>
            <w:tcW w:w="784" w:type="dxa"/>
            <w:vMerge/>
          </w:tcPr>
          <w:p w14:paraId="163D6944"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4CFC1E15"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7F1AF74C" w14:textId="77777777" w:rsidR="0069327A" w:rsidRPr="0069327A" w:rsidRDefault="0069327A" w:rsidP="0069327A">
            <w:pPr>
              <w:numPr>
                <w:ilvl w:val="0"/>
                <w:numId w:val="57"/>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Financial Management</w:t>
            </w:r>
          </w:p>
        </w:tc>
        <w:tc>
          <w:tcPr>
            <w:tcW w:w="3227" w:type="dxa"/>
          </w:tcPr>
          <w:p w14:paraId="488E1F7C"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Support procurement of Accounting Software package and Orientation of Users</w:t>
            </w:r>
          </w:p>
        </w:tc>
        <w:tc>
          <w:tcPr>
            <w:tcW w:w="5503" w:type="dxa"/>
          </w:tcPr>
          <w:p w14:paraId="0F5AC21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The organization was previously supported by Tilitonse Fund but the package expired. DCT has committed to sustain renewal of subscription fees to keep the package running</w:t>
            </w:r>
          </w:p>
          <w:p w14:paraId="27D40734" w14:textId="6D5A5713" w:rsidR="0069327A" w:rsidRPr="0069327A" w:rsidRDefault="0069327A" w:rsidP="0069327A">
            <w:pPr>
              <w:spacing w:after="0" w:line="360" w:lineRule="auto"/>
              <w:jc w:val="both"/>
              <w:rPr>
                <w:rFonts w:ascii="Arial" w:eastAsiaTheme="minorHAnsi" w:hAnsi="Arial" w:cs="Arial"/>
                <w:b/>
                <w:sz w:val="16"/>
                <w:szCs w:val="16"/>
              </w:rPr>
            </w:pPr>
            <w:r w:rsidRPr="00B35139">
              <w:rPr>
                <w:rFonts w:ascii="Arial" w:eastAsiaTheme="minorHAnsi" w:hAnsi="Arial" w:cs="Arial"/>
                <w:b/>
                <w:sz w:val="16"/>
                <w:szCs w:val="16"/>
              </w:rPr>
              <w:t xml:space="preserve">Tilitonse Foundation </w:t>
            </w:r>
            <w:r w:rsidR="00CB2743" w:rsidRPr="00B35139">
              <w:rPr>
                <w:rFonts w:ascii="Arial" w:eastAsiaTheme="minorHAnsi" w:hAnsi="Arial" w:cs="Arial"/>
                <w:b/>
                <w:sz w:val="16"/>
                <w:szCs w:val="16"/>
              </w:rPr>
              <w:t>will not provide support in this area as this is an area that DCT has been supported before through Tilitonse Fund and the organization was unable to renew license for the accounting package.</w:t>
            </w:r>
          </w:p>
        </w:tc>
      </w:tr>
      <w:tr w:rsidR="0069327A" w:rsidRPr="0069327A" w14:paraId="627B7F34" w14:textId="77777777" w:rsidTr="003F3E85">
        <w:tc>
          <w:tcPr>
            <w:tcW w:w="784" w:type="dxa"/>
            <w:vMerge/>
          </w:tcPr>
          <w:p w14:paraId="0868B8D6"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348795BA"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5087CBF3" w14:textId="77777777" w:rsidR="0069327A" w:rsidRPr="0069327A" w:rsidRDefault="0069327A" w:rsidP="0069327A">
            <w:pPr>
              <w:numPr>
                <w:ilvl w:val="0"/>
                <w:numId w:val="57"/>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227" w:type="dxa"/>
          </w:tcPr>
          <w:p w14:paraId="04A7F8C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Support Development and hosting of a website for Learning and Knowledge Sharing</w:t>
            </w:r>
          </w:p>
        </w:tc>
        <w:tc>
          <w:tcPr>
            <w:tcW w:w="5503" w:type="dxa"/>
          </w:tcPr>
          <w:p w14:paraId="3AFFB96B"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There is need for DCT to develop a website that will enhance sharing and learning. DCT has documentaries on life changing stories that can utilized by several stakeholders. A website will best serve this purpose.</w:t>
            </w:r>
          </w:p>
          <w:p w14:paraId="7F791083" w14:textId="5BF0CDBC"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Tilitonse Foundation will engage an expert to deve</w:t>
            </w:r>
            <w:r w:rsidR="00F62458">
              <w:rPr>
                <w:rFonts w:ascii="Arial" w:eastAsiaTheme="minorHAnsi" w:hAnsi="Arial" w:cs="Arial"/>
                <w:b/>
                <w:sz w:val="16"/>
                <w:szCs w:val="16"/>
              </w:rPr>
              <w:t xml:space="preserve">lop website for DCT. </w:t>
            </w:r>
            <w:r w:rsidRPr="0069327A">
              <w:rPr>
                <w:rFonts w:ascii="Arial" w:eastAsiaTheme="minorHAnsi" w:hAnsi="Arial" w:cs="Arial"/>
                <w:b/>
                <w:sz w:val="16"/>
                <w:szCs w:val="16"/>
              </w:rPr>
              <w:t>DCT</w:t>
            </w:r>
            <w:r w:rsidR="00F62458">
              <w:rPr>
                <w:rFonts w:ascii="Arial" w:eastAsiaTheme="minorHAnsi" w:hAnsi="Arial" w:cs="Arial"/>
                <w:b/>
                <w:sz w:val="16"/>
                <w:szCs w:val="16"/>
              </w:rPr>
              <w:t xml:space="preserve"> indicated that it will sustain running costs to maintain hosting of the website.</w:t>
            </w:r>
          </w:p>
        </w:tc>
      </w:tr>
      <w:tr w:rsidR="0069327A" w:rsidRPr="0069327A" w14:paraId="60CDA89B" w14:textId="77777777" w:rsidTr="003F3E85">
        <w:tc>
          <w:tcPr>
            <w:tcW w:w="784" w:type="dxa"/>
            <w:vMerge w:val="restart"/>
          </w:tcPr>
          <w:p w14:paraId="36CBD36B"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19</w:t>
            </w:r>
          </w:p>
        </w:tc>
        <w:tc>
          <w:tcPr>
            <w:tcW w:w="1168" w:type="dxa"/>
            <w:vMerge w:val="restart"/>
            <w:vAlign w:val="bottom"/>
          </w:tcPr>
          <w:p w14:paraId="447A8E6E"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 District Office-</w:t>
            </w:r>
            <w:proofErr w:type="spellStart"/>
            <w:r w:rsidRPr="0069327A">
              <w:rPr>
                <w:rFonts w:ascii="Arial" w:eastAsia="Times New Roman" w:hAnsi="Arial" w:cs="Arial"/>
                <w:bCs/>
                <w:color w:val="000000"/>
                <w:sz w:val="16"/>
                <w:szCs w:val="16"/>
              </w:rPr>
              <w:t>Thyolo</w:t>
            </w:r>
            <w:proofErr w:type="spellEnd"/>
          </w:p>
        </w:tc>
        <w:tc>
          <w:tcPr>
            <w:tcW w:w="3448" w:type="dxa"/>
          </w:tcPr>
          <w:p w14:paraId="2CB6F4A5" w14:textId="77777777" w:rsidR="0069327A" w:rsidRPr="0069327A" w:rsidRDefault="0069327A" w:rsidP="0069327A">
            <w:pPr>
              <w:numPr>
                <w:ilvl w:val="0"/>
                <w:numId w:val="58"/>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227" w:type="dxa"/>
          </w:tcPr>
          <w:p w14:paraId="01D419E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Political Economy Analysis</w:t>
            </w:r>
          </w:p>
        </w:tc>
        <w:tc>
          <w:tcPr>
            <w:tcW w:w="5503" w:type="dxa"/>
          </w:tcPr>
          <w:p w14:paraId="40F1D8E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Necessary for project implementation and reporting. Training can be done during shared learning events.</w:t>
            </w:r>
          </w:p>
          <w:p w14:paraId="191BF68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standardized Training on PEA and NICE will be invited to participate.</w:t>
            </w:r>
          </w:p>
        </w:tc>
      </w:tr>
      <w:tr w:rsidR="0069327A" w:rsidRPr="0069327A" w14:paraId="773AF314" w14:textId="77777777" w:rsidTr="003F3E85">
        <w:tc>
          <w:tcPr>
            <w:tcW w:w="784" w:type="dxa"/>
            <w:vMerge/>
          </w:tcPr>
          <w:p w14:paraId="4CCA1D0C"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00C92DEE"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40F3AB66" w14:textId="77777777" w:rsidR="0069327A" w:rsidRPr="0069327A" w:rsidRDefault="0069327A" w:rsidP="0069327A">
            <w:pPr>
              <w:numPr>
                <w:ilvl w:val="0"/>
                <w:numId w:val="58"/>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227" w:type="dxa"/>
          </w:tcPr>
          <w:p w14:paraId="5F033AC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Tilitonse Theory of Change</w:t>
            </w:r>
          </w:p>
        </w:tc>
        <w:tc>
          <w:tcPr>
            <w:tcW w:w="5503" w:type="dxa"/>
          </w:tcPr>
          <w:p w14:paraId="19F2B79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Necessary for project implementation and reporting. Training can be done during shared learning events.</w:t>
            </w:r>
          </w:p>
          <w:p w14:paraId="0F7ADB4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standardized Training on ToC and NICE will be invited to participate</w:t>
            </w:r>
          </w:p>
        </w:tc>
      </w:tr>
      <w:tr w:rsidR="0069327A" w:rsidRPr="0069327A" w14:paraId="6A3320D2" w14:textId="77777777" w:rsidTr="003F3E85">
        <w:tc>
          <w:tcPr>
            <w:tcW w:w="784" w:type="dxa"/>
            <w:vMerge w:val="restart"/>
          </w:tcPr>
          <w:p w14:paraId="2B8C40A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lastRenderedPageBreak/>
              <w:t>20</w:t>
            </w:r>
          </w:p>
        </w:tc>
        <w:tc>
          <w:tcPr>
            <w:tcW w:w="1168" w:type="dxa"/>
            <w:vMerge w:val="restart"/>
            <w:vAlign w:val="bottom"/>
          </w:tcPr>
          <w:p w14:paraId="3E98056E"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 District Office-Machinga</w:t>
            </w:r>
          </w:p>
        </w:tc>
        <w:tc>
          <w:tcPr>
            <w:tcW w:w="3448" w:type="dxa"/>
          </w:tcPr>
          <w:p w14:paraId="6915157D" w14:textId="77777777" w:rsidR="0069327A" w:rsidRPr="0069327A" w:rsidRDefault="0069327A" w:rsidP="0069327A">
            <w:pPr>
              <w:numPr>
                <w:ilvl w:val="0"/>
                <w:numId w:val="59"/>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227" w:type="dxa"/>
          </w:tcPr>
          <w:p w14:paraId="68E6560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Tilitonse Theory of Change</w:t>
            </w:r>
          </w:p>
        </w:tc>
        <w:tc>
          <w:tcPr>
            <w:tcW w:w="5503" w:type="dxa"/>
          </w:tcPr>
          <w:p w14:paraId="677ED01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Training can be done during shared learning events.</w:t>
            </w:r>
          </w:p>
          <w:p w14:paraId="0701C6C5"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standardized Training on ToC and NICE will be invited to participate</w:t>
            </w:r>
          </w:p>
        </w:tc>
      </w:tr>
      <w:tr w:rsidR="0069327A" w:rsidRPr="0069327A" w14:paraId="4DAA9DE5" w14:textId="77777777" w:rsidTr="003F3E85">
        <w:tc>
          <w:tcPr>
            <w:tcW w:w="784" w:type="dxa"/>
            <w:vMerge/>
          </w:tcPr>
          <w:p w14:paraId="467F0D67"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1331FE97"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000095FD" w14:textId="77777777" w:rsidR="0069327A" w:rsidRPr="0069327A" w:rsidRDefault="0069327A" w:rsidP="0069327A">
            <w:pPr>
              <w:numPr>
                <w:ilvl w:val="0"/>
                <w:numId w:val="59"/>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227" w:type="dxa"/>
          </w:tcPr>
          <w:p w14:paraId="3186C80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Deepening Understanding of PEA</w:t>
            </w:r>
          </w:p>
        </w:tc>
        <w:tc>
          <w:tcPr>
            <w:tcW w:w="5503" w:type="dxa"/>
          </w:tcPr>
          <w:p w14:paraId="1AB57CF5"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Necessary for project implementation and reporting. Training can be done during shared learning events.</w:t>
            </w:r>
          </w:p>
          <w:p w14:paraId="3F87894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Tilitonse Foundation will organize standardized Training on PEA and NICE will be invited to participate.</w:t>
            </w:r>
          </w:p>
        </w:tc>
      </w:tr>
      <w:tr w:rsidR="0069327A" w:rsidRPr="0069327A" w14:paraId="270C5F09" w14:textId="77777777" w:rsidTr="003F3E85">
        <w:tc>
          <w:tcPr>
            <w:tcW w:w="784" w:type="dxa"/>
            <w:vMerge w:val="restart"/>
          </w:tcPr>
          <w:p w14:paraId="2578350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21</w:t>
            </w:r>
          </w:p>
        </w:tc>
        <w:tc>
          <w:tcPr>
            <w:tcW w:w="1168" w:type="dxa"/>
            <w:vMerge w:val="restart"/>
            <w:vAlign w:val="bottom"/>
          </w:tcPr>
          <w:p w14:paraId="0F9646E6"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SAT Partner( Youth Response)</w:t>
            </w:r>
          </w:p>
        </w:tc>
        <w:tc>
          <w:tcPr>
            <w:tcW w:w="3448" w:type="dxa"/>
          </w:tcPr>
          <w:p w14:paraId="132AAFBD" w14:textId="77777777" w:rsidR="0069327A" w:rsidRPr="0069327A" w:rsidRDefault="0069327A" w:rsidP="0069327A">
            <w:pPr>
              <w:numPr>
                <w:ilvl w:val="0"/>
                <w:numId w:val="60"/>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Operations and Technical Effectiveness</w:t>
            </w:r>
          </w:p>
        </w:tc>
        <w:tc>
          <w:tcPr>
            <w:tcW w:w="3227" w:type="dxa"/>
          </w:tcPr>
          <w:p w14:paraId="67A4926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Support the review of the strategic plan </w:t>
            </w:r>
          </w:p>
        </w:tc>
        <w:tc>
          <w:tcPr>
            <w:tcW w:w="5503" w:type="dxa"/>
          </w:tcPr>
          <w:p w14:paraId="2F90F10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Youth response is an organization with basic level of capacity supporting them in reviewing the strategic plan will assist the organization to be more focused. The current strategic plan comes to the end in 2022</w:t>
            </w:r>
          </w:p>
          <w:p w14:paraId="667B6631" w14:textId="78469B05"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 xml:space="preserve">Tilitonse Foundation will </w:t>
            </w:r>
            <w:r w:rsidR="00B35139">
              <w:rPr>
                <w:rFonts w:ascii="Arial" w:eastAsiaTheme="minorHAnsi" w:hAnsi="Arial" w:cs="Arial"/>
                <w:b/>
                <w:sz w:val="16"/>
                <w:szCs w:val="16"/>
              </w:rPr>
              <w:t xml:space="preserve">not </w:t>
            </w:r>
            <w:r w:rsidRPr="0069327A">
              <w:rPr>
                <w:rFonts w:ascii="Arial" w:eastAsiaTheme="minorHAnsi" w:hAnsi="Arial" w:cs="Arial"/>
                <w:b/>
                <w:sz w:val="16"/>
                <w:szCs w:val="16"/>
              </w:rPr>
              <w:t>engage an expert to review the strategic plan.</w:t>
            </w:r>
            <w:r w:rsidR="00B35139">
              <w:rPr>
                <w:rFonts w:ascii="Arial" w:eastAsiaTheme="minorHAnsi" w:hAnsi="Arial" w:cs="Arial"/>
                <w:b/>
                <w:sz w:val="16"/>
                <w:szCs w:val="16"/>
              </w:rPr>
              <w:t xml:space="preserve"> The SP still has life span and has not even reached stage for midterm review.</w:t>
            </w:r>
          </w:p>
        </w:tc>
      </w:tr>
      <w:tr w:rsidR="0069327A" w:rsidRPr="0069327A" w14:paraId="1CC7B1C0" w14:textId="77777777" w:rsidTr="003F3E85">
        <w:tc>
          <w:tcPr>
            <w:tcW w:w="784" w:type="dxa"/>
            <w:vMerge/>
          </w:tcPr>
          <w:p w14:paraId="20A6B211"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3609E8D4"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3535DEC3" w14:textId="77777777" w:rsidR="0069327A" w:rsidRPr="0069327A" w:rsidRDefault="0069327A" w:rsidP="0069327A">
            <w:pPr>
              <w:numPr>
                <w:ilvl w:val="0"/>
                <w:numId w:val="60"/>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Monitoring and Evaluation</w:t>
            </w:r>
          </w:p>
        </w:tc>
        <w:tc>
          <w:tcPr>
            <w:tcW w:w="3227" w:type="dxa"/>
          </w:tcPr>
          <w:p w14:paraId="6EAFBF3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Development of an M&amp;E Framework to align it with current programme interventions</w:t>
            </w:r>
          </w:p>
        </w:tc>
        <w:tc>
          <w:tcPr>
            <w:tcW w:w="5503" w:type="dxa"/>
          </w:tcPr>
          <w:p w14:paraId="22E5000E" w14:textId="23E9204C" w:rsidR="0069327A" w:rsidRPr="00275BDC"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It will assist the organization to be</w:t>
            </w:r>
            <w:r w:rsidR="00275BDC">
              <w:rPr>
                <w:rFonts w:ascii="Arial" w:eastAsiaTheme="minorHAnsi" w:hAnsi="Arial" w:cs="Arial"/>
                <w:sz w:val="16"/>
                <w:szCs w:val="16"/>
              </w:rPr>
              <w:t xml:space="preserve"> tracking necessary indicators.</w:t>
            </w:r>
          </w:p>
          <w:p w14:paraId="463FE883" w14:textId="613DC3D3" w:rsidR="0069327A" w:rsidRPr="0069327A" w:rsidRDefault="00275BDC" w:rsidP="00B35139">
            <w:pPr>
              <w:spacing w:after="0" w:line="360" w:lineRule="auto"/>
              <w:jc w:val="both"/>
              <w:rPr>
                <w:rFonts w:ascii="Arial" w:eastAsiaTheme="minorHAnsi" w:hAnsi="Arial" w:cs="Arial"/>
                <w:b/>
                <w:sz w:val="16"/>
                <w:szCs w:val="16"/>
              </w:rPr>
            </w:pPr>
            <w:r>
              <w:rPr>
                <w:rFonts w:ascii="Arial" w:eastAsiaTheme="minorHAnsi" w:hAnsi="Arial" w:cs="Arial"/>
                <w:b/>
                <w:sz w:val="16"/>
                <w:szCs w:val="16"/>
              </w:rPr>
              <w:t xml:space="preserve">Youth Response will </w:t>
            </w:r>
            <w:r w:rsidR="0069327A" w:rsidRPr="0069327A">
              <w:rPr>
                <w:rFonts w:ascii="Arial" w:eastAsiaTheme="minorHAnsi" w:hAnsi="Arial" w:cs="Arial"/>
                <w:b/>
                <w:sz w:val="16"/>
                <w:szCs w:val="16"/>
              </w:rPr>
              <w:t xml:space="preserve"> participate in a standardi</w:t>
            </w:r>
            <w:r w:rsidR="00B35139">
              <w:rPr>
                <w:rFonts w:ascii="Arial" w:eastAsiaTheme="minorHAnsi" w:hAnsi="Arial" w:cs="Arial"/>
                <w:b/>
                <w:sz w:val="16"/>
                <w:szCs w:val="16"/>
              </w:rPr>
              <w:t xml:space="preserve">zed training in M&amp;E. </w:t>
            </w:r>
          </w:p>
        </w:tc>
      </w:tr>
      <w:tr w:rsidR="0069327A" w:rsidRPr="0069327A" w14:paraId="7E2EBD93" w14:textId="77777777" w:rsidTr="003F3E85">
        <w:tc>
          <w:tcPr>
            <w:tcW w:w="784" w:type="dxa"/>
            <w:vMerge w:val="restart"/>
          </w:tcPr>
          <w:p w14:paraId="33FAC32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22</w:t>
            </w:r>
          </w:p>
        </w:tc>
        <w:tc>
          <w:tcPr>
            <w:tcW w:w="1168" w:type="dxa"/>
            <w:vAlign w:val="bottom"/>
          </w:tcPr>
          <w:p w14:paraId="361D960C"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 xml:space="preserve">NICE District Office-Blantyre Urban </w:t>
            </w:r>
          </w:p>
        </w:tc>
        <w:tc>
          <w:tcPr>
            <w:tcW w:w="3448" w:type="dxa"/>
          </w:tcPr>
          <w:p w14:paraId="28120CE6" w14:textId="77777777" w:rsidR="0069327A" w:rsidRPr="0069327A" w:rsidRDefault="0069327A" w:rsidP="0069327A">
            <w:pPr>
              <w:numPr>
                <w:ilvl w:val="0"/>
                <w:numId w:val="61"/>
              </w:numPr>
              <w:spacing w:after="0" w:line="360" w:lineRule="auto"/>
              <w:contextualSpacing/>
              <w:rPr>
                <w:rFonts w:ascii="Arial" w:eastAsiaTheme="minorHAnsi" w:hAnsi="Arial" w:cs="Arial"/>
                <w:sz w:val="16"/>
                <w:szCs w:val="16"/>
              </w:rPr>
            </w:pPr>
            <w:r w:rsidRPr="0069327A">
              <w:rPr>
                <w:rFonts w:ascii="Arial" w:eastAsiaTheme="minorHAnsi" w:hAnsi="Arial" w:cs="Arial"/>
                <w:color w:val="000000"/>
                <w:sz w:val="16"/>
                <w:szCs w:val="16"/>
              </w:rPr>
              <w:t>Networking, Collaboration and Advocacy</w:t>
            </w:r>
          </w:p>
        </w:tc>
        <w:tc>
          <w:tcPr>
            <w:tcW w:w="3227" w:type="dxa"/>
          </w:tcPr>
          <w:p w14:paraId="5785926B" w14:textId="77777777" w:rsidR="0069327A" w:rsidRPr="0069327A" w:rsidRDefault="0069327A" w:rsidP="0069327A">
            <w:pPr>
              <w:spacing w:after="0" w:line="360" w:lineRule="auto"/>
              <w:jc w:val="both"/>
              <w:rPr>
                <w:rFonts w:ascii="Arial" w:eastAsiaTheme="minorHAnsi" w:hAnsi="Arial" w:cs="Arial"/>
                <w:color w:val="000000"/>
                <w:sz w:val="16"/>
                <w:szCs w:val="16"/>
              </w:rPr>
            </w:pPr>
            <w:r w:rsidRPr="0069327A">
              <w:rPr>
                <w:rFonts w:ascii="Arial" w:eastAsiaTheme="minorHAnsi" w:hAnsi="Arial" w:cs="Arial"/>
                <w:color w:val="000000"/>
                <w:sz w:val="16"/>
                <w:szCs w:val="16"/>
              </w:rPr>
              <w:t>No support will be provided. NICE will be engaged to provide the support internally</w:t>
            </w:r>
          </w:p>
        </w:tc>
        <w:tc>
          <w:tcPr>
            <w:tcW w:w="5503" w:type="dxa"/>
          </w:tcPr>
          <w:p w14:paraId="3A4EFBEC" w14:textId="77777777" w:rsidR="0069327A" w:rsidRPr="0069327A" w:rsidRDefault="0069327A" w:rsidP="0069327A">
            <w:pPr>
              <w:spacing w:after="0" w:line="360" w:lineRule="auto"/>
              <w:jc w:val="both"/>
              <w:rPr>
                <w:rFonts w:ascii="Arial" w:eastAsiaTheme="minorHAnsi" w:hAnsi="Arial" w:cs="Arial"/>
                <w:color w:val="000000"/>
                <w:sz w:val="16"/>
                <w:szCs w:val="16"/>
              </w:rPr>
            </w:pPr>
            <w:r w:rsidRPr="0069327A">
              <w:rPr>
                <w:rFonts w:ascii="Arial" w:eastAsiaTheme="minorHAnsi" w:hAnsi="Arial" w:cs="Arial"/>
                <w:color w:val="000000"/>
                <w:sz w:val="16"/>
                <w:szCs w:val="16"/>
              </w:rPr>
              <w:t>This is a unique situation as most NICE offices had indicated this as an area where they have high capacity. NICE could do an internal arrangement to facilitate peer learning within its organization.</w:t>
            </w:r>
          </w:p>
          <w:p w14:paraId="0323598A" w14:textId="77777777" w:rsidR="0069327A" w:rsidRPr="0069327A" w:rsidRDefault="0069327A" w:rsidP="0069327A">
            <w:pPr>
              <w:spacing w:after="0" w:line="360" w:lineRule="auto"/>
              <w:jc w:val="both"/>
              <w:rPr>
                <w:rFonts w:ascii="Arial" w:eastAsiaTheme="minorHAnsi" w:hAnsi="Arial" w:cs="Arial"/>
                <w:b/>
                <w:color w:val="000000"/>
                <w:sz w:val="16"/>
                <w:szCs w:val="16"/>
              </w:rPr>
            </w:pPr>
            <w:r w:rsidRPr="0069327A">
              <w:rPr>
                <w:rFonts w:ascii="Arial" w:eastAsiaTheme="minorHAnsi" w:hAnsi="Arial" w:cs="Arial"/>
                <w:b/>
                <w:color w:val="000000"/>
                <w:sz w:val="16"/>
                <w:szCs w:val="16"/>
              </w:rPr>
              <w:t>NICE will be engaged to provide this support to the district office internally.</w:t>
            </w:r>
          </w:p>
        </w:tc>
      </w:tr>
      <w:tr w:rsidR="0069327A" w:rsidRPr="0069327A" w14:paraId="7F735A66" w14:textId="77777777" w:rsidTr="003F3E85">
        <w:tc>
          <w:tcPr>
            <w:tcW w:w="784" w:type="dxa"/>
            <w:vMerge/>
          </w:tcPr>
          <w:p w14:paraId="622BA451"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restart"/>
            <w:vAlign w:val="bottom"/>
          </w:tcPr>
          <w:p w14:paraId="3F4BA831"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548047CD" w14:textId="77777777" w:rsidR="0069327A" w:rsidRPr="0069327A" w:rsidRDefault="0069327A" w:rsidP="0069327A">
            <w:pPr>
              <w:numPr>
                <w:ilvl w:val="0"/>
                <w:numId w:val="61"/>
              </w:numPr>
              <w:spacing w:after="0" w:line="360" w:lineRule="auto"/>
              <w:contextualSpacing/>
              <w:rPr>
                <w:rFonts w:ascii="Arial" w:eastAsiaTheme="minorHAnsi" w:hAnsi="Arial" w:cs="Arial"/>
                <w:color w:val="000000"/>
                <w:sz w:val="16"/>
                <w:szCs w:val="16"/>
              </w:rPr>
            </w:pPr>
            <w:r w:rsidRPr="0069327A">
              <w:rPr>
                <w:rFonts w:ascii="Arial" w:eastAsiaTheme="minorHAnsi" w:hAnsi="Arial" w:cs="Arial"/>
                <w:color w:val="000000"/>
                <w:sz w:val="16"/>
                <w:szCs w:val="16"/>
              </w:rPr>
              <w:t>Theory of Change</w:t>
            </w:r>
          </w:p>
        </w:tc>
        <w:tc>
          <w:tcPr>
            <w:tcW w:w="3227" w:type="dxa"/>
          </w:tcPr>
          <w:p w14:paraId="584F61CE" w14:textId="77777777" w:rsidR="0069327A" w:rsidRPr="0069327A" w:rsidRDefault="0069327A" w:rsidP="0069327A">
            <w:pPr>
              <w:spacing w:after="0" w:line="360" w:lineRule="auto"/>
              <w:jc w:val="both"/>
              <w:rPr>
                <w:rFonts w:ascii="Arial" w:eastAsiaTheme="minorHAnsi" w:hAnsi="Arial" w:cs="Arial"/>
                <w:color w:val="000000"/>
                <w:sz w:val="16"/>
                <w:szCs w:val="16"/>
              </w:rPr>
            </w:pPr>
            <w:r w:rsidRPr="0069327A">
              <w:rPr>
                <w:rFonts w:ascii="Arial" w:eastAsiaTheme="minorHAnsi" w:hAnsi="Arial" w:cs="Arial"/>
                <w:sz w:val="16"/>
                <w:szCs w:val="16"/>
              </w:rPr>
              <w:t>Provide Standardized training in Tilitonse Theory of Change</w:t>
            </w:r>
          </w:p>
        </w:tc>
        <w:tc>
          <w:tcPr>
            <w:tcW w:w="5503" w:type="dxa"/>
          </w:tcPr>
          <w:p w14:paraId="78680FF9" w14:textId="77777777" w:rsidR="0069327A" w:rsidRPr="0069327A" w:rsidRDefault="0069327A" w:rsidP="0069327A">
            <w:pPr>
              <w:spacing w:after="0" w:line="360" w:lineRule="auto"/>
              <w:jc w:val="both"/>
              <w:rPr>
                <w:rFonts w:ascii="Arial" w:eastAsiaTheme="minorHAnsi" w:hAnsi="Arial" w:cs="Arial"/>
                <w:color w:val="000000"/>
                <w:sz w:val="16"/>
                <w:szCs w:val="16"/>
              </w:rPr>
            </w:pPr>
            <w:r w:rsidRPr="0069327A">
              <w:rPr>
                <w:rFonts w:ascii="Arial" w:eastAsiaTheme="minorHAnsi" w:hAnsi="Arial" w:cs="Arial"/>
                <w:color w:val="000000"/>
                <w:sz w:val="16"/>
                <w:szCs w:val="16"/>
              </w:rPr>
              <w:t>Necessary for project implementation and reporting. Training can be done during shared learning events.</w:t>
            </w:r>
          </w:p>
          <w:p w14:paraId="4B39B220" w14:textId="77777777" w:rsidR="0069327A" w:rsidRPr="0069327A" w:rsidRDefault="0069327A" w:rsidP="0069327A">
            <w:pPr>
              <w:spacing w:after="0" w:line="360" w:lineRule="auto"/>
              <w:jc w:val="both"/>
              <w:rPr>
                <w:rFonts w:ascii="Arial" w:eastAsiaTheme="minorHAnsi" w:hAnsi="Arial" w:cs="Arial"/>
                <w:color w:val="000000"/>
                <w:sz w:val="16"/>
                <w:szCs w:val="16"/>
              </w:rPr>
            </w:pPr>
            <w:r w:rsidRPr="0069327A">
              <w:rPr>
                <w:rFonts w:ascii="Arial" w:eastAsiaTheme="minorHAnsi" w:hAnsi="Arial" w:cs="Arial"/>
                <w:b/>
                <w:sz w:val="16"/>
                <w:szCs w:val="16"/>
              </w:rPr>
              <w:t>Tilitonse Foundation will organize standardized Training on ToC and NICE will be invited to participate</w:t>
            </w:r>
          </w:p>
        </w:tc>
      </w:tr>
      <w:tr w:rsidR="0069327A" w:rsidRPr="0069327A" w14:paraId="7D5C09F0" w14:textId="77777777" w:rsidTr="003F3E85">
        <w:trPr>
          <w:trHeight w:val="139"/>
        </w:trPr>
        <w:tc>
          <w:tcPr>
            <w:tcW w:w="784" w:type="dxa"/>
            <w:vMerge/>
          </w:tcPr>
          <w:p w14:paraId="07600706"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09FA3059"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tcPr>
          <w:p w14:paraId="5E1D7E87" w14:textId="77777777" w:rsidR="0069327A" w:rsidRPr="0069327A" w:rsidRDefault="0069327A" w:rsidP="0069327A">
            <w:pPr>
              <w:numPr>
                <w:ilvl w:val="0"/>
                <w:numId w:val="61"/>
              </w:numPr>
              <w:spacing w:after="0" w:line="360" w:lineRule="auto"/>
              <w:contextualSpacing/>
              <w:rPr>
                <w:rFonts w:ascii="Arial" w:eastAsiaTheme="minorHAnsi" w:hAnsi="Arial" w:cs="Arial"/>
                <w:color w:val="000000"/>
                <w:sz w:val="16"/>
                <w:szCs w:val="16"/>
              </w:rPr>
            </w:pPr>
            <w:r w:rsidRPr="0069327A">
              <w:rPr>
                <w:rFonts w:ascii="Arial" w:eastAsiaTheme="minorHAnsi" w:hAnsi="Arial" w:cs="Arial"/>
                <w:color w:val="000000"/>
                <w:sz w:val="16"/>
                <w:szCs w:val="16"/>
              </w:rPr>
              <w:t>Political Economy Analysis</w:t>
            </w:r>
          </w:p>
        </w:tc>
        <w:tc>
          <w:tcPr>
            <w:tcW w:w="3227" w:type="dxa"/>
          </w:tcPr>
          <w:p w14:paraId="2C8BE3BA" w14:textId="77777777" w:rsidR="0069327A" w:rsidRPr="0069327A" w:rsidRDefault="0069327A" w:rsidP="0069327A">
            <w:pPr>
              <w:spacing w:after="0" w:line="360" w:lineRule="auto"/>
              <w:jc w:val="both"/>
              <w:rPr>
                <w:rFonts w:ascii="Arial" w:eastAsiaTheme="minorHAnsi" w:hAnsi="Arial" w:cs="Arial"/>
                <w:color w:val="000000"/>
                <w:sz w:val="16"/>
                <w:szCs w:val="16"/>
              </w:rPr>
            </w:pPr>
            <w:r w:rsidRPr="0069327A">
              <w:rPr>
                <w:rFonts w:ascii="Arial" w:eastAsiaTheme="minorHAnsi" w:hAnsi="Arial" w:cs="Arial"/>
                <w:sz w:val="16"/>
                <w:szCs w:val="16"/>
              </w:rPr>
              <w:t>Provide Standardized training in Political Economy Analysis</w:t>
            </w:r>
          </w:p>
        </w:tc>
        <w:tc>
          <w:tcPr>
            <w:tcW w:w="5503" w:type="dxa"/>
          </w:tcPr>
          <w:p w14:paraId="0DAC1284" w14:textId="77777777" w:rsidR="0069327A" w:rsidRPr="0069327A" w:rsidRDefault="0069327A" w:rsidP="0069327A">
            <w:pPr>
              <w:spacing w:after="0" w:line="360" w:lineRule="auto"/>
              <w:jc w:val="both"/>
              <w:rPr>
                <w:rFonts w:ascii="Arial" w:eastAsiaTheme="minorHAnsi" w:hAnsi="Arial" w:cs="Arial"/>
                <w:color w:val="000000"/>
                <w:sz w:val="16"/>
                <w:szCs w:val="16"/>
              </w:rPr>
            </w:pPr>
            <w:r w:rsidRPr="0069327A">
              <w:rPr>
                <w:rFonts w:ascii="Arial" w:eastAsiaTheme="minorHAnsi" w:hAnsi="Arial" w:cs="Arial"/>
                <w:color w:val="000000"/>
                <w:sz w:val="16"/>
                <w:szCs w:val="16"/>
              </w:rPr>
              <w:t>Necessary for project implementation and reporting. Training can be done during shared learning events.</w:t>
            </w:r>
          </w:p>
          <w:p w14:paraId="1D4F116B" w14:textId="77777777" w:rsidR="0069327A" w:rsidRPr="0069327A" w:rsidRDefault="0069327A" w:rsidP="0069327A">
            <w:pPr>
              <w:spacing w:after="0" w:line="360" w:lineRule="auto"/>
              <w:jc w:val="both"/>
              <w:rPr>
                <w:rFonts w:ascii="Arial" w:eastAsiaTheme="minorHAnsi" w:hAnsi="Arial" w:cs="Arial"/>
                <w:color w:val="000000"/>
                <w:sz w:val="16"/>
                <w:szCs w:val="16"/>
              </w:rPr>
            </w:pPr>
            <w:r w:rsidRPr="0069327A">
              <w:rPr>
                <w:rFonts w:ascii="Arial" w:eastAsiaTheme="minorHAnsi" w:hAnsi="Arial" w:cs="Arial"/>
                <w:b/>
                <w:sz w:val="16"/>
                <w:szCs w:val="16"/>
              </w:rPr>
              <w:lastRenderedPageBreak/>
              <w:t>Tilitonse Foundation will organize standardized Training on PEA and NICE will be invited to participate.</w:t>
            </w:r>
          </w:p>
        </w:tc>
      </w:tr>
      <w:tr w:rsidR="0069327A" w:rsidRPr="0069327A" w14:paraId="664A9ECF" w14:textId="77777777" w:rsidTr="003F3E85">
        <w:tc>
          <w:tcPr>
            <w:tcW w:w="784" w:type="dxa"/>
            <w:vMerge w:val="restart"/>
          </w:tcPr>
          <w:p w14:paraId="4EF634B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lastRenderedPageBreak/>
              <w:t>23</w:t>
            </w:r>
          </w:p>
        </w:tc>
        <w:tc>
          <w:tcPr>
            <w:tcW w:w="1168" w:type="dxa"/>
            <w:vMerge w:val="restart"/>
            <w:vAlign w:val="bottom"/>
          </w:tcPr>
          <w:p w14:paraId="56526744"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NAYORG</w:t>
            </w:r>
          </w:p>
        </w:tc>
        <w:tc>
          <w:tcPr>
            <w:tcW w:w="3448" w:type="dxa"/>
          </w:tcPr>
          <w:p w14:paraId="32507A6A" w14:textId="77777777" w:rsidR="0069327A" w:rsidRPr="0069327A" w:rsidRDefault="0069327A" w:rsidP="0069327A">
            <w:pPr>
              <w:numPr>
                <w:ilvl w:val="0"/>
                <w:numId w:val="62"/>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227" w:type="dxa"/>
          </w:tcPr>
          <w:p w14:paraId="5474FEC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Support development of a website for NAYORG for Learning</w:t>
            </w:r>
          </w:p>
          <w:p w14:paraId="275E58E8" w14:textId="77777777" w:rsidR="0069327A" w:rsidRPr="0069327A" w:rsidRDefault="0069327A" w:rsidP="0069327A">
            <w:pPr>
              <w:spacing w:after="0" w:line="360" w:lineRule="auto"/>
              <w:jc w:val="both"/>
              <w:rPr>
                <w:rFonts w:ascii="Arial" w:eastAsiaTheme="minorHAnsi" w:hAnsi="Arial" w:cs="Arial"/>
                <w:sz w:val="16"/>
                <w:szCs w:val="16"/>
              </w:rPr>
            </w:pPr>
          </w:p>
          <w:p w14:paraId="69857C7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KMC</w:t>
            </w:r>
          </w:p>
        </w:tc>
        <w:tc>
          <w:tcPr>
            <w:tcW w:w="5503" w:type="dxa"/>
          </w:tcPr>
          <w:p w14:paraId="4105E12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NAYORG is an organization with moderate level of capacity and has previously benefited from capacity development Support from a number of organisations including Tilitonse Fund. It currently attracts funding from a number of donors and a website can improve its visibility and ability to attract more funding. </w:t>
            </w:r>
          </w:p>
          <w:p w14:paraId="199BD79C"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Tilitonse Foundation will engage an expert to facilitate development of a Website for NAYORG and train staff on how it operates.</w:t>
            </w:r>
          </w:p>
          <w:p w14:paraId="0AAB3CDD" w14:textId="72D05C9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b/>
                <w:sz w:val="16"/>
                <w:szCs w:val="16"/>
              </w:rPr>
              <w:t xml:space="preserve">NAYORG will also participate in standardized training to be organized </w:t>
            </w:r>
            <w:r w:rsidR="00B35139">
              <w:rPr>
                <w:rFonts w:ascii="Arial" w:eastAsiaTheme="minorHAnsi" w:hAnsi="Arial" w:cs="Arial"/>
                <w:b/>
                <w:sz w:val="16"/>
                <w:szCs w:val="16"/>
              </w:rPr>
              <w:t>by Tilitonse Foundation on KMC.</w:t>
            </w:r>
          </w:p>
        </w:tc>
      </w:tr>
      <w:tr w:rsidR="0069327A" w:rsidRPr="0069327A" w14:paraId="6A602A37" w14:textId="77777777" w:rsidTr="003F3E85">
        <w:tc>
          <w:tcPr>
            <w:tcW w:w="784" w:type="dxa"/>
            <w:vMerge/>
          </w:tcPr>
          <w:p w14:paraId="57BB51B3"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483A2C73"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448" w:type="dxa"/>
            <w:shd w:val="clear" w:color="auto" w:fill="auto"/>
          </w:tcPr>
          <w:p w14:paraId="7AC80B3F" w14:textId="77777777" w:rsidR="0069327A" w:rsidRPr="0069327A" w:rsidRDefault="0069327A" w:rsidP="0069327A">
            <w:pPr>
              <w:numPr>
                <w:ilvl w:val="0"/>
                <w:numId w:val="62"/>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Financial Management</w:t>
            </w:r>
          </w:p>
        </w:tc>
        <w:tc>
          <w:tcPr>
            <w:tcW w:w="3227" w:type="dxa"/>
            <w:shd w:val="clear" w:color="auto" w:fill="auto"/>
          </w:tcPr>
          <w:p w14:paraId="6764571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Support purchase of Accounting software and training of staff</w:t>
            </w:r>
          </w:p>
        </w:tc>
        <w:tc>
          <w:tcPr>
            <w:tcW w:w="5503" w:type="dxa"/>
            <w:shd w:val="clear" w:color="auto" w:fill="auto"/>
          </w:tcPr>
          <w:p w14:paraId="0F6CDF4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A computer with the accounting package was stolen and this is affected NAYORG in Financial Management. The server is available and NAYORG committed to sustain payments on license fees after initial support.</w:t>
            </w:r>
          </w:p>
          <w:p w14:paraId="5EBF4252" w14:textId="50A990AF" w:rsidR="0069327A" w:rsidRPr="0069327A" w:rsidRDefault="00777039" w:rsidP="00777039">
            <w:pPr>
              <w:spacing w:after="0" w:line="360" w:lineRule="auto"/>
              <w:jc w:val="both"/>
              <w:rPr>
                <w:rFonts w:ascii="Arial" w:eastAsiaTheme="minorHAnsi" w:hAnsi="Arial" w:cs="Arial"/>
                <w:b/>
                <w:sz w:val="16"/>
                <w:szCs w:val="16"/>
              </w:rPr>
            </w:pPr>
            <w:r w:rsidRPr="00B35139">
              <w:rPr>
                <w:rFonts w:ascii="Arial" w:eastAsiaTheme="minorHAnsi" w:hAnsi="Arial" w:cs="Arial"/>
                <w:b/>
                <w:sz w:val="16"/>
                <w:szCs w:val="16"/>
              </w:rPr>
              <w:t>NAYORG will not be supported in this area. The organization will need to source a server in order to install an accounting package. Investment in accounting package will not add value in absence of a server.</w:t>
            </w:r>
          </w:p>
        </w:tc>
      </w:tr>
    </w:tbl>
    <w:p w14:paraId="06406570" w14:textId="77777777" w:rsidR="0069327A" w:rsidRPr="0069327A" w:rsidRDefault="0069327A" w:rsidP="0069327A">
      <w:pPr>
        <w:spacing w:after="160" w:line="360" w:lineRule="auto"/>
        <w:rPr>
          <w:rFonts w:ascii="Arial" w:eastAsiaTheme="minorHAnsi" w:hAnsi="Arial" w:cs="Arial"/>
          <w:sz w:val="16"/>
          <w:szCs w:val="16"/>
        </w:rPr>
      </w:pPr>
    </w:p>
    <w:p w14:paraId="6F802AEA" w14:textId="77777777" w:rsidR="0069327A" w:rsidRPr="0069327A" w:rsidRDefault="0069327A" w:rsidP="0069327A">
      <w:pPr>
        <w:keepNext/>
        <w:keepLines/>
        <w:spacing w:before="480" w:after="0"/>
        <w:outlineLvl w:val="0"/>
        <w:rPr>
          <w:rFonts w:ascii="Arial" w:eastAsiaTheme="majorEastAsia" w:hAnsi="Arial" w:cs="Arial"/>
          <w:b/>
          <w:bCs/>
          <w:sz w:val="28"/>
          <w:szCs w:val="28"/>
        </w:rPr>
      </w:pPr>
      <w:bookmarkStart w:id="95" w:name="_Toc8065051"/>
      <w:r w:rsidRPr="0069327A">
        <w:rPr>
          <w:rFonts w:ascii="Arial" w:eastAsiaTheme="majorEastAsia" w:hAnsi="Arial" w:cs="Arial"/>
          <w:b/>
          <w:bCs/>
          <w:sz w:val="28"/>
          <w:szCs w:val="28"/>
        </w:rPr>
        <w:t>Capacity Gaps Identified and Methodology of Addressing Them</w:t>
      </w:r>
      <w:bookmarkEnd w:id="95"/>
    </w:p>
    <w:p w14:paraId="22FB39D0" w14:textId="77777777" w:rsidR="0069327A" w:rsidRPr="0069327A" w:rsidRDefault="0069327A" w:rsidP="0069327A">
      <w:pPr>
        <w:rPr>
          <w:rFonts w:ascii="Arial" w:hAnsi="Arial" w:cs="Arial"/>
        </w:rPr>
      </w:pPr>
      <w:r w:rsidRPr="0069327A">
        <w:rPr>
          <w:rFonts w:ascii="Arial" w:hAnsi="Arial" w:cs="Arial"/>
        </w:rPr>
        <w:t>Table number 3</w:t>
      </w:r>
    </w:p>
    <w:tbl>
      <w:tblPr>
        <w:tblStyle w:val="TableGrid1"/>
        <w:tblW w:w="13953" w:type="dxa"/>
        <w:tblInd w:w="-5" w:type="dxa"/>
        <w:tblLook w:val="04A0" w:firstRow="1" w:lastRow="0" w:firstColumn="1" w:lastColumn="0" w:noHBand="0" w:noVBand="1"/>
      </w:tblPr>
      <w:tblGrid>
        <w:gridCol w:w="733"/>
        <w:gridCol w:w="1168"/>
        <w:gridCol w:w="3244"/>
        <w:gridCol w:w="3028"/>
        <w:gridCol w:w="2968"/>
        <w:gridCol w:w="2812"/>
      </w:tblGrid>
      <w:tr w:rsidR="0069327A" w:rsidRPr="0069327A" w14:paraId="25C5FE1C" w14:textId="77777777" w:rsidTr="003F3E85">
        <w:tc>
          <w:tcPr>
            <w:tcW w:w="733" w:type="dxa"/>
          </w:tcPr>
          <w:p w14:paraId="1AE59C22"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No</w:t>
            </w:r>
          </w:p>
        </w:tc>
        <w:tc>
          <w:tcPr>
            <w:tcW w:w="1168" w:type="dxa"/>
            <w:tcBorders>
              <w:right w:val="single" w:sz="4" w:space="0" w:color="000000"/>
            </w:tcBorders>
          </w:tcPr>
          <w:p w14:paraId="75A38756"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Grant Partner</w:t>
            </w:r>
          </w:p>
        </w:tc>
        <w:tc>
          <w:tcPr>
            <w:tcW w:w="3244" w:type="dxa"/>
            <w:tcBorders>
              <w:top w:val="single" w:sz="4" w:space="0" w:color="000000"/>
              <w:left w:val="single" w:sz="4" w:space="0" w:color="000000"/>
              <w:bottom w:val="single" w:sz="4" w:space="0" w:color="000000"/>
              <w:right w:val="single" w:sz="4" w:space="0" w:color="000000"/>
            </w:tcBorders>
          </w:tcPr>
          <w:p w14:paraId="1D8BD6EB"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Prioritized Theme(s)</w:t>
            </w:r>
          </w:p>
        </w:tc>
        <w:tc>
          <w:tcPr>
            <w:tcW w:w="3028" w:type="dxa"/>
            <w:tcBorders>
              <w:top w:val="single" w:sz="4" w:space="0" w:color="000000"/>
              <w:left w:val="single" w:sz="4" w:space="0" w:color="000000"/>
              <w:bottom w:val="single" w:sz="4" w:space="0" w:color="000000"/>
              <w:right w:val="single" w:sz="4" w:space="0" w:color="000000"/>
            </w:tcBorders>
          </w:tcPr>
          <w:p w14:paraId="18C0C5C6"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Specific Intervention Prioritized</w:t>
            </w:r>
          </w:p>
        </w:tc>
        <w:tc>
          <w:tcPr>
            <w:tcW w:w="2968" w:type="dxa"/>
            <w:tcBorders>
              <w:top w:val="single" w:sz="4" w:space="0" w:color="000000"/>
              <w:left w:val="single" w:sz="4" w:space="0" w:color="000000"/>
              <w:bottom w:val="single" w:sz="4" w:space="0" w:color="000000"/>
              <w:right w:val="single" w:sz="4" w:space="0" w:color="000000"/>
            </w:tcBorders>
          </w:tcPr>
          <w:p w14:paraId="366FEC96"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Proposed Means of Addressing the Capacity Gap</w:t>
            </w:r>
          </w:p>
        </w:tc>
        <w:tc>
          <w:tcPr>
            <w:tcW w:w="2812" w:type="dxa"/>
            <w:tcBorders>
              <w:top w:val="single" w:sz="4" w:space="0" w:color="000000"/>
              <w:left w:val="single" w:sz="4" w:space="0" w:color="000000"/>
              <w:bottom w:val="single" w:sz="4" w:space="0" w:color="000000"/>
              <w:right w:val="single" w:sz="4" w:space="0" w:color="000000"/>
            </w:tcBorders>
          </w:tcPr>
          <w:p w14:paraId="7ED3FE0C" w14:textId="77777777" w:rsidR="0069327A" w:rsidRPr="0069327A" w:rsidRDefault="0069327A" w:rsidP="0069327A">
            <w:pPr>
              <w:spacing w:after="0" w:line="360" w:lineRule="auto"/>
              <w:jc w:val="both"/>
              <w:rPr>
                <w:rFonts w:ascii="Arial" w:eastAsiaTheme="minorHAnsi" w:hAnsi="Arial" w:cs="Arial"/>
                <w:b/>
                <w:sz w:val="16"/>
                <w:szCs w:val="16"/>
              </w:rPr>
            </w:pPr>
            <w:r w:rsidRPr="0069327A">
              <w:rPr>
                <w:rFonts w:ascii="Arial" w:eastAsiaTheme="minorHAnsi" w:hAnsi="Arial" w:cs="Arial"/>
                <w:b/>
                <w:sz w:val="16"/>
                <w:szCs w:val="16"/>
              </w:rPr>
              <w:t>Proposed Delivery Approach</w:t>
            </w:r>
          </w:p>
        </w:tc>
      </w:tr>
      <w:tr w:rsidR="0069327A" w:rsidRPr="0069327A" w14:paraId="3C3BB010" w14:textId="77777777" w:rsidTr="003F3E85">
        <w:tc>
          <w:tcPr>
            <w:tcW w:w="733" w:type="dxa"/>
            <w:vMerge w:val="restart"/>
          </w:tcPr>
          <w:p w14:paraId="37B2337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w:t>
            </w:r>
          </w:p>
        </w:tc>
        <w:tc>
          <w:tcPr>
            <w:tcW w:w="1168" w:type="dxa"/>
            <w:vMerge w:val="restart"/>
            <w:tcBorders>
              <w:right w:val="single" w:sz="4" w:space="0" w:color="000000"/>
            </w:tcBorders>
            <w:vAlign w:val="bottom"/>
          </w:tcPr>
          <w:p w14:paraId="4A6C4387"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MALGA</w:t>
            </w:r>
          </w:p>
        </w:tc>
        <w:tc>
          <w:tcPr>
            <w:tcW w:w="3244" w:type="dxa"/>
            <w:tcBorders>
              <w:top w:val="single" w:sz="4" w:space="0" w:color="000000"/>
              <w:left w:val="single" w:sz="4" w:space="0" w:color="000000"/>
              <w:bottom w:val="single" w:sz="4" w:space="0" w:color="000000"/>
              <w:right w:val="single" w:sz="4" w:space="0" w:color="000000"/>
            </w:tcBorders>
          </w:tcPr>
          <w:p w14:paraId="366764D7" w14:textId="77777777" w:rsidR="0069327A" w:rsidRPr="0069327A" w:rsidRDefault="0069327A" w:rsidP="0069327A">
            <w:pPr>
              <w:numPr>
                <w:ilvl w:val="0"/>
                <w:numId w:val="27"/>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Finance Management</w:t>
            </w:r>
          </w:p>
          <w:p w14:paraId="37945AEE" w14:textId="77777777" w:rsidR="0069327A" w:rsidRPr="0069327A" w:rsidRDefault="0069327A" w:rsidP="0069327A">
            <w:pPr>
              <w:spacing w:after="0" w:line="360" w:lineRule="auto"/>
              <w:contextualSpacing/>
              <w:rPr>
                <w:rFonts w:ascii="Arial" w:eastAsiaTheme="minorHAnsi" w:hAnsi="Arial" w:cs="Arial"/>
                <w:sz w:val="16"/>
                <w:szCs w:val="16"/>
              </w:rPr>
            </w:pPr>
          </w:p>
        </w:tc>
        <w:tc>
          <w:tcPr>
            <w:tcW w:w="3028" w:type="dxa"/>
            <w:tcBorders>
              <w:top w:val="single" w:sz="4" w:space="0" w:color="000000"/>
              <w:left w:val="single" w:sz="4" w:space="0" w:color="000000"/>
              <w:bottom w:val="single" w:sz="4" w:space="0" w:color="000000"/>
              <w:right w:val="single" w:sz="4" w:space="0" w:color="000000"/>
            </w:tcBorders>
          </w:tcPr>
          <w:p w14:paraId="5171399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Development of Financial Management Manual</w:t>
            </w:r>
          </w:p>
          <w:p w14:paraId="7FBB73F3" w14:textId="77777777" w:rsidR="0069327A" w:rsidRPr="0069327A" w:rsidRDefault="0069327A" w:rsidP="0069327A">
            <w:pPr>
              <w:spacing w:after="0" w:line="360" w:lineRule="auto"/>
              <w:jc w:val="both"/>
              <w:rPr>
                <w:rFonts w:ascii="Arial" w:eastAsiaTheme="minorHAnsi" w:hAnsi="Arial" w:cs="Arial"/>
                <w:sz w:val="16"/>
                <w:szCs w:val="16"/>
              </w:rPr>
            </w:pPr>
          </w:p>
          <w:p w14:paraId="555C3B85" w14:textId="77777777" w:rsidR="0069327A" w:rsidRPr="0069327A" w:rsidRDefault="0069327A" w:rsidP="0069327A">
            <w:pPr>
              <w:spacing w:after="0" w:line="360" w:lineRule="auto"/>
              <w:jc w:val="both"/>
              <w:rPr>
                <w:rFonts w:ascii="Arial" w:eastAsiaTheme="minorHAnsi" w:hAnsi="Arial" w:cs="Arial"/>
                <w:sz w:val="16"/>
                <w:szCs w:val="16"/>
              </w:rPr>
            </w:pPr>
          </w:p>
        </w:tc>
        <w:tc>
          <w:tcPr>
            <w:tcW w:w="2968" w:type="dxa"/>
            <w:tcBorders>
              <w:top w:val="single" w:sz="4" w:space="0" w:color="000000"/>
              <w:left w:val="single" w:sz="4" w:space="0" w:color="000000"/>
              <w:bottom w:val="single" w:sz="4" w:space="0" w:color="auto"/>
              <w:right w:val="single" w:sz="4" w:space="0" w:color="000000"/>
            </w:tcBorders>
          </w:tcPr>
          <w:p w14:paraId="4E643C1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Expert/Mentor to facilitate development of Financial Manual</w:t>
            </w:r>
          </w:p>
        </w:tc>
        <w:tc>
          <w:tcPr>
            <w:tcW w:w="2812" w:type="dxa"/>
            <w:tcBorders>
              <w:top w:val="single" w:sz="4" w:space="0" w:color="000000"/>
              <w:left w:val="single" w:sz="4" w:space="0" w:color="000000"/>
              <w:bottom w:val="single" w:sz="4" w:space="0" w:color="auto"/>
              <w:right w:val="single" w:sz="4" w:space="0" w:color="000000"/>
            </w:tcBorders>
          </w:tcPr>
          <w:p w14:paraId="766282A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In house sessions with MALGA staff</w:t>
            </w:r>
          </w:p>
        </w:tc>
      </w:tr>
      <w:tr w:rsidR="0069327A" w:rsidRPr="0069327A" w14:paraId="62258192" w14:textId="77777777" w:rsidTr="003F3E85">
        <w:tc>
          <w:tcPr>
            <w:tcW w:w="733" w:type="dxa"/>
            <w:vMerge/>
          </w:tcPr>
          <w:p w14:paraId="58DE3CD6"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60D0D494"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Borders>
              <w:top w:val="single" w:sz="4" w:space="0" w:color="000000"/>
              <w:bottom w:val="single" w:sz="4" w:space="0" w:color="000000"/>
            </w:tcBorders>
          </w:tcPr>
          <w:p w14:paraId="46780EC0" w14:textId="77777777" w:rsidR="0069327A" w:rsidRPr="0069327A" w:rsidRDefault="0069327A" w:rsidP="0069327A">
            <w:pPr>
              <w:numPr>
                <w:ilvl w:val="0"/>
                <w:numId w:val="27"/>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028" w:type="dxa"/>
            <w:tcBorders>
              <w:top w:val="single" w:sz="4" w:space="0" w:color="000000"/>
              <w:bottom w:val="single" w:sz="4" w:space="0" w:color="000000"/>
            </w:tcBorders>
          </w:tcPr>
          <w:p w14:paraId="06DAC58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KMC</w:t>
            </w:r>
          </w:p>
          <w:p w14:paraId="11D977FC" w14:textId="77777777" w:rsidR="0069327A" w:rsidRPr="0069327A" w:rsidRDefault="0069327A" w:rsidP="0069327A">
            <w:pPr>
              <w:spacing w:after="0" w:line="360" w:lineRule="auto"/>
              <w:jc w:val="both"/>
              <w:rPr>
                <w:rFonts w:ascii="Arial" w:eastAsiaTheme="minorHAnsi" w:hAnsi="Arial" w:cs="Arial"/>
                <w:sz w:val="16"/>
                <w:szCs w:val="16"/>
              </w:rPr>
            </w:pPr>
          </w:p>
        </w:tc>
        <w:tc>
          <w:tcPr>
            <w:tcW w:w="2968" w:type="dxa"/>
            <w:tcBorders>
              <w:top w:val="single" w:sz="4" w:space="0" w:color="auto"/>
            </w:tcBorders>
          </w:tcPr>
          <w:p w14:paraId="5EDCB62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trainer to facilitate training in KMC</w:t>
            </w:r>
          </w:p>
        </w:tc>
        <w:tc>
          <w:tcPr>
            <w:tcW w:w="2812" w:type="dxa"/>
            <w:tcBorders>
              <w:top w:val="single" w:sz="4" w:space="0" w:color="auto"/>
            </w:tcBorders>
          </w:tcPr>
          <w:p w14:paraId="54447AB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1 standardized training for all targeted grant partners. </w:t>
            </w:r>
          </w:p>
        </w:tc>
      </w:tr>
      <w:tr w:rsidR="0069327A" w:rsidRPr="0069327A" w14:paraId="6E8928DE" w14:textId="77777777" w:rsidTr="003F3E85">
        <w:tc>
          <w:tcPr>
            <w:tcW w:w="733" w:type="dxa"/>
            <w:vMerge w:val="restart"/>
          </w:tcPr>
          <w:p w14:paraId="53E8A0D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lastRenderedPageBreak/>
              <w:t>2</w:t>
            </w:r>
          </w:p>
          <w:p w14:paraId="1E7054E5" w14:textId="77777777" w:rsidR="0069327A" w:rsidRPr="0069327A" w:rsidRDefault="0069327A" w:rsidP="0069327A">
            <w:pPr>
              <w:spacing w:after="0" w:line="360" w:lineRule="auto"/>
              <w:jc w:val="both"/>
              <w:rPr>
                <w:rFonts w:ascii="Arial" w:eastAsiaTheme="minorHAnsi" w:hAnsi="Arial" w:cs="Arial"/>
                <w:sz w:val="16"/>
                <w:szCs w:val="16"/>
              </w:rPr>
            </w:pPr>
          </w:p>
          <w:p w14:paraId="56758C6A"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restart"/>
            <w:vAlign w:val="bottom"/>
          </w:tcPr>
          <w:p w14:paraId="76989353"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NICE-Lilongwe Urban</w:t>
            </w:r>
          </w:p>
        </w:tc>
        <w:tc>
          <w:tcPr>
            <w:tcW w:w="3244" w:type="dxa"/>
          </w:tcPr>
          <w:p w14:paraId="5658C8AB" w14:textId="77777777" w:rsidR="0069327A" w:rsidRPr="0069327A" w:rsidRDefault="0069327A" w:rsidP="0069327A">
            <w:pPr>
              <w:numPr>
                <w:ilvl w:val="0"/>
                <w:numId w:val="28"/>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028" w:type="dxa"/>
          </w:tcPr>
          <w:p w14:paraId="2717292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Political Economy Analysis</w:t>
            </w:r>
          </w:p>
        </w:tc>
        <w:tc>
          <w:tcPr>
            <w:tcW w:w="2968" w:type="dxa"/>
          </w:tcPr>
          <w:p w14:paraId="3E929FA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trainer to facilitate training in PEA</w:t>
            </w:r>
          </w:p>
        </w:tc>
        <w:tc>
          <w:tcPr>
            <w:tcW w:w="2812" w:type="dxa"/>
          </w:tcPr>
          <w:p w14:paraId="1A028A8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 standardized training on PEA targeting all partners. Two(2) participants will attend per partner organization</w:t>
            </w:r>
          </w:p>
        </w:tc>
      </w:tr>
      <w:tr w:rsidR="0069327A" w:rsidRPr="0069327A" w14:paraId="5A145E3B" w14:textId="77777777" w:rsidTr="003F3E85">
        <w:tc>
          <w:tcPr>
            <w:tcW w:w="733" w:type="dxa"/>
            <w:vMerge/>
          </w:tcPr>
          <w:p w14:paraId="1EF1C5F6"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3C4424D7"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1D4627F8" w14:textId="77777777" w:rsidR="0069327A" w:rsidRPr="0069327A" w:rsidRDefault="0069327A" w:rsidP="0069327A">
            <w:pPr>
              <w:numPr>
                <w:ilvl w:val="0"/>
                <w:numId w:val="28"/>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Change(ToC)</w:t>
            </w:r>
          </w:p>
        </w:tc>
        <w:tc>
          <w:tcPr>
            <w:tcW w:w="3028" w:type="dxa"/>
          </w:tcPr>
          <w:p w14:paraId="2778231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training  in Theory of Change</w:t>
            </w:r>
          </w:p>
        </w:tc>
        <w:tc>
          <w:tcPr>
            <w:tcW w:w="2968" w:type="dxa"/>
          </w:tcPr>
          <w:p w14:paraId="46E72CE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trainer to facilitate training in Theory of Change</w:t>
            </w:r>
          </w:p>
        </w:tc>
        <w:tc>
          <w:tcPr>
            <w:tcW w:w="2812" w:type="dxa"/>
          </w:tcPr>
          <w:p w14:paraId="2DB37EC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 standardized training on ToC. Two ( 2) participants will participate per organization</w:t>
            </w:r>
          </w:p>
        </w:tc>
      </w:tr>
      <w:tr w:rsidR="0069327A" w:rsidRPr="0069327A" w14:paraId="26C10D4C" w14:textId="77777777" w:rsidTr="003F3E85">
        <w:tc>
          <w:tcPr>
            <w:tcW w:w="733" w:type="dxa"/>
            <w:vMerge w:val="restart"/>
          </w:tcPr>
          <w:p w14:paraId="5A6FDC84" w14:textId="77777777" w:rsidR="0069327A" w:rsidRPr="0069327A" w:rsidRDefault="0069327A" w:rsidP="0069327A">
            <w:pPr>
              <w:spacing w:after="0" w:line="360" w:lineRule="auto"/>
              <w:jc w:val="center"/>
              <w:rPr>
                <w:rFonts w:ascii="Arial" w:eastAsiaTheme="minorHAnsi" w:hAnsi="Arial" w:cs="Arial"/>
                <w:sz w:val="16"/>
                <w:szCs w:val="16"/>
              </w:rPr>
            </w:pPr>
            <w:r w:rsidRPr="0069327A">
              <w:rPr>
                <w:rFonts w:ascii="Arial" w:eastAsiaTheme="minorHAnsi" w:hAnsi="Arial" w:cs="Arial"/>
                <w:sz w:val="16"/>
                <w:szCs w:val="16"/>
              </w:rPr>
              <w:t>3</w:t>
            </w:r>
          </w:p>
        </w:tc>
        <w:tc>
          <w:tcPr>
            <w:tcW w:w="1168" w:type="dxa"/>
            <w:vMerge w:val="restart"/>
            <w:vAlign w:val="bottom"/>
          </w:tcPr>
          <w:p w14:paraId="106BA10D"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CONGOMA</w:t>
            </w:r>
          </w:p>
        </w:tc>
        <w:tc>
          <w:tcPr>
            <w:tcW w:w="3244" w:type="dxa"/>
          </w:tcPr>
          <w:p w14:paraId="0C0E352F" w14:textId="77777777" w:rsidR="0069327A" w:rsidRPr="0069327A" w:rsidRDefault="0069327A" w:rsidP="0069327A">
            <w:pPr>
              <w:spacing w:after="0" w:line="360" w:lineRule="auto"/>
              <w:rPr>
                <w:rFonts w:ascii="Arial" w:eastAsiaTheme="minorHAnsi" w:hAnsi="Arial" w:cs="Arial"/>
                <w:sz w:val="16"/>
                <w:szCs w:val="16"/>
              </w:rPr>
            </w:pPr>
            <w:r w:rsidRPr="0069327A">
              <w:rPr>
                <w:rFonts w:ascii="Arial" w:eastAsiaTheme="minorHAnsi" w:hAnsi="Arial" w:cs="Arial"/>
                <w:sz w:val="16"/>
                <w:szCs w:val="16"/>
              </w:rPr>
              <w:t>1. Knowledge Management and Communication</w:t>
            </w:r>
          </w:p>
        </w:tc>
        <w:tc>
          <w:tcPr>
            <w:tcW w:w="3028" w:type="dxa"/>
          </w:tcPr>
          <w:p w14:paraId="181B0E2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1. Development of KMC Strategy-Protocols in data management and Electronic filing and storage. </w:t>
            </w:r>
          </w:p>
          <w:p w14:paraId="60FB1CA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2.Development of protocols in documentation of Best practices and training of staff in Knowledge Management.</w:t>
            </w:r>
          </w:p>
        </w:tc>
        <w:tc>
          <w:tcPr>
            <w:tcW w:w="2968" w:type="dxa"/>
          </w:tcPr>
          <w:p w14:paraId="1C87F44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will engage an expert/mentor to facilitate development of KMC strategy for CONGOMA</w:t>
            </w:r>
          </w:p>
          <w:p w14:paraId="26B278E5" w14:textId="5E983BFA"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will engage a facilitator from National Library Service</w:t>
            </w:r>
            <w:r w:rsidR="00B35139">
              <w:rPr>
                <w:rFonts w:ascii="Arial" w:eastAsiaTheme="minorHAnsi" w:hAnsi="Arial" w:cs="Arial"/>
                <w:sz w:val="16"/>
                <w:szCs w:val="16"/>
              </w:rPr>
              <w:t xml:space="preserve"> or an alternative</w:t>
            </w:r>
            <w:r w:rsidRPr="0069327A">
              <w:rPr>
                <w:rFonts w:ascii="Arial" w:eastAsiaTheme="minorHAnsi" w:hAnsi="Arial" w:cs="Arial"/>
                <w:sz w:val="16"/>
                <w:szCs w:val="16"/>
              </w:rPr>
              <w:t xml:space="preserve"> to work with CONGOMA on filling system and  storage</w:t>
            </w:r>
          </w:p>
        </w:tc>
        <w:tc>
          <w:tcPr>
            <w:tcW w:w="2812" w:type="dxa"/>
          </w:tcPr>
          <w:p w14:paraId="27D4B8C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Sessions with CONGOMA staff for input into the KMC strategy and filing</w:t>
            </w:r>
          </w:p>
        </w:tc>
      </w:tr>
      <w:tr w:rsidR="0069327A" w:rsidRPr="0069327A" w14:paraId="3B793227" w14:textId="77777777" w:rsidTr="003F3E85">
        <w:tc>
          <w:tcPr>
            <w:tcW w:w="733" w:type="dxa"/>
            <w:vMerge/>
          </w:tcPr>
          <w:p w14:paraId="5727EB22"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31745EFB"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586C7EAD" w14:textId="77777777" w:rsidR="0069327A" w:rsidRPr="0069327A" w:rsidRDefault="0069327A" w:rsidP="0069327A">
            <w:pPr>
              <w:spacing w:after="0" w:line="360" w:lineRule="auto"/>
              <w:contextualSpacing/>
              <w:jc w:val="both"/>
              <w:rPr>
                <w:rFonts w:ascii="Arial" w:hAnsi="Arial" w:cs="Arial"/>
                <w:sz w:val="16"/>
                <w:szCs w:val="16"/>
              </w:rPr>
            </w:pPr>
            <w:r w:rsidRPr="0069327A">
              <w:rPr>
                <w:rFonts w:ascii="Arial" w:hAnsi="Arial" w:cs="Arial"/>
                <w:sz w:val="16"/>
                <w:szCs w:val="16"/>
              </w:rPr>
              <w:t>2.Theory  of change</w:t>
            </w:r>
          </w:p>
        </w:tc>
        <w:tc>
          <w:tcPr>
            <w:tcW w:w="3028" w:type="dxa"/>
          </w:tcPr>
          <w:p w14:paraId="5544953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Training on Theory of Change targeting programme officers</w:t>
            </w:r>
          </w:p>
        </w:tc>
        <w:tc>
          <w:tcPr>
            <w:tcW w:w="2968" w:type="dxa"/>
          </w:tcPr>
          <w:p w14:paraId="431DBEDE" w14:textId="7B7311F0"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trainer to facilitate training in Theory of Change</w:t>
            </w:r>
            <w:r w:rsidR="00B35139">
              <w:rPr>
                <w:rFonts w:ascii="Arial" w:eastAsiaTheme="minorHAnsi" w:hAnsi="Arial" w:cs="Arial"/>
                <w:sz w:val="16"/>
                <w:szCs w:val="16"/>
              </w:rPr>
              <w:t xml:space="preserve"> during shared learning session</w:t>
            </w:r>
          </w:p>
        </w:tc>
        <w:tc>
          <w:tcPr>
            <w:tcW w:w="2812" w:type="dxa"/>
          </w:tcPr>
          <w:p w14:paraId="67301A9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 standardized training on ToC. Two (2) participants will attend per partner organization</w:t>
            </w:r>
          </w:p>
        </w:tc>
      </w:tr>
      <w:tr w:rsidR="0069327A" w:rsidRPr="0069327A" w14:paraId="53159F93" w14:textId="77777777" w:rsidTr="003F3E85">
        <w:tc>
          <w:tcPr>
            <w:tcW w:w="733" w:type="dxa"/>
            <w:vMerge w:val="restart"/>
          </w:tcPr>
          <w:p w14:paraId="3385E27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 4</w:t>
            </w:r>
          </w:p>
        </w:tc>
        <w:tc>
          <w:tcPr>
            <w:tcW w:w="1168" w:type="dxa"/>
            <w:vMerge w:val="restart"/>
            <w:vAlign w:val="bottom"/>
          </w:tcPr>
          <w:p w14:paraId="324D3F47"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CSONA</w:t>
            </w:r>
          </w:p>
        </w:tc>
        <w:tc>
          <w:tcPr>
            <w:tcW w:w="3244" w:type="dxa"/>
          </w:tcPr>
          <w:p w14:paraId="5881570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          1. Financial Management</w:t>
            </w:r>
          </w:p>
        </w:tc>
        <w:tc>
          <w:tcPr>
            <w:tcW w:w="3028" w:type="dxa"/>
          </w:tcPr>
          <w:p w14:paraId="74F5091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1. Review/Development of Financial systems and </w:t>
            </w:r>
          </w:p>
          <w:p w14:paraId="776A1410" w14:textId="77777777" w:rsidR="0069327A" w:rsidRPr="0069327A" w:rsidRDefault="0069327A" w:rsidP="0069327A">
            <w:pPr>
              <w:spacing w:after="0" w:line="360" w:lineRule="auto"/>
              <w:jc w:val="both"/>
              <w:rPr>
                <w:rFonts w:ascii="Arial" w:eastAsiaTheme="minorHAnsi" w:hAnsi="Arial" w:cs="Arial"/>
                <w:sz w:val="16"/>
                <w:szCs w:val="16"/>
              </w:rPr>
            </w:pPr>
          </w:p>
          <w:p w14:paraId="3B9094E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2. Procurement of accounting package and training of users</w:t>
            </w:r>
          </w:p>
        </w:tc>
        <w:tc>
          <w:tcPr>
            <w:tcW w:w="2968" w:type="dxa"/>
          </w:tcPr>
          <w:p w14:paraId="34AC91AC"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1.Tilitonse Foundation to engage Expert to develop Financial policies/Manual.</w:t>
            </w:r>
          </w:p>
          <w:p w14:paraId="5B5D38B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2. Tilitonse Foundation to engage mentor to assess needs, procure accounting package and train users</w:t>
            </w:r>
          </w:p>
        </w:tc>
        <w:tc>
          <w:tcPr>
            <w:tcW w:w="2812" w:type="dxa"/>
          </w:tcPr>
          <w:p w14:paraId="2255BE6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Sessions with staff for </w:t>
            </w:r>
            <w:proofErr w:type="spellStart"/>
            <w:r w:rsidRPr="0069327A">
              <w:rPr>
                <w:rFonts w:ascii="Arial" w:eastAsiaTheme="minorHAnsi" w:hAnsi="Arial" w:cs="Arial"/>
                <w:sz w:val="16"/>
                <w:szCs w:val="16"/>
              </w:rPr>
              <w:t>in put</w:t>
            </w:r>
            <w:proofErr w:type="spellEnd"/>
            <w:r w:rsidRPr="0069327A">
              <w:rPr>
                <w:rFonts w:ascii="Arial" w:eastAsiaTheme="minorHAnsi" w:hAnsi="Arial" w:cs="Arial"/>
                <w:sz w:val="16"/>
                <w:szCs w:val="16"/>
              </w:rPr>
              <w:t xml:space="preserve"> in developing financial policies</w:t>
            </w:r>
          </w:p>
          <w:p w14:paraId="4E75CA1C" w14:textId="77777777" w:rsidR="0069327A" w:rsidRPr="0069327A" w:rsidRDefault="0069327A" w:rsidP="0069327A">
            <w:pPr>
              <w:spacing w:after="0" w:line="360" w:lineRule="auto"/>
              <w:jc w:val="both"/>
              <w:rPr>
                <w:rFonts w:ascii="Arial" w:eastAsiaTheme="minorHAnsi" w:hAnsi="Arial" w:cs="Arial"/>
                <w:sz w:val="16"/>
                <w:szCs w:val="16"/>
              </w:rPr>
            </w:pPr>
          </w:p>
          <w:p w14:paraId="17D76E7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2.Mentorship sessions to install and training users in Accounting package</w:t>
            </w:r>
          </w:p>
          <w:p w14:paraId="3EB579FC" w14:textId="77777777" w:rsidR="0069327A" w:rsidRPr="0069327A" w:rsidRDefault="0069327A" w:rsidP="0069327A">
            <w:pPr>
              <w:spacing w:after="0" w:line="360" w:lineRule="auto"/>
              <w:jc w:val="both"/>
              <w:rPr>
                <w:rFonts w:ascii="Arial" w:eastAsiaTheme="minorHAnsi" w:hAnsi="Arial" w:cs="Arial"/>
                <w:sz w:val="16"/>
                <w:szCs w:val="16"/>
              </w:rPr>
            </w:pPr>
          </w:p>
        </w:tc>
      </w:tr>
      <w:tr w:rsidR="0069327A" w:rsidRPr="0069327A" w14:paraId="0415C6A5" w14:textId="77777777" w:rsidTr="003F3E85">
        <w:tc>
          <w:tcPr>
            <w:tcW w:w="733" w:type="dxa"/>
            <w:vMerge/>
          </w:tcPr>
          <w:p w14:paraId="7F979ADF"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761D605C"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6006934B" w14:textId="77777777" w:rsidR="0069327A" w:rsidRPr="0069327A" w:rsidRDefault="0069327A" w:rsidP="0069327A">
            <w:pPr>
              <w:spacing w:after="0" w:line="360" w:lineRule="auto"/>
              <w:contextualSpacing/>
              <w:jc w:val="both"/>
              <w:rPr>
                <w:rFonts w:ascii="Arial" w:hAnsi="Arial" w:cs="Arial"/>
                <w:sz w:val="16"/>
                <w:szCs w:val="16"/>
              </w:rPr>
            </w:pPr>
            <w:r w:rsidRPr="0069327A">
              <w:rPr>
                <w:rFonts w:ascii="Arial" w:hAnsi="Arial" w:cs="Arial"/>
                <w:sz w:val="16"/>
                <w:szCs w:val="16"/>
              </w:rPr>
              <w:t>2.Monitoring and Evaluation</w:t>
            </w:r>
          </w:p>
        </w:tc>
        <w:tc>
          <w:tcPr>
            <w:tcW w:w="3028" w:type="dxa"/>
          </w:tcPr>
          <w:p w14:paraId="774D9768" w14:textId="77777777" w:rsidR="0069327A" w:rsidRPr="0069327A" w:rsidRDefault="0069327A" w:rsidP="0069327A">
            <w:p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Development of M&amp;E System and training of staff in its application.</w:t>
            </w:r>
          </w:p>
        </w:tc>
        <w:tc>
          <w:tcPr>
            <w:tcW w:w="2968" w:type="dxa"/>
          </w:tcPr>
          <w:p w14:paraId="76B677F3" w14:textId="77777777" w:rsidR="0069327A" w:rsidRPr="0069327A" w:rsidRDefault="0069327A" w:rsidP="0069327A">
            <w:p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standardized training in  M&amp;E system</w:t>
            </w:r>
          </w:p>
        </w:tc>
        <w:tc>
          <w:tcPr>
            <w:tcW w:w="2812" w:type="dxa"/>
          </w:tcPr>
          <w:p w14:paraId="5124993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M&amp;E system</w:t>
            </w:r>
          </w:p>
        </w:tc>
      </w:tr>
      <w:tr w:rsidR="0069327A" w:rsidRPr="0069327A" w14:paraId="7E0614DB" w14:textId="77777777" w:rsidTr="003F3E85">
        <w:tc>
          <w:tcPr>
            <w:tcW w:w="733" w:type="dxa"/>
            <w:vMerge/>
          </w:tcPr>
          <w:p w14:paraId="52725340"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06F097A5"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56F63CCD" w14:textId="77777777" w:rsidR="0069327A" w:rsidRPr="0069327A" w:rsidRDefault="0069327A" w:rsidP="0069327A">
            <w:pPr>
              <w:numPr>
                <w:ilvl w:val="0"/>
                <w:numId w:val="27"/>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028" w:type="dxa"/>
          </w:tcPr>
          <w:p w14:paraId="3F87769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Provide standardized Training in KMC </w:t>
            </w:r>
          </w:p>
        </w:tc>
        <w:tc>
          <w:tcPr>
            <w:tcW w:w="2968" w:type="dxa"/>
          </w:tcPr>
          <w:p w14:paraId="4ADD4AD5"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will engage expert to facilitate training in KMC</w:t>
            </w:r>
          </w:p>
        </w:tc>
        <w:tc>
          <w:tcPr>
            <w:tcW w:w="2812" w:type="dxa"/>
          </w:tcPr>
          <w:p w14:paraId="268CAE4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on KMC.</w:t>
            </w:r>
          </w:p>
        </w:tc>
      </w:tr>
      <w:tr w:rsidR="0069327A" w:rsidRPr="0069327A" w14:paraId="7E91D29E" w14:textId="77777777" w:rsidTr="003F3E85">
        <w:tc>
          <w:tcPr>
            <w:tcW w:w="733" w:type="dxa"/>
            <w:vMerge w:val="restart"/>
          </w:tcPr>
          <w:p w14:paraId="4A5B119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5</w:t>
            </w:r>
          </w:p>
        </w:tc>
        <w:tc>
          <w:tcPr>
            <w:tcW w:w="1168" w:type="dxa"/>
            <w:vMerge w:val="restart"/>
            <w:vAlign w:val="bottom"/>
          </w:tcPr>
          <w:p w14:paraId="22BDB2D5"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 Regional Office(N)</w:t>
            </w:r>
          </w:p>
        </w:tc>
        <w:tc>
          <w:tcPr>
            <w:tcW w:w="3244" w:type="dxa"/>
          </w:tcPr>
          <w:p w14:paraId="62824FF9" w14:textId="77777777" w:rsidR="0069327A" w:rsidRPr="0069327A" w:rsidRDefault="0069327A" w:rsidP="0069327A">
            <w:pPr>
              <w:numPr>
                <w:ilvl w:val="0"/>
                <w:numId w:val="32"/>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028" w:type="dxa"/>
          </w:tcPr>
          <w:p w14:paraId="3C42DEF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Training of NICE Officers in Political Economy Analysis</w:t>
            </w:r>
          </w:p>
        </w:tc>
        <w:tc>
          <w:tcPr>
            <w:tcW w:w="2968" w:type="dxa"/>
          </w:tcPr>
          <w:p w14:paraId="6C6FBB6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trainer to facilitate training in PEA</w:t>
            </w:r>
          </w:p>
        </w:tc>
        <w:tc>
          <w:tcPr>
            <w:tcW w:w="2812" w:type="dxa"/>
          </w:tcPr>
          <w:p w14:paraId="15768325"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1 standardized training on PEA targeting all partners. Two(2) </w:t>
            </w:r>
            <w:r w:rsidRPr="0069327A">
              <w:rPr>
                <w:rFonts w:ascii="Arial" w:eastAsiaTheme="minorHAnsi" w:hAnsi="Arial" w:cs="Arial"/>
                <w:sz w:val="16"/>
                <w:szCs w:val="16"/>
              </w:rPr>
              <w:lastRenderedPageBreak/>
              <w:t>participants will attend per partner organization</w:t>
            </w:r>
          </w:p>
        </w:tc>
      </w:tr>
      <w:tr w:rsidR="0069327A" w:rsidRPr="0069327A" w14:paraId="02F7842E" w14:textId="77777777" w:rsidTr="003F3E85">
        <w:tc>
          <w:tcPr>
            <w:tcW w:w="733" w:type="dxa"/>
            <w:vMerge/>
          </w:tcPr>
          <w:p w14:paraId="3B49EFBC"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1E7ECE59"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01BEF804" w14:textId="77777777" w:rsidR="0069327A" w:rsidRPr="0069327A" w:rsidRDefault="0069327A" w:rsidP="0069327A">
            <w:pPr>
              <w:numPr>
                <w:ilvl w:val="0"/>
                <w:numId w:val="32"/>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Theory of Change</w:t>
            </w:r>
          </w:p>
        </w:tc>
        <w:tc>
          <w:tcPr>
            <w:tcW w:w="3028" w:type="dxa"/>
          </w:tcPr>
          <w:p w14:paraId="163D501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Training of NICE Officers in Theory of Change</w:t>
            </w:r>
          </w:p>
        </w:tc>
        <w:tc>
          <w:tcPr>
            <w:tcW w:w="2968" w:type="dxa"/>
          </w:tcPr>
          <w:p w14:paraId="4936B41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trainer to facilitate training in Theory of Change</w:t>
            </w:r>
          </w:p>
        </w:tc>
        <w:tc>
          <w:tcPr>
            <w:tcW w:w="2812" w:type="dxa"/>
          </w:tcPr>
          <w:p w14:paraId="52A79B2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 standardized training on ToC. Two (2) participants will attend per partner organization</w:t>
            </w:r>
          </w:p>
        </w:tc>
      </w:tr>
      <w:tr w:rsidR="0069327A" w:rsidRPr="0069327A" w14:paraId="6A76CCF6" w14:textId="77777777" w:rsidTr="003F3E85">
        <w:tc>
          <w:tcPr>
            <w:tcW w:w="733" w:type="dxa"/>
            <w:vMerge w:val="restart"/>
          </w:tcPr>
          <w:p w14:paraId="6C9692D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6</w:t>
            </w:r>
          </w:p>
        </w:tc>
        <w:tc>
          <w:tcPr>
            <w:tcW w:w="1168" w:type="dxa"/>
            <w:vMerge w:val="restart"/>
            <w:vAlign w:val="bottom"/>
          </w:tcPr>
          <w:p w14:paraId="678CB399"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FOCCAD</w:t>
            </w:r>
          </w:p>
        </w:tc>
        <w:tc>
          <w:tcPr>
            <w:tcW w:w="3244" w:type="dxa"/>
          </w:tcPr>
          <w:p w14:paraId="1BD2F5D6" w14:textId="77777777" w:rsidR="0069327A" w:rsidRPr="0069327A" w:rsidRDefault="0069327A" w:rsidP="0069327A">
            <w:pPr>
              <w:numPr>
                <w:ilvl w:val="0"/>
                <w:numId w:val="33"/>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 xml:space="preserve">Monitoring and Evaluation </w:t>
            </w:r>
          </w:p>
        </w:tc>
        <w:tc>
          <w:tcPr>
            <w:tcW w:w="3028" w:type="dxa"/>
          </w:tcPr>
          <w:p w14:paraId="072DD2E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Orientation of staff on M&amp;E framework and reporting tools</w:t>
            </w:r>
          </w:p>
        </w:tc>
        <w:tc>
          <w:tcPr>
            <w:tcW w:w="2968" w:type="dxa"/>
          </w:tcPr>
          <w:p w14:paraId="03FFEE2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standardized training in  M&amp;E system</w:t>
            </w:r>
          </w:p>
        </w:tc>
        <w:tc>
          <w:tcPr>
            <w:tcW w:w="2812" w:type="dxa"/>
          </w:tcPr>
          <w:p w14:paraId="0C606E5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M&amp;E system</w:t>
            </w:r>
          </w:p>
        </w:tc>
      </w:tr>
      <w:tr w:rsidR="0069327A" w:rsidRPr="0069327A" w14:paraId="49FCEBBC" w14:textId="77777777" w:rsidTr="003F3E85">
        <w:tc>
          <w:tcPr>
            <w:tcW w:w="733" w:type="dxa"/>
            <w:vMerge/>
          </w:tcPr>
          <w:p w14:paraId="6AA1D7C6"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5DDFC209"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6C23BDD1" w14:textId="77777777" w:rsidR="0069327A" w:rsidRPr="0069327A" w:rsidRDefault="0069327A" w:rsidP="0069327A">
            <w:pPr>
              <w:numPr>
                <w:ilvl w:val="0"/>
                <w:numId w:val="33"/>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Financial Management</w:t>
            </w:r>
          </w:p>
        </w:tc>
        <w:tc>
          <w:tcPr>
            <w:tcW w:w="3028" w:type="dxa"/>
          </w:tcPr>
          <w:p w14:paraId="3235E00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 site quarterly support on Financial Management( determined by Issues in Financial Reports)</w:t>
            </w:r>
          </w:p>
        </w:tc>
        <w:tc>
          <w:tcPr>
            <w:tcW w:w="2968" w:type="dxa"/>
          </w:tcPr>
          <w:p w14:paraId="57DF618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In house support to FOCCAD</w:t>
            </w:r>
          </w:p>
        </w:tc>
        <w:tc>
          <w:tcPr>
            <w:tcW w:w="2812" w:type="dxa"/>
          </w:tcPr>
          <w:p w14:paraId="2FAE3A3C"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Quarterly sessions with FOCCAD to be prompted with issues to arising during project implementation</w:t>
            </w:r>
          </w:p>
        </w:tc>
      </w:tr>
      <w:tr w:rsidR="0069327A" w:rsidRPr="0069327A" w14:paraId="0845F885" w14:textId="77777777" w:rsidTr="003F3E85">
        <w:tc>
          <w:tcPr>
            <w:tcW w:w="733" w:type="dxa"/>
            <w:vMerge w:val="restart"/>
          </w:tcPr>
          <w:p w14:paraId="06EC6045"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7</w:t>
            </w:r>
          </w:p>
        </w:tc>
        <w:tc>
          <w:tcPr>
            <w:tcW w:w="1168" w:type="dxa"/>
            <w:vMerge w:val="restart"/>
            <w:vAlign w:val="bottom"/>
          </w:tcPr>
          <w:p w14:paraId="3535E9CB"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GENET(SAT Partner)</w:t>
            </w:r>
          </w:p>
        </w:tc>
        <w:tc>
          <w:tcPr>
            <w:tcW w:w="3244" w:type="dxa"/>
          </w:tcPr>
          <w:p w14:paraId="7056E975" w14:textId="77777777" w:rsidR="0069327A" w:rsidRPr="0069327A" w:rsidRDefault="0069327A" w:rsidP="0069327A">
            <w:pPr>
              <w:numPr>
                <w:ilvl w:val="0"/>
                <w:numId w:val="34"/>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 xml:space="preserve">Monitoring and Evaluation </w:t>
            </w:r>
          </w:p>
        </w:tc>
        <w:tc>
          <w:tcPr>
            <w:tcW w:w="3028" w:type="dxa"/>
          </w:tcPr>
          <w:p w14:paraId="5147301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On-site Orientation for staff on Tilitonse Reporting requirements</w:t>
            </w:r>
          </w:p>
        </w:tc>
        <w:tc>
          <w:tcPr>
            <w:tcW w:w="2968" w:type="dxa"/>
          </w:tcPr>
          <w:p w14:paraId="330D465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standardized training in  M&amp;E system</w:t>
            </w:r>
          </w:p>
        </w:tc>
        <w:tc>
          <w:tcPr>
            <w:tcW w:w="2812" w:type="dxa"/>
          </w:tcPr>
          <w:p w14:paraId="1F512D5C"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M&amp;E system</w:t>
            </w:r>
          </w:p>
        </w:tc>
      </w:tr>
      <w:tr w:rsidR="0069327A" w:rsidRPr="0069327A" w14:paraId="5DE3ED51" w14:textId="77777777" w:rsidTr="003F3E85">
        <w:tc>
          <w:tcPr>
            <w:tcW w:w="733" w:type="dxa"/>
            <w:vMerge/>
          </w:tcPr>
          <w:p w14:paraId="7F5BAE79"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7B4165F1"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16F0D6D9" w14:textId="77777777" w:rsidR="0069327A" w:rsidRPr="0069327A" w:rsidRDefault="0069327A" w:rsidP="0069327A">
            <w:pPr>
              <w:numPr>
                <w:ilvl w:val="0"/>
                <w:numId w:val="34"/>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028" w:type="dxa"/>
          </w:tcPr>
          <w:p w14:paraId="306F05E5"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Knowledge Management</w:t>
            </w:r>
          </w:p>
        </w:tc>
        <w:tc>
          <w:tcPr>
            <w:tcW w:w="2968" w:type="dxa"/>
          </w:tcPr>
          <w:p w14:paraId="2E41EB7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will engage expert to facilitate training in KMC</w:t>
            </w:r>
          </w:p>
        </w:tc>
        <w:tc>
          <w:tcPr>
            <w:tcW w:w="2812" w:type="dxa"/>
          </w:tcPr>
          <w:p w14:paraId="31F34D2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on KMC.</w:t>
            </w:r>
          </w:p>
        </w:tc>
      </w:tr>
      <w:tr w:rsidR="0069327A" w:rsidRPr="0069327A" w14:paraId="1126599D" w14:textId="77777777" w:rsidTr="003F3E85">
        <w:tc>
          <w:tcPr>
            <w:tcW w:w="733" w:type="dxa"/>
            <w:vMerge w:val="restart"/>
          </w:tcPr>
          <w:p w14:paraId="0C142AF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8</w:t>
            </w:r>
          </w:p>
        </w:tc>
        <w:tc>
          <w:tcPr>
            <w:tcW w:w="1168" w:type="dxa"/>
            <w:vMerge w:val="restart"/>
            <w:vAlign w:val="bottom"/>
          </w:tcPr>
          <w:p w14:paraId="7CC05CAD"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CCJP</w:t>
            </w:r>
          </w:p>
        </w:tc>
        <w:tc>
          <w:tcPr>
            <w:tcW w:w="3244" w:type="dxa"/>
          </w:tcPr>
          <w:p w14:paraId="7AB06616" w14:textId="77777777" w:rsidR="0069327A" w:rsidRPr="0069327A" w:rsidRDefault="0069327A" w:rsidP="0069327A">
            <w:pPr>
              <w:numPr>
                <w:ilvl w:val="0"/>
                <w:numId w:val="35"/>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 xml:space="preserve">Finance Management </w:t>
            </w:r>
          </w:p>
        </w:tc>
        <w:tc>
          <w:tcPr>
            <w:tcW w:w="3028" w:type="dxa"/>
          </w:tcPr>
          <w:p w14:paraId="5C4942F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Procurement of SAGE Accounting package</w:t>
            </w:r>
          </w:p>
        </w:tc>
        <w:tc>
          <w:tcPr>
            <w:tcW w:w="2968" w:type="dxa"/>
          </w:tcPr>
          <w:p w14:paraId="019AEA0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will engage mentor to assess needs, procure accounting package and train users</w:t>
            </w:r>
          </w:p>
        </w:tc>
        <w:tc>
          <w:tcPr>
            <w:tcW w:w="2812" w:type="dxa"/>
          </w:tcPr>
          <w:p w14:paraId="2F0FEDE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Mentorship sessions with users at CCJP</w:t>
            </w:r>
          </w:p>
        </w:tc>
      </w:tr>
      <w:tr w:rsidR="0069327A" w:rsidRPr="0069327A" w14:paraId="22767A7A" w14:textId="77777777" w:rsidTr="003F3E85">
        <w:tc>
          <w:tcPr>
            <w:tcW w:w="733" w:type="dxa"/>
            <w:vMerge/>
          </w:tcPr>
          <w:p w14:paraId="07489ED6"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08023BD1"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58BD885E" w14:textId="77777777" w:rsidR="0069327A" w:rsidRPr="0069327A" w:rsidRDefault="0069327A" w:rsidP="0069327A">
            <w:pPr>
              <w:numPr>
                <w:ilvl w:val="0"/>
                <w:numId w:val="35"/>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028" w:type="dxa"/>
          </w:tcPr>
          <w:p w14:paraId="7A25729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KMC</w:t>
            </w:r>
          </w:p>
        </w:tc>
        <w:tc>
          <w:tcPr>
            <w:tcW w:w="2968" w:type="dxa"/>
          </w:tcPr>
          <w:p w14:paraId="09AB38A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will engage expert to facilitate training in KMC</w:t>
            </w:r>
          </w:p>
          <w:p w14:paraId="08A8E797" w14:textId="77777777" w:rsidR="0069327A" w:rsidRPr="0069327A" w:rsidRDefault="0069327A" w:rsidP="0069327A">
            <w:pPr>
              <w:spacing w:after="0" w:line="360" w:lineRule="auto"/>
              <w:jc w:val="both"/>
              <w:rPr>
                <w:rFonts w:ascii="Arial" w:eastAsiaTheme="minorHAnsi" w:hAnsi="Arial" w:cs="Arial"/>
                <w:sz w:val="16"/>
                <w:szCs w:val="16"/>
              </w:rPr>
            </w:pPr>
          </w:p>
          <w:p w14:paraId="52C93092" w14:textId="28CE8FEE"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will engage a facilitator from National Library Service</w:t>
            </w:r>
            <w:r w:rsidR="00E81ED3">
              <w:rPr>
                <w:rFonts w:ascii="Arial" w:eastAsiaTheme="minorHAnsi" w:hAnsi="Arial" w:cs="Arial"/>
                <w:sz w:val="16"/>
                <w:szCs w:val="16"/>
              </w:rPr>
              <w:t xml:space="preserve"> or an alternative</w:t>
            </w:r>
            <w:r w:rsidRPr="0069327A">
              <w:rPr>
                <w:rFonts w:ascii="Arial" w:eastAsiaTheme="minorHAnsi" w:hAnsi="Arial" w:cs="Arial"/>
                <w:sz w:val="16"/>
                <w:szCs w:val="16"/>
              </w:rPr>
              <w:t xml:space="preserve"> to work with CCJP on filling system and storage</w:t>
            </w:r>
          </w:p>
        </w:tc>
        <w:tc>
          <w:tcPr>
            <w:tcW w:w="2812" w:type="dxa"/>
          </w:tcPr>
          <w:p w14:paraId="0B592B0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on KMC.</w:t>
            </w:r>
          </w:p>
          <w:p w14:paraId="76D48B26" w14:textId="77777777" w:rsidR="0069327A" w:rsidRPr="0069327A" w:rsidRDefault="0069327A" w:rsidP="0069327A">
            <w:pPr>
              <w:spacing w:after="0" w:line="360" w:lineRule="auto"/>
              <w:jc w:val="both"/>
              <w:rPr>
                <w:rFonts w:ascii="Arial" w:eastAsiaTheme="minorHAnsi" w:hAnsi="Arial" w:cs="Arial"/>
                <w:sz w:val="16"/>
                <w:szCs w:val="16"/>
              </w:rPr>
            </w:pPr>
          </w:p>
          <w:p w14:paraId="52EB285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Mentorship sessions with Staff</w:t>
            </w:r>
          </w:p>
        </w:tc>
      </w:tr>
      <w:tr w:rsidR="0069327A" w:rsidRPr="0069327A" w14:paraId="0DF7D323" w14:textId="77777777" w:rsidTr="003F3E85">
        <w:tc>
          <w:tcPr>
            <w:tcW w:w="733" w:type="dxa"/>
            <w:vMerge w:val="restart"/>
          </w:tcPr>
          <w:p w14:paraId="3645660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 9</w:t>
            </w:r>
          </w:p>
        </w:tc>
        <w:tc>
          <w:tcPr>
            <w:tcW w:w="1168" w:type="dxa"/>
            <w:vMerge w:val="restart"/>
            <w:vAlign w:val="bottom"/>
          </w:tcPr>
          <w:p w14:paraId="1F66D303"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 Trust Karonga</w:t>
            </w:r>
          </w:p>
        </w:tc>
        <w:tc>
          <w:tcPr>
            <w:tcW w:w="3244" w:type="dxa"/>
          </w:tcPr>
          <w:p w14:paraId="46B9D8BB" w14:textId="77777777" w:rsidR="0069327A" w:rsidRPr="0069327A" w:rsidRDefault="0069327A" w:rsidP="0069327A">
            <w:pPr>
              <w:numPr>
                <w:ilvl w:val="0"/>
                <w:numId w:val="36"/>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Monitoring and Evaluation</w:t>
            </w:r>
          </w:p>
        </w:tc>
        <w:tc>
          <w:tcPr>
            <w:tcW w:w="3028" w:type="dxa"/>
          </w:tcPr>
          <w:p w14:paraId="62BC521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On-site technical support to orient staff and develop/review   reporting tools for Tilitonse project</w:t>
            </w:r>
          </w:p>
        </w:tc>
        <w:tc>
          <w:tcPr>
            <w:tcW w:w="2968" w:type="dxa"/>
          </w:tcPr>
          <w:p w14:paraId="6DA5A26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standardized training in  M&amp;E system</w:t>
            </w:r>
          </w:p>
        </w:tc>
        <w:tc>
          <w:tcPr>
            <w:tcW w:w="2812" w:type="dxa"/>
          </w:tcPr>
          <w:p w14:paraId="065535A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M&amp;E system</w:t>
            </w:r>
          </w:p>
        </w:tc>
      </w:tr>
      <w:tr w:rsidR="0069327A" w:rsidRPr="0069327A" w14:paraId="020CEACF" w14:textId="77777777" w:rsidTr="003F3E85">
        <w:tc>
          <w:tcPr>
            <w:tcW w:w="733" w:type="dxa"/>
            <w:vMerge/>
          </w:tcPr>
          <w:p w14:paraId="776B912C"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74AD2C4F"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3289BF1F" w14:textId="77777777" w:rsidR="0069327A" w:rsidRPr="0069327A" w:rsidRDefault="0069327A" w:rsidP="0069327A">
            <w:pPr>
              <w:numPr>
                <w:ilvl w:val="0"/>
                <w:numId w:val="36"/>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028" w:type="dxa"/>
          </w:tcPr>
          <w:p w14:paraId="6975DBC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1.Provide training (standard training) in KMC and documentation of best practices.</w:t>
            </w:r>
          </w:p>
          <w:p w14:paraId="697E5BF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lastRenderedPageBreak/>
              <w:t>2.Support Review of NICE KMC strategy(this will depend on needs at national level)</w:t>
            </w:r>
          </w:p>
        </w:tc>
        <w:tc>
          <w:tcPr>
            <w:tcW w:w="2968" w:type="dxa"/>
          </w:tcPr>
          <w:p w14:paraId="2F9B867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lastRenderedPageBreak/>
              <w:t>1.Tilitonse Foundation will engage expert to facilitate training in KMC</w:t>
            </w:r>
          </w:p>
          <w:p w14:paraId="7C82A512" w14:textId="77777777" w:rsidR="0069327A" w:rsidRPr="0069327A" w:rsidRDefault="0069327A" w:rsidP="0069327A">
            <w:pPr>
              <w:spacing w:after="0" w:line="360" w:lineRule="auto"/>
              <w:jc w:val="both"/>
              <w:rPr>
                <w:rFonts w:ascii="Arial" w:eastAsiaTheme="minorHAnsi" w:hAnsi="Arial" w:cs="Arial"/>
                <w:sz w:val="16"/>
                <w:szCs w:val="16"/>
              </w:rPr>
            </w:pPr>
          </w:p>
          <w:p w14:paraId="3B03B0E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lastRenderedPageBreak/>
              <w:t>2.Provide mentor to facilitate review of NICE KMC</w:t>
            </w:r>
          </w:p>
        </w:tc>
        <w:tc>
          <w:tcPr>
            <w:tcW w:w="2812" w:type="dxa"/>
          </w:tcPr>
          <w:p w14:paraId="17A76B0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lastRenderedPageBreak/>
              <w:t>One (1) standardized training on KMC.</w:t>
            </w:r>
          </w:p>
          <w:p w14:paraId="0CC10FAF" w14:textId="77777777" w:rsidR="0069327A" w:rsidRPr="0069327A" w:rsidRDefault="0069327A" w:rsidP="0069327A">
            <w:pPr>
              <w:spacing w:after="0" w:line="360" w:lineRule="auto"/>
              <w:jc w:val="both"/>
              <w:rPr>
                <w:rFonts w:ascii="Arial" w:eastAsiaTheme="minorHAnsi" w:hAnsi="Arial" w:cs="Arial"/>
                <w:sz w:val="16"/>
                <w:szCs w:val="16"/>
              </w:rPr>
            </w:pPr>
          </w:p>
          <w:p w14:paraId="65836BE3" w14:textId="77777777" w:rsidR="0069327A" w:rsidRPr="0069327A" w:rsidRDefault="0069327A" w:rsidP="0069327A">
            <w:pPr>
              <w:spacing w:after="0" w:line="360" w:lineRule="auto"/>
              <w:jc w:val="both"/>
              <w:rPr>
                <w:rFonts w:ascii="Arial" w:eastAsiaTheme="minorHAnsi" w:hAnsi="Arial" w:cs="Arial"/>
                <w:sz w:val="16"/>
                <w:szCs w:val="16"/>
              </w:rPr>
            </w:pPr>
          </w:p>
          <w:p w14:paraId="7DCECFF5"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Mentorship sessions with Staff</w:t>
            </w:r>
          </w:p>
        </w:tc>
      </w:tr>
      <w:tr w:rsidR="0069327A" w:rsidRPr="0069327A" w14:paraId="5F3A2CA6" w14:textId="77777777" w:rsidTr="003F3E85">
        <w:tc>
          <w:tcPr>
            <w:tcW w:w="733" w:type="dxa"/>
            <w:vMerge w:val="restart"/>
          </w:tcPr>
          <w:p w14:paraId="4498C3F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lastRenderedPageBreak/>
              <w:t>10</w:t>
            </w:r>
          </w:p>
        </w:tc>
        <w:tc>
          <w:tcPr>
            <w:tcW w:w="1168" w:type="dxa"/>
            <w:vMerge w:val="restart"/>
            <w:vAlign w:val="bottom"/>
          </w:tcPr>
          <w:p w14:paraId="33A2C07D"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SAT Partner (Life Concern)</w:t>
            </w:r>
          </w:p>
        </w:tc>
        <w:tc>
          <w:tcPr>
            <w:tcW w:w="3244" w:type="dxa"/>
          </w:tcPr>
          <w:p w14:paraId="05BF3928" w14:textId="77777777" w:rsidR="0069327A" w:rsidRPr="0069327A" w:rsidRDefault="0069327A" w:rsidP="0069327A">
            <w:pPr>
              <w:numPr>
                <w:ilvl w:val="0"/>
                <w:numId w:val="37"/>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Theory of Change</w:t>
            </w:r>
          </w:p>
        </w:tc>
        <w:tc>
          <w:tcPr>
            <w:tcW w:w="3028" w:type="dxa"/>
          </w:tcPr>
          <w:p w14:paraId="14005A6C"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Theory of Change</w:t>
            </w:r>
          </w:p>
        </w:tc>
        <w:tc>
          <w:tcPr>
            <w:tcW w:w="2968" w:type="dxa"/>
          </w:tcPr>
          <w:p w14:paraId="6C999F1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Tilitonse Foundation to engage expert to facilitate training  in ToC </w:t>
            </w:r>
          </w:p>
        </w:tc>
        <w:tc>
          <w:tcPr>
            <w:tcW w:w="2812" w:type="dxa"/>
          </w:tcPr>
          <w:p w14:paraId="5C7A69D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ToC.</w:t>
            </w:r>
          </w:p>
        </w:tc>
      </w:tr>
      <w:tr w:rsidR="0069327A" w:rsidRPr="0069327A" w14:paraId="1B21B48D" w14:textId="77777777" w:rsidTr="003F3E85">
        <w:tc>
          <w:tcPr>
            <w:tcW w:w="733" w:type="dxa"/>
            <w:vMerge/>
          </w:tcPr>
          <w:p w14:paraId="55CFBF36"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1DE74B78"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4D46EDB2" w14:textId="77777777" w:rsidR="0069327A" w:rsidRPr="0069327A" w:rsidRDefault="0069327A" w:rsidP="0069327A">
            <w:pPr>
              <w:numPr>
                <w:ilvl w:val="0"/>
                <w:numId w:val="37"/>
              </w:numPr>
              <w:spacing w:after="0" w:line="360" w:lineRule="auto"/>
              <w:contextualSpacing/>
              <w:jc w:val="both"/>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028" w:type="dxa"/>
          </w:tcPr>
          <w:p w14:paraId="35199ADC"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training in KMC</w:t>
            </w:r>
          </w:p>
        </w:tc>
        <w:tc>
          <w:tcPr>
            <w:tcW w:w="2968" w:type="dxa"/>
          </w:tcPr>
          <w:p w14:paraId="3256B18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will engage expert to facilitate training in KMC</w:t>
            </w:r>
          </w:p>
        </w:tc>
        <w:tc>
          <w:tcPr>
            <w:tcW w:w="2812" w:type="dxa"/>
          </w:tcPr>
          <w:p w14:paraId="42E660F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KMC</w:t>
            </w:r>
          </w:p>
        </w:tc>
      </w:tr>
      <w:tr w:rsidR="0069327A" w:rsidRPr="0069327A" w14:paraId="6701EB91" w14:textId="77777777" w:rsidTr="003F3E85">
        <w:tc>
          <w:tcPr>
            <w:tcW w:w="733" w:type="dxa"/>
            <w:vMerge w:val="restart"/>
          </w:tcPr>
          <w:p w14:paraId="7718452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11</w:t>
            </w:r>
          </w:p>
        </w:tc>
        <w:tc>
          <w:tcPr>
            <w:tcW w:w="1168" w:type="dxa"/>
            <w:vMerge w:val="restart"/>
            <w:vAlign w:val="bottom"/>
          </w:tcPr>
          <w:p w14:paraId="7921273A"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FYF</w:t>
            </w:r>
          </w:p>
        </w:tc>
        <w:tc>
          <w:tcPr>
            <w:tcW w:w="3244" w:type="dxa"/>
          </w:tcPr>
          <w:p w14:paraId="07EAE245" w14:textId="77777777" w:rsidR="0069327A" w:rsidRPr="0069327A" w:rsidRDefault="0069327A" w:rsidP="0069327A">
            <w:pPr>
              <w:numPr>
                <w:ilvl w:val="0"/>
                <w:numId w:val="38"/>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028" w:type="dxa"/>
          </w:tcPr>
          <w:p w14:paraId="58F730D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Training for staff in Political Economy Analysis</w:t>
            </w:r>
          </w:p>
        </w:tc>
        <w:tc>
          <w:tcPr>
            <w:tcW w:w="2968" w:type="dxa"/>
          </w:tcPr>
          <w:p w14:paraId="1E1924F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will engage expert to facilitate training in PEA</w:t>
            </w:r>
          </w:p>
        </w:tc>
        <w:tc>
          <w:tcPr>
            <w:tcW w:w="2812" w:type="dxa"/>
          </w:tcPr>
          <w:p w14:paraId="45ABB31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PEA</w:t>
            </w:r>
          </w:p>
        </w:tc>
      </w:tr>
      <w:tr w:rsidR="0069327A" w:rsidRPr="0069327A" w14:paraId="1E1E3DDC" w14:textId="77777777" w:rsidTr="003F3E85">
        <w:tc>
          <w:tcPr>
            <w:tcW w:w="733" w:type="dxa"/>
            <w:vMerge/>
          </w:tcPr>
          <w:p w14:paraId="4FB709B1"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3BFBBA58"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4328A327" w14:textId="77777777" w:rsidR="0069327A" w:rsidRPr="0069327A" w:rsidRDefault="0069327A" w:rsidP="0069327A">
            <w:pPr>
              <w:numPr>
                <w:ilvl w:val="0"/>
                <w:numId w:val="38"/>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028" w:type="dxa"/>
          </w:tcPr>
          <w:p w14:paraId="0907D933"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Theory of Change</w:t>
            </w:r>
          </w:p>
        </w:tc>
        <w:tc>
          <w:tcPr>
            <w:tcW w:w="2968" w:type="dxa"/>
          </w:tcPr>
          <w:p w14:paraId="0D243EB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Tilitonse Foundation to engage expert to facilitate training  in ToC </w:t>
            </w:r>
          </w:p>
        </w:tc>
        <w:tc>
          <w:tcPr>
            <w:tcW w:w="2812" w:type="dxa"/>
          </w:tcPr>
          <w:p w14:paraId="4285B28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ToC.</w:t>
            </w:r>
          </w:p>
        </w:tc>
      </w:tr>
      <w:tr w:rsidR="0069327A" w:rsidRPr="0069327A" w14:paraId="0AEC6671" w14:textId="77777777" w:rsidTr="003F3E85">
        <w:tc>
          <w:tcPr>
            <w:tcW w:w="733" w:type="dxa"/>
            <w:vMerge w:val="restart"/>
          </w:tcPr>
          <w:p w14:paraId="0937D47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12</w:t>
            </w:r>
          </w:p>
        </w:tc>
        <w:tc>
          <w:tcPr>
            <w:tcW w:w="1168" w:type="dxa"/>
            <w:vMerge w:val="restart"/>
            <w:vAlign w:val="bottom"/>
          </w:tcPr>
          <w:p w14:paraId="3DDEFE99"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Church and Society (Livingstonia)</w:t>
            </w:r>
          </w:p>
        </w:tc>
        <w:tc>
          <w:tcPr>
            <w:tcW w:w="3244" w:type="dxa"/>
          </w:tcPr>
          <w:p w14:paraId="2EDA08DA" w14:textId="77777777" w:rsidR="0069327A" w:rsidRPr="0069327A" w:rsidRDefault="0069327A" w:rsidP="0069327A">
            <w:pPr>
              <w:numPr>
                <w:ilvl w:val="0"/>
                <w:numId w:val="39"/>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028" w:type="dxa"/>
          </w:tcPr>
          <w:p w14:paraId="7D9261CB"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Theory of Change</w:t>
            </w:r>
          </w:p>
        </w:tc>
        <w:tc>
          <w:tcPr>
            <w:tcW w:w="2968" w:type="dxa"/>
          </w:tcPr>
          <w:p w14:paraId="73BE975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Tilitonse Foundation to engage expert to facilitate training  in ToC </w:t>
            </w:r>
          </w:p>
        </w:tc>
        <w:tc>
          <w:tcPr>
            <w:tcW w:w="2812" w:type="dxa"/>
          </w:tcPr>
          <w:p w14:paraId="71C0C25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ToC.</w:t>
            </w:r>
          </w:p>
        </w:tc>
      </w:tr>
      <w:tr w:rsidR="0069327A" w:rsidRPr="0069327A" w14:paraId="5597D4D5" w14:textId="77777777" w:rsidTr="003F3E85">
        <w:tc>
          <w:tcPr>
            <w:tcW w:w="733" w:type="dxa"/>
            <w:vMerge/>
          </w:tcPr>
          <w:p w14:paraId="2A22A0A5"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0D799823"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0CCE210E" w14:textId="77777777" w:rsidR="0069327A" w:rsidRPr="0069327A" w:rsidRDefault="0069327A" w:rsidP="0069327A">
            <w:pPr>
              <w:numPr>
                <w:ilvl w:val="0"/>
                <w:numId w:val="39"/>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028" w:type="dxa"/>
          </w:tcPr>
          <w:p w14:paraId="5AD6BB40" w14:textId="77777777" w:rsidR="0069327A" w:rsidRPr="0069327A" w:rsidRDefault="0069327A" w:rsidP="0069327A">
            <w:pPr>
              <w:spacing w:after="0" w:line="360" w:lineRule="auto"/>
              <w:jc w:val="both"/>
              <w:rPr>
                <w:rFonts w:ascii="Arial" w:eastAsiaTheme="minorHAnsi" w:hAnsi="Arial" w:cs="Arial"/>
                <w:sz w:val="16"/>
                <w:szCs w:val="16"/>
                <w:highlight w:val="yellow"/>
              </w:rPr>
            </w:pPr>
            <w:r w:rsidRPr="0069327A">
              <w:rPr>
                <w:rFonts w:ascii="Arial" w:eastAsiaTheme="minorHAnsi" w:hAnsi="Arial" w:cs="Arial"/>
                <w:sz w:val="16"/>
                <w:szCs w:val="16"/>
              </w:rPr>
              <w:t>Provide standardized training in KMC</w:t>
            </w:r>
          </w:p>
        </w:tc>
        <w:tc>
          <w:tcPr>
            <w:tcW w:w="2968" w:type="dxa"/>
          </w:tcPr>
          <w:p w14:paraId="7ADA63A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training  in KMC</w:t>
            </w:r>
          </w:p>
        </w:tc>
        <w:tc>
          <w:tcPr>
            <w:tcW w:w="2812" w:type="dxa"/>
          </w:tcPr>
          <w:p w14:paraId="272F1DD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KMC.</w:t>
            </w:r>
          </w:p>
        </w:tc>
      </w:tr>
      <w:tr w:rsidR="0069327A" w:rsidRPr="0069327A" w14:paraId="74655850" w14:textId="77777777" w:rsidTr="003F3E85">
        <w:tc>
          <w:tcPr>
            <w:tcW w:w="733" w:type="dxa"/>
            <w:vMerge w:val="restart"/>
          </w:tcPr>
          <w:p w14:paraId="3CCCDD8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13</w:t>
            </w:r>
          </w:p>
        </w:tc>
        <w:tc>
          <w:tcPr>
            <w:tcW w:w="1168" w:type="dxa"/>
            <w:vMerge w:val="restart"/>
            <w:vAlign w:val="bottom"/>
          </w:tcPr>
          <w:p w14:paraId="1A5B37F9"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 Trust-Regional Office Mzuzu</w:t>
            </w:r>
          </w:p>
        </w:tc>
        <w:tc>
          <w:tcPr>
            <w:tcW w:w="3244" w:type="dxa"/>
          </w:tcPr>
          <w:p w14:paraId="387EFA37" w14:textId="77777777" w:rsidR="0069327A" w:rsidRPr="0069327A" w:rsidRDefault="0069327A" w:rsidP="0069327A">
            <w:pPr>
              <w:numPr>
                <w:ilvl w:val="0"/>
                <w:numId w:val="40"/>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028" w:type="dxa"/>
          </w:tcPr>
          <w:p w14:paraId="7A51D0A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Theory of Change</w:t>
            </w:r>
          </w:p>
        </w:tc>
        <w:tc>
          <w:tcPr>
            <w:tcW w:w="2968" w:type="dxa"/>
          </w:tcPr>
          <w:p w14:paraId="2FBE1A6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Tilitonse Foundation to engage expert to facilitate training  in ToC </w:t>
            </w:r>
          </w:p>
        </w:tc>
        <w:tc>
          <w:tcPr>
            <w:tcW w:w="2812" w:type="dxa"/>
          </w:tcPr>
          <w:p w14:paraId="2B0831A5"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ToC.</w:t>
            </w:r>
          </w:p>
        </w:tc>
      </w:tr>
      <w:tr w:rsidR="0069327A" w:rsidRPr="0069327A" w14:paraId="74F20219" w14:textId="77777777" w:rsidTr="003F3E85">
        <w:tc>
          <w:tcPr>
            <w:tcW w:w="733" w:type="dxa"/>
            <w:vMerge/>
          </w:tcPr>
          <w:p w14:paraId="6EF9D8F0"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02047457"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7FEFD889" w14:textId="77777777" w:rsidR="0069327A" w:rsidRPr="0069327A" w:rsidRDefault="0069327A" w:rsidP="0069327A">
            <w:pPr>
              <w:numPr>
                <w:ilvl w:val="0"/>
                <w:numId w:val="40"/>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028" w:type="dxa"/>
          </w:tcPr>
          <w:p w14:paraId="2F53030C"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Training of NICE Officers in Political Economy Analysis</w:t>
            </w:r>
          </w:p>
        </w:tc>
        <w:tc>
          <w:tcPr>
            <w:tcW w:w="2968" w:type="dxa"/>
          </w:tcPr>
          <w:p w14:paraId="1EA8B6E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will engage expert to facilitate training in PEA</w:t>
            </w:r>
          </w:p>
        </w:tc>
        <w:tc>
          <w:tcPr>
            <w:tcW w:w="2812" w:type="dxa"/>
          </w:tcPr>
          <w:p w14:paraId="497DAA1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PEA</w:t>
            </w:r>
          </w:p>
        </w:tc>
      </w:tr>
      <w:tr w:rsidR="0069327A" w:rsidRPr="0069327A" w14:paraId="69AF14E4" w14:textId="77777777" w:rsidTr="003F3E85">
        <w:tc>
          <w:tcPr>
            <w:tcW w:w="733" w:type="dxa"/>
            <w:vMerge w:val="restart"/>
          </w:tcPr>
          <w:p w14:paraId="0347749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14</w:t>
            </w:r>
          </w:p>
        </w:tc>
        <w:tc>
          <w:tcPr>
            <w:tcW w:w="1168" w:type="dxa"/>
            <w:vMerge w:val="restart"/>
            <w:vAlign w:val="bottom"/>
          </w:tcPr>
          <w:p w14:paraId="674F9F56"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 District Office -Mzuzu</w:t>
            </w:r>
          </w:p>
        </w:tc>
        <w:tc>
          <w:tcPr>
            <w:tcW w:w="3244" w:type="dxa"/>
          </w:tcPr>
          <w:p w14:paraId="74A09D14" w14:textId="77777777" w:rsidR="0069327A" w:rsidRPr="0069327A" w:rsidRDefault="0069327A" w:rsidP="0069327A">
            <w:pPr>
              <w:numPr>
                <w:ilvl w:val="0"/>
                <w:numId w:val="41"/>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028" w:type="dxa"/>
          </w:tcPr>
          <w:p w14:paraId="50B6FC4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KMC</w:t>
            </w:r>
          </w:p>
        </w:tc>
        <w:tc>
          <w:tcPr>
            <w:tcW w:w="2968" w:type="dxa"/>
          </w:tcPr>
          <w:p w14:paraId="16F82A5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training  in KMC</w:t>
            </w:r>
          </w:p>
        </w:tc>
        <w:tc>
          <w:tcPr>
            <w:tcW w:w="2812" w:type="dxa"/>
          </w:tcPr>
          <w:p w14:paraId="497D5EE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KMC</w:t>
            </w:r>
          </w:p>
        </w:tc>
      </w:tr>
      <w:tr w:rsidR="0069327A" w:rsidRPr="0069327A" w14:paraId="717BAB34" w14:textId="77777777" w:rsidTr="003F3E85">
        <w:trPr>
          <w:trHeight w:val="139"/>
        </w:trPr>
        <w:tc>
          <w:tcPr>
            <w:tcW w:w="733" w:type="dxa"/>
            <w:vMerge/>
          </w:tcPr>
          <w:p w14:paraId="7CC15F84"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217A525A"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6CB602DC" w14:textId="77777777" w:rsidR="0069327A" w:rsidRPr="0069327A" w:rsidRDefault="0069327A" w:rsidP="0069327A">
            <w:pPr>
              <w:numPr>
                <w:ilvl w:val="0"/>
                <w:numId w:val="41"/>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028" w:type="dxa"/>
          </w:tcPr>
          <w:p w14:paraId="1D98ACA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Theory of Change</w:t>
            </w:r>
          </w:p>
        </w:tc>
        <w:tc>
          <w:tcPr>
            <w:tcW w:w="2968" w:type="dxa"/>
          </w:tcPr>
          <w:p w14:paraId="052470E4"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training  in ToC</w:t>
            </w:r>
          </w:p>
        </w:tc>
        <w:tc>
          <w:tcPr>
            <w:tcW w:w="2812" w:type="dxa"/>
          </w:tcPr>
          <w:p w14:paraId="620B95B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ToC</w:t>
            </w:r>
          </w:p>
        </w:tc>
      </w:tr>
      <w:tr w:rsidR="0069327A" w:rsidRPr="0069327A" w14:paraId="633B5C78" w14:textId="77777777" w:rsidTr="003F3E85">
        <w:trPr>
          <w:trHeight w:val="139"/>
        </w:trPr>
        <w:tc>
          <w:tcPr>
            <w:tcW w:w="733" w:type="dxa"/>
            <w:vMerge/>
          </w:tcPr>
          <w:p w14:paraId="3063D14B"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0060F734"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22F827E9" w14:textId="77777777" w:rsidR="0069327A" w:rsidRPr="0069327A" w:rsidRDefault="0069327A" w:rsidP="0069327A">
            <w:pPr>
              <w:numPr>
                <w:ilvl w:val="0"/>
                <w:numId w:val="41"/>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028" w:type="dxa"/>
          </w:tcPr>
          <w:p w14:paraId="251FDAF5"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Political Economy Analysis</w:t>
            </w:r>
          </w:p>
        </w:tc>
        <w:tc>
          <w:tcPr>
            <w:tcW w:w="2968" w:type="dxa"/>
          </w:tcPr>
          <w:p w14:paraId="521FAB8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training  in PEA</w:t>
            </w:r>
          </w:p>
        </w:tc>
        <w:tc>
          <w:tcPr>
            <w:tcW w:w="2812" w:type="dxa"/>
          </w:tcPr>
          <w:p w14:paraId="2404B25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PEA</w:t>
            </w:r>
          </w:p>
        </w:tc>
      </w:tr>
      <w:tr w:rsidR="0069327A" w:rsidRPr="0069327A" w14:paraId="2FDFA07F" w14:textId="77777777" w:rsidTr="003F3E85">
        <w:tc>
          <w:tcPr>
            <w:tcW w:w="733" w:type="dxa"/>
            <w:vMerge w:val="restart"/>
          </w:tcPr>
          <w:p w14:paraId="77575AC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15</w:t>
            </w:r>
          </w:p>
        </w:tc>
        <w:tc>
          <w:tcPr>
            <w:tcW w:w="1168" w:type="dxa"/>
            <w:vMerge w:val="restart"/>
            <w:vAlign w:val="bottom"/>
          </w:tcPr>
          <w:p w14:paraId="6D41A548"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 xml:space="preserve">NICE District Office- </w:t>
            </w:r>
            <w:proofErr w:type="spellStart"/>
            <w:r w:rsidRPr="0069327A">
              <w:rPr>
                <w:rFonts w:ascii="Arial" w:eastAsia="Times New Roman" w:hAnsi="Arial" w:cs="Arial"/>
                <w:bCs/>
                <w:color w:val="000000"/>
                <w:sz w:val="16"/>
                <w:szCs w:val="16"/>
              </w:rPr>
              <w:t>Kasungu</w:t>
            </w:r>
            <w:proofErr w:type="spellEnd"/>
          </w:p>
        </w:tc>
        <w:tc>
          <w:tcPr>
            <w:tcW w:w="3244" w:type="dxa"/>
          </w:tcPr>
          <w:p w14:paraId="0A6EAF13" w14:textId="77777777" w:rsidR="0069327A" w:rsidRPr="0069327A" w:rsidRDefault="0069327A" w:rsidP="0069327A">
            <w:pPr>
              <w:numPr>
                <w:ilvl w:val="0"/>
                <w:numId w:val="42"/>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028" w:type="dxa"/>
          </w:tcPr>
          <w:p w14:paraId="533F1F6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Political Economy Analysis</w:t>
            </w:r>
          </w:p>
        </w:tc>
        <w:tc>
          <w:tcPr>
            <w:tcW w:w="2968" w:type="dxa"/>
          </w:tcPr>
          <w:p w14:paraId="37A39DE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training  in PEA</w:t>
            </w:r>
          </w:p>
        </w:tc>
        <w:tc>
          <w:tcPr>
            <w:tcW w:w="2812" w:type="dxa"/>
          </w:tcPr>
          <w:p w14:paraId="1AEDCD0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PEA</w:t>
            </w:r>
          </w:p>
        </w:tc>
      </w:tr>
      <w:tr w:rsidR="0069327A" w:rsidRPr="0069327A" w14:paraId="64E83C9F" w14:textId="77777777" w:rsidTr="003F3E85">
        <w:tc>
          <w:tcPr>
            <w:tcW w:w="733" w:type="dxa"/>
            <w:vMerge/>
          </w:tcPr>
          <w:p w14:paraId="311CF3E4"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3EC53DCE"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2FE0E8B8" w14:textId="77777777" w:rsidR="0069327A" w:rsidRPr="0069327A" w:rsidRDefault="0069327A" w:rsidP="0069327A">
            <w:pPr>
              <w:numPr>
                <w:ilvl w:val="0"/>
                <w:numId w:val="42"/>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028" w:type="dxa"/>
          </w:tcPr>
          <w:p w14:paraId="624CAF5C"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Theory of Change</w:t>
            </w:r>
          </w:p>
        </w:tc>
        <w:tc>
          <w:tcPr>
            <w:tcW w:w="2968" w:type="dxa"/>
          </w:tcPr>
          <w:p w14:paraId="32F0586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training  in ToC</w:t>
            </w:r>
          </w:p>
        </w:tc>
        <w:tc>
          <w:tcPr>
            <w:tcW w:w="2812" w:type="dxa"/>
          </w:tcPr>
          <w:p w14:paraId="497D3F0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ToC</w:t>
            </w:r>
          </w:p>
        </w:tc>
      </w:tr>
      <w:tr w:rsidR="0069327A" w:rsidRPr="0069327A" w14:paraId="7F45D42D" w14:textId="77777777" w:rsidTr="003F3E85">
        <w:tc>
          <w:tcPr>
            <w:tcW w:w="733" w:type="dxa"/>
            <w:vMerge w:val="restart"/>
          </w:tcPr>
          <w:p w14:paraId="3C6A7F5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   16</w:t>
            </w:r>
          </w:p>
        </w:tc>
        <w:tc>
          <w:tcPr>
            <w:tcW w:w="1168" w:type="dxa"/>
            <w:vMerge w:val="restart"/>
            <w:vAlign w:val="bottom"/>
          </w:tcPr>
          <w:p w14:paraId="5CA530A8"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CEPA</w:t>
            </w:r>
          </w:p>
        </w:tc>
        <w:tc>
          <w:tcPr>
            <w:tcW w:w="3244" w:type="dxa"/>
          </w:tcPr>
          <w:p w14:paraId="4848925E" w14:textId="77777777" w:rsidR="0069327A" w:rsidRPr="0069327A" w:rsidRDefault="0069327A" w:rsidP="0069327A">
            <w:pPr>
              <w:numPr>
                <w:ilvl w:val="0"/>
                <w:numId w:val="43"/>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Monitoring and evaluation</w:t>
            </w:r>
          </w:p>
        </w:tc>
        <w:tc>
          <w:tcPr>
            <w:tcW w:w="3028" w:type="dxa"/>
          </w:tcPr>
          <w:p w14:paraId="23240B3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Provide standardized training in M&amp;E cover data analysis. </w:t>
            </w:r>
          </w:p>
        </w:tc>
        <w:tc>
          <w:tcPr>
            <w:tcW w:w="2968" w:type="dxa"/>
          </w:tcPr>
          <w:p w14:paraId="38CF52D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standardized training in  M&amp;E system</w:t>
            </w:r>
          </w:p>
        </w:tc>
        <w:tc>
          <w:tcPr>
            <w:tcW w:w="2812" w:type="dxa"/>
          </w:tcPr>
          <w:p w14:paraId="04A9C06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M&amp;E</w:t>
            </w:r>
          </w:p>
        </w:tc>
      </w:tr>
      <w:tr w:rsidR="0069327A" w:rsidRPr="0069327A" w14:paraId="367034ED" w14:textId="77777777" w:rsidTr="003F3E85">
        <w:trPr>
          <w:trHeight w:val="139"/>
        </w:trPr>
        <w:tc>
          <w:tcPr>
            <w:tcW w:w="733" w:type="dxa"/>
            <w:vMerge/>
          </w:tcPr>
          <w:p w14:paraId="34E9B01E"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04164CCA"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668C8559" w14:textId="77777777" w:rsidR="0069327A" w:rsidRPr="0069327A" w:rsidRDefault="0069327A" w:rsidP="0069327A">
            <w:pPr>
              <w:numPr>
                <w:ilvl w:val="0"/>
                <w:numId w:val="43"/>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028" w:type="dxa"/>
          </w:tcPr>
          <w:p w14:paraId="37E4885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Provide Standardized training in Tilitonse Theory of Change </w:t>
            </w:r>
          </w:p>
        </w:tc>
        <w:tc>
          <w:tcPr>
            <w:tcW w:w="2968" w:type="dxa"/>
          </w:tcPr>
          <w:p w14:paraId="55503A3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training  in ToC</w:t>
            </w:r>
          </w:p>
        </w:tc>
        <w:tc>
          <w:tcPr>
            <w:tcW w:w="2812" w:type="dxa"/>
          </w:tcPr>
          <w:p w14:paraId="01D729E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ToC</w:t>
            </w:r>
          </w:p>
        </w:tc>
      </w:tr>
      <w:tr w:rsidR="0069327A" w:rsidRPr="0069327A" w14:paraId="5C02667E" w14:textId="77777777" w:rsidTr="003F3E85">
        <w:trPr>
          <w:trHeight w:val="139"/>
        </w:trPr>
        <w:tc>
          <w:tcPr>
            <w:tcW w:w="733" w:type="dxa"/>
            <w:vMerge/>
          </w:tcPr>
          <w:p w14:paraId="09AB3B0D"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090508C4"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212DECAB" w14:textId="77777777" w:rsidR="0069327A" w:rsidRPr="0069327A" w:rsidRDefault="0069327A" w:rsidP="0069327A">
            <w:pPr>
              <w:numPr>
                <w:ilvl w:val="0"/>
                <w:numId w:val="43"/>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028" w:type="dxa"/>
          </w:tcPr>
          <w:p w14:paraId="79DD2F1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Political Economy Analysis</w:t>
            </w:r>
          </w:p>
        </w:tc>
        <w:tc>
          <w:tcPr>
            <w:tcW w:w="2968" w:type="dxa"/>
          </w:tcPr>
          <w:p w14:paraId="35637BF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training  in PEA</w:t>
            </w:r>
          </w:p>
        </w:tc>
        <w:tc>
          <w:tcPr>
            <w:tcW w:w="2812" w:type="dxa"/>
          </w:tcPr>
          <w:p w14:paraId="44967B3B"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ToC</w:t>
            </w:r>
          </w:p>
        </w:tc>
      </w:tr>
      <w:tr w:rsidR="0069327A" w:rsidRPr="0069327A" w14:paraId="50ECBDC4" w14:textId="77777777" w:rsidTr="003F3E85">
        <w:tc>
          <w:tcPr>
            <w:tcW w:w="733" w:type="dxa"/>
            <w:vMerge w:val="restart"/>
          </w:tcPr>
          <w:p w14:paraId="6322C45E"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17</w:t>
            </w:r>
          </w:p>
        </w:tc>
        <w:tc>
          <w:tcPr>
            <w:tcW w:w="1168" w:type="dxa"/>
            <w:vMerge w:val="restart"/>
            <w:vAlign w:val="bottom"/>
          </w:tcPr>
          <w:p w14:paraId="47D426C2"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 Regional Office-South</w:t>
            </w:r>
          </w:p>
        </w:tc>
        <w:tc>
          <w:tcPr>
            <w:tcW w:w="3244" w:type="dxa"/>
          </w:tcPr>
          <w:p w14:paraId="30DFCDCC" w14:textId="77777777" w:rsidR="0069327A" w:rsidRPr="0069327A" w:rsidRDefault="0069327A" w:rsidP="0069327A">
            <w:pPr>
              <w:numPr>
                <w:ilvl w:val="0"/>
                <w:numId w:val="44"/>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028" w:type="dxa"/>
          </w:tcPr>
          <w:p w14:paraId="14E6E57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Theory of Change</w:t>
            </w:r>
          </w:p>
        </w:tc>
        <w:tc>
          <w:tcPr>
            <w:tcW w:w="2968" w:type="dxa"/>
          </w:tcPr>
          <w:p w14:paraId="78FE2F0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training  in ToC</w:t>
            </w:r>
          </w:p>
        </w:tc>
        <w:tc>
          <w:tcPr>
            <w:tcW w:w="2812" w:type="dxa"/>
          </w:tcPr>
          <w:p w14:paraId="4A5F9BE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ToC</w:t>
            </w:r>
          </w:p>
        </w:tc>
      </w:tr>
      <w:tr w:rsidR="0069327A" w:rsidRPr="0069327A" w14:paraId="52594A8C" w14:textId="77777777" w:rsidTr="003F3E85">
        <w:trPr>
          <w:trHeight w:val="139"/>
        </w:trPr>
        <w:tc>
          <w:tcPr>
            <w:tcW w:w="733" w:type="dxa"/>
            <w:vMerge/>
          </w:tcPr>
          <w:p w14:paraId="2538E1AB"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12363251"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4435150F" w14:textId="77777777" w:rsidR="0069327A" w:rsidRPr="0069327A" w:rsidRDefault="0069327A" w:rsidP="0069327A">
            <w:pPr>
              <w:numPr>
                <w:ilvl w:val="0"/>
                <w:numId w:val="44"/>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Monitoring and Evaluation</w:t>
            </w:r>
          </w:p>
        </w:tc>
        <w:tc>
          <w:tcPr>
            <w:tcW w:w="3028" w:type="dxa"/>
          </w:tcPr>
          <w:p w14:paraId="4375ACC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Review/Development of Reporting Tools( Provide standardized training in M&amp;E)</w:t>
            </w:r>
          </w:p>
        </w:tc>
        <w:tc>
          <w:tcPr>
            <w:tcW w:w="2968" w:type="dxa"/>
          </w:tcPr>
          <w:p w14:paraId="147311D6"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standardized training in  M&amp;E system</w:t>
            </w:r>
          </w:p>
        </w:tc>
        <w:tc>
          <w:tcPr>
            <w:tcW w:w="2812" w:type="dxa"/>
          </w:tcPr>
          <w:p w14:paraId="1D7FFEA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M&amp;E</w:t>
            </w:r>
          </w:p>
        </w:tc>
      </w:tr>
      <w:tr w:rsidR="0069327A" w:rsidRPr="0069327A" w14:paraId="39993BF4" w14:textId="77777777" w:rsidTr="003F3E85">
        <w:tc>
          <w:tcPr>
            <w:tcW w:w="733" w:type="dxa"/>
            <w:vMerge w:val="restart"/>
          </w:tcPr>
          <w:p w14:paraId="468DBCB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18</w:t>
            </w:r>
          </w:p>
        </w:tc>
        <w:tc>
          <w:tcPr>
            <w:tcW w:w="1168" w:type="dxa"/>
            <w:vMerge w:val="restart"/>
            <w:vAlign w:val="bottom"/>
          </w:tcPr>
          <w:p w14:paraId="468CB85A"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DCT</w:t>
            </w:r>
          </w:p>
        </w:tc>
        <w:tc>
          <w:tcPr>
            <w:tcW w:w="3244" w:type="dxa"/>
          </w:tcPr>
          <w:p w14:paraId="1F893DAC" w14:textId="77777777" w:rsidR="0069327A" w:rsidRPr="0069327A" w:rsidRDefault="0069327A" w:rsidP="0069327A">
            <w:pPr>
              <w:numPr>
                <w:ilvl w:val="0"/>
                <w:numId w:val="45"/>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Monitoring and Evaluation</w:t>
            </w:r>
          </w:p>
        </w:tc>
        <w:tc>
          <w:tcPr>
            <w:tcW w:w="3028" w:type="dxa"/>
          </w:tcPr>
          <w:p w14:paraId="6F0FB551"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M&amp;E( to cover Tilitonse reporting requirements)</w:t>
            </w:r>
          </w:p>
        </w:tc>
        <w:tc>
          <w:tcPr>
            <w:tcW w:w="2968" w:type="dxa"/>
          </w:tcPr>
          <w:p w14:paraId="48ABC95B"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standardized training in  M&amp;E system</w:t>
            </w:r>
          </w:p>
        </w:tc>
        <w:tc>
          <w:tcPr>
            <w:tcW w:w="2812" w:type="dxa"/>
          </w:tcPr>
          <w:p w14:paraId="01587550"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M&amp;E</w:t>
            </w:r>
          </w:p>
        </w:tc>
      </w:tr>
      <w:tr w:rsidR="0069327A" w:rsidRPr="0069327A" w14:paraId="7ECBEDF9" w14:textId="77777777" w:rsidTr="003F3E85">
        <w:tc>
          <w:tcPr>
            <w:tcW w:w="733" w:type="dxa"/>
            <w:vMerge/>
          </w:tcPr>
          <w:p w14:paraId="2200F9BF"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1A79D461"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4ED5455C" w14:textId="77777777" w:rsidR="0069327A" w:rsidRPr="0069327A" w:rsidRDefault="0069327A" w:rsidP="0069327A">
            <w:pPr>
              <w:numPr>
                <w:ilvl w:val="0"/>
                <w:numId w:val="45"/>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KMC</w:t>
            </w:r>
          </w:p>
        </w:tc>
        <w:tc>
          <w:tcPr>
            <w:tcW w:w="3028" w:type="dxa"/>
          </w:tcPr>
          <w:p w14:paraId="66D2B62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Support Development and hosting of a website for Learning and Knowledge Sharing</w:t>
            </w:r>
          </w:p>
        </w:tc>
        <w:tc>
          <w:tcPr>
            <w:tcW w:w="2968" w:type="dxa"/>
          </w:tcPr>
          <w:p w14:paraId="3CA21CC7"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develop website</w:t>
            </w:r>
          </w:p>
        </w:tc>
        <w:tc>
          <w:tcPr>
            <w:tcW w:w="2812" w:type="dxa"/>
          </w:tcPr>
          <w:p w14:paraId="3236E3B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Mentorship sessions</w:t>
            </w:r>
          </w:p>
        </w:tc>
      </w:tr>
      <w:tr w:rsidR="0069327A" w:rsidRPr="0069327A" w14:paraId="2E270F91" w14:textId="77777777" w:rsidTr="003F3E85">
        <w:tc>
          <w:tcPr>
            <w:tcW w:w="733" w:type="dxa"/>
            <w:vMerge w:val="restart"/>
          </w:tcPr>
          <w:p w14:paraId="7075769F"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19</w:t>
            </w:r>
          </w:p>
        </w:tc>
        <w:tc>
          <w:tcPr>
            <w:tcW w:w="1168" w:type="dxa"/>
            <w:vMerge w:val="restart"/>
            <w:vAlign w:val="bottom"/>
          </w:tcPr>
          <w:p w14:paraId="655493B1"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 District Office-</w:t>
            </w:r>
            <w:proofErr w:type="spellStart"/>
            <w:r w:rsidRPr="0069327A">
              <w:rPr>
                <w:rFonts w:ascii="Arial" w:eastAsia="Times New Roman" w:hAnsi="Arial" w:cs="Arial"/>
                <w:bCs/>
                <w:color w:val="000000"/>
                <w:sz w:val="16"/>
                <w:szCs w:val="16"/>
              </w:rPr>
              <w:t>Thyolo</w:t>
            </w:r>
            <w:proofErr w:type="spellEnd"/>
          </w:p>
        </w:tc>
        <w:tc>
          <w:tcPr>
            <w:tcW w:w="3244" w:type="dxa"/>
          </w:tcPr>
          <w:p w14:paraId="78B2D6B9" w14:textId="77777777" w:rsidR="0069327A" w:rsidRPr="0069327A" w:rsidRDefault="0069327A" w:rsidP="0069327A">
            <w:pPr>
              <w:numPr>
                <w:ilvl w:val="0"/>
                <w:numId w:val="46"/>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028" w:type="dxa"/>
          </w:tcPr>
          <w:p w14:paraId="7FE466D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Political Economy Analysis</w:t>
            </w:r>
          </w:p>
        </w:tc>
        <w:tc>
          <w:tcPr>
            <w:tcW w:w="2968" w:type="dxa"/>
          </w:tcPr>
          <w:p w14:paraId="784A858B"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training  in PEA</w:t>
            </w:r>
          </w:p>
        </w:tc>
        <w:tc>
          <w:tcPr>
            <w:tcW w:w="2812" w:type="dxa"/>
          </w:tcPr>
          <w:p w14:paraId="5DF2294B"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PEA</w:t>
            </w:r>
          </w:p>
        </w:tc>
      </w:tr>
      <w:tr w:rsidR="0069327A" w:rsidRPr="0069327A" w14:paraId="77D94537" w14:textId="77777777" w:rsidTr="003F3E85">
        <w:tc>
          <w:tcPr>
            <w:tcW w:w="733" w:type="dxa"/>
            <w:vMerge/>
          </w:tcPr>
          <w:p w14:paraId="2B8D080A"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5C7A43B8"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5984CCBF" w14:textId="77777777" w:rsidR="0069327A" w:rsidRPr="0069327A" w:rsidRDefault="0069327A" w:rsidP="0069327A">
            <w:pPr>
              <w:numPr>
                <w:ilvl w:val="0"/>
                <w:numId w:val="46"/>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028" w:type="dxa"/>
          </w:tcPr>
          <w:p w14:paraId="56AFB29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Tilitonse Theory of Change</w:t>
            </w:r>
          </w:p>
        </w:tc>
        <w:tc>
          <w:tcPr>
            <w:tcW w:w="2968" w:type="dxa"/>
          </w:tcPr>
          <w:p w14:paraId="2D63710C"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training  in ToC</w:t>
            </w:r>
          </w:p>
        </w:tc>
        <w:tc>
          <w:tcPr>
            <w:tcW w:w="2812" w:type="dxa"/>
          </w:tcPr>
          <w:p w14:paraId="5AF4AE8D"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ToC</w:t>
            </w:r>
          </w:p>
        </w:tc>
      </w:tr>
      <w:tr w:rsidR="0069327A" w:rsidRPr="0069327A" w14:paraId="7836933C" w14:textId="77777777" w:rsidTr="003F3E85">
        <w:tc>
          <w:tcPr>
            <w:tcW w:w="733" w:type="dxa"/>
            <w:vMerge w:val="restart"/>
          </w:tcPr>
          <w:p w14:paraId="654141B2"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20</w:t>
            </w:r>
          </w:p>
        </w:tc>
        <w:tc>
          <w:tcPr>
            <w:tcW w:w="1168" w:type="dxa"/>
            <w:vMerge w:val="restart"/>
            <w:vAlign w:val="bottom"/>
          </w:tcPr>
          <w:p w14:paraId="1382271A" w14:textId="77777777" w:rsidR="0069327A" w:rsidRPr="0069327A" w:rsidRDefault="0069327A" w:rsidP="0069327A">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NICE District Office-Machinga</w:t>
            </w:r>
          </w:p>
        </w:tc>
        <w:tc>
          <w:tcPr>
            <w:tcW w:w="3244" w:type="dxa"/>
          </w:tcPr>
          <w:p w14:paraId="0322D755" w14:textId="77777777" w:rsidR="0069327A" w:rsidRPr="0069327A" w:rsidRDefault="0069327A" w:rsidP="0069327A">
            <w:pPr>
              <w:numPr>
                <w:ilvl w:val="0"/>
                <w:numId w:val="47"/>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Theory of Change</w:t>
            </w:r>
          </w:p>
        </w:tc>
        <w:tc>
          <w:tcPr>
            <w:tcW w:w="3028" w:type="dxa"/>
          </w:tcPr>
          <w:p w14:paraId="6AAB84E9"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Tilitonse Theory of Change</w:t>
            </w:r>
          </w:p>
        </w:tc>
        <w:tc>
          <w:tcPr>
            <w:tcW w:w="2968" w:type="dxa"/>
          </w:tcPr>
          <w:p w14:paraId="5116BEDB"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training  in ToC</w:t>
            </w:r>
          </w:p>
        </w:tc>
        <w:tc>
          <w:tcPr>
            <w:tcW w:w="2812" w:type="dxa"/>
          </w:tcPr>
          <w:p w14:paraId="70A4AAB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ToC</w:t>
            </w:r>
          </w:p>
        </w:tc>
      </w:tr>
      <w:tr w:rsidR="0069327A" w:rsidRPr="0069327A" w14:paraId="0CF184A1" w14:textId="77777777" w:rsidTr="003F3E85">
        <w:tc>
          <w:tcPr>
            <w:tcW w:w="733" w:type="dxa"/>
            <w:vMerge/>
          </w:tcPr>
          <w:p w14:paraId="60BB53C4" w14:textId="77777777" w:rsidR="0069327A" w:rsidRPr="0069327A" w:rsidRDefault="0069327A" w:rsidP="0069327A">
            <w:pPr>
              <w:spacing w:after="0" w:line="360" w:lineRule="auto"/>
              <w:jc w:val="both"/>
              <w:rPr>
                <w:rFonts w:ascii="Arial" w:eastAsiaTheme="minorHAnsi" w:hAnsi="Arial" w:cs="Arial"/>
                <w:sz w:val="16"/>
                <w:szCs w:val="16"/>
              </w:rPr>
            </w:pPr>
          </w:p>
        </w:tc>
        <w:tc>
          <w:tcPr>
            <w:tcW w:w="1168" w:type="dxa"/>
            <w:vMerge/>
            <w:vAlign w:val="bottom"/>
          </w:tcPr>
          <w:p w14:paraId="0D89607F" w14:textId="77777777" w:rsidR="0069327A" w:rsidRPr="0069327A" w:rsidRDefault="0069327A" w:rsidP="0069327A">
            <w:pPr>
              <w:spacing w:after="0" w:line="360" w:lineRule="auto"/>
              <w:rPr>
                <w:rFonts w:ascii="Arial" w:eastAsia="Times New Roman" w:hAnsi="Arial" w:cs="Arial"/>
                <w:bCs/>
                <w:color w:val="000000"/>
                <w:sz w:val="16"/>
                <w:szCs w:val="16"/>
              </w:rPr>
            </w:pPr>
          </w:p>
        </w:tc>
        <w:tc>
          <w:tcPr>
            <w:tcW w:w="3244" w:type="dxa"/>
          </w:tcPr>
          <w:p w14:paraId="6A4796E4" w14:textId="77777777" w:rsidR="0069327A" w:rsidRPr="0069327A" w:rsidRDefault="0069327A" w:rsidP="0069327A">
            <w:pPr>
              <w:numPr>
                <w:ilvl w:val="0"/>
                <w:numId w:val="47"/>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Political Economy  Analysis</w:t>
            </w:r>
          </w:p>
        </w:tc>
        <w:tc>
          <w:tcPr>
            <w:tcW w:w="3028" w:type="dxa"/>
          </w:tcPr>
          <w:p w14:paraId="57748FDA"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Provide Standardized training in Political Economy Analysis</w:t>
            </w:r>
          </w:p>
        </w:tc>
        <w:tc>
          <w:tcPr>
            <w:tcW w:w="2968" w:type="dxa"/>
          </w:tcPr>
          <w:p w14:paraId="2DBF9508"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training  in PEA</w:t>
            </w:r>
          </w:p>
        </w:tc>
        <w:tc>
          <w:tcPr>
            <w:tcW w:w="2812" w:type="dxa"/>
          </w:tcPr>
          <w:p w14:paraId="29C530E5" w14:textId="77777777" w:rsidR="0069327A" w:rsidRPr="0069327A" w:rsidRDefault="0069327A" w:rsidP="0069327A">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PEA</w:t>
            </w:r>
          </w:p>
        </w:tc>
      </w:tr>
      <w:tr w:rsidR="00E81ED3" w:rsidRPr="0069327A" w14:paraId="194A650F" w14:textId="77777777" w:rsidTr="003F3E85">
        <w:tc>
          <w:tcPr>
            <w:tcW w:w="733" w:type="dxa"/>
          </w:tcPr>
          <w:p w14:paraId="2879DA40" w14:textId="77777777" w:rsidR="00E81ED3" w:rsidRPr="0069327A" w:rsidRDefault="00E81ED3" w:rsidP="00E81ED3">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21</w:t>
            </w:r>
          </w:p>
        </w:tc>
        <w:tc>
          <w:tcPr>
            <w:tcW w:w="1168" w:type="dxa"/>
            <w:vAlign w:val="bottom"/>
          </w:tcPr>
          <w:p w14:paraId="65B680D8" w14:textId="77777777" w:rsidR="00E81ED3" w:rsidRPr="0069327A" w:rsidRDefault="00E81ED3" w:rsidP="00E81ED3">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SAT Partner( Youth Response)</w:t>
            </w:r>
          </w:p>
        </w:tc>
        <w:tc>
          <w:tcPr>
            <w:tcW w:w="3244" w:type="dxa"/>
          </w:tcPr>
          <w:p w14:paraId="2579D622" w14:textId="111295B5" w:rsidR="00E81ED3" w:rsidRPr="0069327A" w:rsidRDefault="00E81ED3" w:rsidP="00E81ED3">
            <w:pPr>
              <w:numPr>
                <w:ilvl w:val="0"/>
                <w:numId w:val="48"/>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Monitoring and Evaluation</w:t>
            </w:r>
          </w:p>
        </w:tc>
        <w:tc>
          <w:tcPr>
            <w:tcW w:w="3028" w:type="dxa"/>
          </w:tcPr>
          <w:p w14:paraId="4E188CE6" w14:textId="1105F761" w:rsidR="00E81ED3" w:rsidRPr="0069327A" w:rsidRDefault="00E81ED3" w:rsidP="00E81ED3">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Development of an M&amp;E Framework to align it with current programme interventions( This support will be included in the process of reviewing the strategic Plan</w:t>
            </w:r>
          </w:p>
        </w:tc>
        <w:tc>
          <w:tcPr>
            <w:tcW w:w="2968" w:type="dxa"/>
          </w:tcPr>
          <w:p w14:paraId="1EE23663" w14:textId="2CF007AD" w:rsidR="00E81ED3" w:rsidRPr="0069327A" w:rsidRDefault="00E81ED3" w:rsidP="00E81ED3">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to engage expert to review strategic plan and M&amp;E framework</w:t>
            </w:r>
          </w:p>
        </w:tc>
        <w:tc>
          <w:tcPr>
            <w:tcW w:w="2812" w:type="dxa"/>
          </w:tcPr>
          <w:p w14:paraId="674D3DD8" w14:textId="0F633D9C" w:rsidR="00E81ED3" w:rsidRPr="0069327A" w:rsidRDefault="00E81ED3" w:rsidP="00E81ED3">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Sessions with staff</w:t>
            </w:r>
          </w:p>
        </w:tc>
      </w:tr>
      <w:tr w:rsidR="00E81ED3" w:rsidRPr="0069327A" w14:paraId="0904220A" w14:textId="77777777" w:rsidTr="003F3E85">
        <w:tc>
          <w:tcPr>
            <w:tcW w:w="733" w:type="dxa"/>
            <w:vMerge w:val="restart"/>
          </w:tcPr>
          <w:p w14:paraId="42D4D134" w14:textId="77777777" w:rsidR="00E81ED3" w:rsidRPr="0069327A" w:rsidRDefault="00E81ED3" w:rsidP="00E81ED3">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22</w:t>
            </w:r>
          </w:p>
        </w:tc>
        <w:tc>
          <w:tcPr>
            <w:tcW w:w="1168" w:type="dxa"/>
            <w:vMerge w:val="restart"/>
            <w:vAlign w:val="bottom"/>
          </w:tcPr>
          <w:p w14:paraId="796A8763" w14:textId="77777777" w:rsidR="00E81ED3" w:rsidRPr="0069327A" w:rsidRDefault="00E81ED3" w:rsidP="00E81ED3">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 xml:space="preserve">NICE District Office-Blantyre Urban </w:t>
            </w:r>
          </w:p>
        </w:tc>
        <w:tc>
          <w:tcPr>
            <w:tcW w:w="3244" w:type="dxa"/>
          </w:tcPr>
          <w:p w14:paraId="06D8D675" w14:textId="77777777" w:rsidR="00E81ED3" w:rsidRPr="0069327A" w:rsidRDefault="00E81ED3" w:rsidP="00E81ED3">
            <w:pPr>
              <w:numPr>
                <w:ilvl w:val="0"/>
                <w:numId w:val="49"/>
              </w:numPr>
              <w:spacing w:after="0" w:line="360" w:lineRule="auto"/>
              <w:contextualSpacing/>
              <w:rPr>
                <w:rFonts w:ascii="Arial" w:eastAsiaTheme="minorHAnsi" w:hAnsi="Arial" w:cs="Arial"/>
                <w:color w:val="000000"/>
                <w:sz w:val="16"/>
                <w:szCs w:val="16"/>
              </w:rPr>
            </w:pPr>
            <w:r w:rsidRPr="0069327A">
              <w:rPr>
                <w:rFonts w:ascii="Arial" w:eastAsiaTheme="minorHAnsi" w:hAnsi="Arial" w:cs="Arial"/>
                <w:color w:val="000000"/>
                <w:sz w:val="16"/>
                <w:szCs w:val="16"/>
              </w:rPr>
              <w:t>Theory of Change</w:t>
            </w:r>
          </w:p>
        </w:tc>
        <w:tc>
          <w:tcPr>
            <w:tcW w:w="3028" w:type="dxa"/>
          </w:tcPr>
          <w:p w14:paraId="47A7F2C9" w14:textId="77777777" w:rsidR="00E81ED3" w:rsidRPr="0069327A" w:rsidRDefault="00E81ED3" w:rsidP="00E81ED3">
            <w:pPr>
              <w:spacing w:after="0" w:line="360" w:lineRule="auto"/>
              <w:jc w:val="both"/>
              <w:rPr>
                <w:rFonts w:ascii="Arial" w:eastAsiaTheme="minorHAnsi" w:hAnsi="Arial" w:cs="Arial"/>
                <w:color w:val="000000"/>
                <w:sz w:val="16"/>
                <w:szCs w:val="16"/>
              </w:rPr>
            </w:pPr>
            <w:r w:rsidRPr="0069327A">
              <w:rPr>
                <w:rFonts w:ascii="Arial" w:eastAsiaTheme="minorHAnsi" w:hAnsi="Arial" w:cs="Arial"/>
                <w:sz w:val="16"/>
                <w:szCs w:val="16"/>
              </w:rPr>
              <w:t>Provide Standardized training in Tilitonse Theory of Change</w:t>
            </w:r>
          </w:p>
        </w:tc>
        <w:tc>
          <w:tcPr>
            <w:tcW w:w="2968" w:type="dxa"/>
          </w:tcPr>
          <w:p w14:paraId="1119F046" w14:textId="77777777" w:rsidR="00E81ED3" w:rsidRPr="0069327A" w:rsidRDefault="00E81ED3" w:rsidP="00E81ED3">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training  in ToC</w:t>
            </w:r>
          </w:p>
        </w:tc>
        <w:tc>
          <w:tcPr>
            <w:tcW w:w="2812" w:type="dxa"/>
          </w:tcPr>
          <w:p w14:paraId="2B236C72" w14:textId="77777777" w:rsidR="00E81ED3" w:rsidRPr="0069327A" w:rsidRDefault="00E81ED3" w:rsidP="00E81ED3">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ToC</w:t>
            </w:r>
          </w:p>
        </w:tc>
      </w:tr>
      <w:tr w:rsidR="00E81ED3" w:rsidRPr="0069327A" w14:paraId="66DA61EF" w14:textId="77777777" w:rsidTr="003F3E85">
        <w:trPr>
          <w:trHeight w:val="139"/>
        </w:trPr>
        <w:tc>
          <w:tcPr>
            <w:tcW w:w="733" w:type="dxa"/>
            <w:vMerge/>
          </w:tcPr>
          <w:p w14:paraId="7E9A9E30" w14:textId="77777777" w:rsidR="00E81ED3" w:rsidRPr="0069327A" w:rsidRDefault="00E81ED3" w:rsidP="00E81ED3">
            <w:pPr>
              <w:spacing w:after="0" w:line="360" w:lineRule="auto"/>
              <w:jc w:val="both"/>
              <w:rPr>
                <w:rFonts w:ascii="Arial" w:eastAsiaTheme="minorHAnsi" w:hAnsi="Arial" w:cs="Arial"/>
                <w:sz w:val="16"/>
                <w:szCs w:val="16"/>
              </w:rPr>
            </w:pPr>
          </w:p>
        </w:tc>
        <w:tc>
          <w:tcPr>
            <w:tcW w:w="1168" w:type="dxa"/>
            <w:vMerge/>
            <w:vAlign w:val="bottom"/>
          </w:tcPr>
          <w:p w14:paraId="0CB39F5C" w14:textId="77777777" w:rsidR="00E81ED3" w:rsidRPr="0069327A" w:rsidRDefault="00E81ED3" w:rsidP="00E81ED3">
            <w:pPr>
              <w:spacing w:after="0" w:line="360" w:lineRule="auto"/>
              <w:rPr>
                <w:rFonts w:ascii="Arial" w:eastAsia="Times New Roman" w:hAnsi="Arial" w:cs="Arial"/>
                <w:bCs/>
                <w:color w:val="000000"/>
                <w:sz w:val="16"/>
                <w:szCs w:val="16"/>
              </w:rPr>
            </w:pPr>
          </w:p>
        </w:tc>
        <w:tc>
          <w:tcPr>
            <w:tcW w:w="3244" w:type="dxa"/>
          </w:tcPr>
          <w:p w14:paraId="61F55314" w14:textId="77777777" w:rsidR="00E81ED3" w:rsidRPr="0069327A" w:rsidRDefault="00E81ED3" w:rsidP="00E81ED3">
            <w:pPr>
              <w:numPr>
                <w:ilvl w:val="0"/>
                <w:numId w:val="49"/>
              </w:numPr>
              <w:spacing w:after="0" w:line="360" w:lineRule="auto"/>
              <w:contextualSpacing/>
              <w:rPr>
                <w:rFonts w:ascii="Arial" w:eastAsiaTheme="minorHAnsi" w:hAnsi="Arial" w:cs="Arial"/>
                <w:color w:val="000000"/>
                <w:sz w:val="16"/>
                <w:szCs w:val="16"/>
              </w:rPr>
            </w:pPr>
            <w:r w:rsidRPr="0069327A">
              <w:rPr>
                <w:rFonts w:ascii="Arial" w:eastAsiaTheme="minorHAnsi" w:hAnsi="Arial" w:cs="Arial"/>
                <w:color w:val="000000"/>
                <w:sz w:val="16"/>
                <w:szCs w:val="16"/>
              </w:rPr>
              <w:t>Political Economy Analysis</w:t>
            </w:r>
          </w:p>
        </w:tc>
        <w:tc>
          <w:tcPr>
            <w:tcW w:w="3028" w:type="dxa"/>
          </w:tcPr>
          <w:p w14:paraId="1B810B1F" w14:textId="77777777" w:rsidR="00E81ED3" w:rsidRPr="0069327A" w:rsidRDefault="00E81ED3" w:rsidP="00E81ED3">
            <w:pPr>
              <w:spacing w:after="0" w:line="360" w:lineRule="auto"/>
              <w:jc w:val="both"/>
              <w:rPr>
                <w:rFonts w:ascii="Arial" w:eastAsiaTheme="minorHAnsi" w:hAnsi="Arial" w:cs="Arial"/>
                <w:color w:val="000000"/>
                <w:sz w:val="16"/>
                <w:szCs w:val="16"/>
              </w:rPr>
            </w:pPr>
            <w:r w:rsidRPr="0069327A">
              <w:rPr>
                <w:rFonts w:ascii="Arial" w:eastAsiaTheme="minorHAnsi" w:hAnsi="Arial" w:cs="Arial"/>
                <w:sz w:val="16"/>
                <w:szCs w:val="16"/>
              </w:rPr>
              <w:t>Provide Standardized training in Political Economy Analysis</w:t>
            </w:r>
          </w:p>
        </w:tc>
        <w:tc>
          <w:tcPr>
            <w:tcW w:w="2968" w:type="dxa"/>
          </w:tcPr>
          <w:p w14:paraId="40946A78" w14:textId="77777777" w:rsidR="00E81ED3" w:rsidRPr="0069327A" w:rsidRDefault="00E81ED3" w:rsidP="00E81ED3">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Tilitonse Foundation to engage expert to facilitate training  in PEA</w:t>
            </w:r>
          </w:p>
        </w:tc>
        <w:tc>
          <w:tcPr>
            <w:tcW w:w="2812" w:type="dxa"/>
          </w:tcPr>
          <w:p w14:paraId="18C55F01" w14:textId="77777777" w:rsidR="00E81ED3" w:rsidRPr="0069327A" w:rsidRDefault="00E81ED3" w:rsidP="00E81ED3">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One (1) standardized training in PEA</w:t>
            </w:r>
          </w:p>
        </w:tc>
      </w:tr>
      <w:tr w:rsidR="00E81ED3" w:rsidRPr="0069327A" w14:paraId="0CA1F850" w14:textId="77777777" w:rsidTr="003F3E85">
        <w:tc>
          <w:tcPr>
            <w:tcW w:w="733" w:type="dxa"/>
          </w:tcPr>
          <w:p w14:paraId="62EBECFB" w14:textId="77777777" w:rsidR="00E81ED3" w:rsidRPr="0069327A" w:rsidRDefault="00E81ED3" w:rsidP="00E81ED3">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lastRenderedPageBreak/>
              <w:t>23</w:t>
            </w:r>
          </w:p>
        </w:tc>
        <w:tc>
          <w:tcPr>
            <w:tcW w:w="1168" w:type="dxa"/>
            <w:vAlign w:val="bottom"/>
          </w:tcPr>
          <w:p w14:paraId="0FEF4D40" w14:textId="77777777" w:rsidR="00E81ED3" w:rsidRPr="0069327A" w:rsidRDefault="00E81ED3" w:rsidP="00E81ED3">
            <w:pPr>
              <w:spacing w:after="0" w:line="360" w:lineRule="auto"/>
              <w:rPr>
                <w:rFonts w:ascii="Arial" w:eastAsia="Times New Roman" w:hAnsi="Arial" w:cs="Arial"/>
                <w:bCs/>
                <w:color w:val="000000"/>
                <w:sz w:val="16"/>
                <w:szCs w:val="16"/>
              </w:rPr>
            </w:pPr>
            <w:r w:rsidRPr="0069327A">
              <w:rPr>
                <w:rFonts w:ascii="Arial" w:eastAsia="Times New Roman" w:hAnsi="Arial" w:cs="Arial"/>
                <w:bCs/>
                <w:color w:val="000000"/>
                <w:sz w:val="16"/>
                <w:szCs w:val="16"/>
              </w:rPr>
              <w:t>NAYORG</w:t>
            </w:r>
          </w:p>
        </w:tc>
        <w:tc>
          <w:tcPr>
            <w:tcW w:w="3244" w:type="dxa"/>
          </w:tcPr>
          <w:p w14:paraId="6A735196" w14:textId="77777777" w:rsidR="00E81ED3" w:rsidRPr="0069327A" w:rsidRDefault="00E81ED3" w:rsidP="00E81ED3">
            <w:pPr>
              <w:numPr>
                <w:ilvl w:val="0"/>
                <w:numId w:val="50"/>
              </w:numPr>
              <w:spacing w:after="0" w:line="360" w:lineRule="auto"/>
              <w:contextualSpacing/>
              <w:rPr>
                <w:rFonts w:ascii="Arial" w:eastAsiaTheme="minorHAnsi" w:hAnsi="Arial" w:cs="Arial"/>
                <w:sz w:val="16"/>
                <w:szCs w:val="16"/>
              </w:rPr>
            </w:pPr>
            <w:r w:rsidRPr="0069327A">
              <w:rPr>
                <w:rFonts w:ascii="Arial" w:eastAsiaTheme="minorHAnsi" w:hAnsi="Arial" w:cs="Arial"/>
                <w:sz w:val="16"/>
                <w:szCs w:val="16"/>
              </w:rPr>
              <w:t>Knowledge Management and Communication</w:t>
            </w:r>
          </w:p>
        </w:tc>
        <w:tc>
          <w:tcPr>
            <w:tcW w:w="3028" w:type="dxa"/>
          </w:tcPr>
          <w:p w14:paraId="650DD051" w14:textId="77777777" w:rsidR="00E81ED3" w:rsidRPr="0069327A" w:rsidRDefault="00E81ED3" w:rsidP="00E81ED3">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1.Support development of a website for NAYORG for Learning</w:t>
            </w:r>
          </w:p>
          <w:p w14:paraId="5DFD91AF" w14:textId="77777777" w:rsidR="00E81ED3" w:rsidRPr="0069327A" w:rsidRDefault="00E81ED3" w:rsidP="00E81ED3">
            <w:pPr>
              <w:spacing w:after="0" w:line="360" w:lineRule="auto"/>
              <w:jc w:val="both"/>
              <w:rPr>
                <w:rFonts w:ascii="Arial" w:eastAsiaTheme="minorHAnsi" w:hAnsi="Arial" w:cs="Arial"/>
                <w:sz w:val="16"/>
                <w:szCs w:val="16"/>
              </w:rPr>
            </w:pPr>
          </w:p>
          <w:p w14:paraId="63CAD3BE" w14:textId="77777777" w:rsidR="00E81ED3" w:rsidRPr="0069327A" w:rsidRDefault="00E81ED3" w:rsidP="00E81ED3">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2. Provide standardized training in KMC</w:t>
            </w:r>
          </w:p>
        </w:tc>
        <w:tc>
          <w:tcPr>
            <w:tcW w:w="2968" w:type="dxa"/>
          </w:tcPr>
          <w:p w14:paraId="772A12CF" w14:textId="77777777" w:rsidR="00E81ED3" w:rsidRPr="0069327A" w:rsidRDefault="00E81ED3" w:rsidP="00E81ED3">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 xml:space="preserve">1. Tilitonse Foundation will engage expert to facilitate development of Website for </w:t>
            </w:r>
            <w:proofErr w:type="spellStart"/>
            <w:r w:rsidRPr="0069327A">
              <w:rPr>
                <w:rFonts w:ascii="Arial" w:eastAsiaTheme="minorHAnsi" w:hAnsi="Arial" w:cs="Arial"/>
                <w:sz w:val="16"/>
                <w:szCs w:val="16"/>
              </w:rPr>
              <w:t>Nayorg</w:t>
            </w:r>
            <w:proofErr w:type="spellEnd"/>
          </w:p>
          <w:p w14:paraId="242099E5" w14:textId="77777777" w:rsidR="00E81ED3" w:rsidRPr="0069327A" w:rsidRDefault="00E81ED3" w:rsidP="00E81ED3">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2. Tilitonse Foundation will engage an expert to facilitate training in KMC</w:t>
            </w:r>
          </w:p>
        </w:tc>
        <w:tc>
          <w:tcPr>
            <w:tcW w:w="2812" w:type="dxa"/>
          </w:tcPr>
          <w:p w14:paraId="11BCA210" w14:textId="77777777" w:rsidR="00E81ED3" w:rsidRPr="0069327A" w:rsidRDefault="00E81ED3" w:rsidP="00E81ED3">
            <w:pPr>
              <w:spacing w:after="0" w:line="360" w:lineRule="auto"/>
              <w:jc w:val="both"/>
              <w:rPr>
                <w:rFonts w:ascii="Arial" w:eastAsiaTheme="minorHAnsi" w:hAnsi="Arial" w:cs="Arial"/>
                <w:sz w:val="16"/>
                <w:szCs w:val="16"/>
              </w:rPr>
            </w:pPr>
            <w:r w:rsidRPr="0069327A">
              <w:rPr>
                <w:rFonts w:ascii="Arial" w:eastAsiaTheme="minorHAnsi" w:hAnsi="Arial" w:cs="Arial"/>
                <w:sz w:val="16"/>
                <w:szCs w:val="16"/>
              </w:rPr>
              <w:t>Sessions with staff</w:t>
            </w:r>
          </w:p>
        </w:tc>
      </w:tr>
    </w:tbl>
    <w:p w14:paraId="571C4266" w14:textId="4C55987C" w:rsidR="0069327A" w:rsidRPr="0069327A" w:rsidRDefault="0069327A" w:rsidP="0069327A">
      <w:pPr>
        <w:rPr>
          <w:rFonts w:ascii="Arial" w:hAnsi="Arial" w:cs="Arial"/>
        </w:rPr>
      </w:pPr>
    </w:p>
    <w:p w14:paraId="722C237C" w14:textId="77777777" w:rsidR="0069327A" w:rsidRPr="0069327A" w:rsidRDefault="0069327A" w:rsidP="0069327A">
      <w:pPr>
        <w:spacing w:after="160" w:line="259" w:lineRule="auto"/>
        <w:rPr>
          <w:rFonts w:ascii="Arial" w:eastAsiaTheme="minorHAnsi" w:hAnsi="Arial" w:cs="Arial"/>
          <w:b/>
        </w:rPr>
      </w:pPr>
      <w:r w:rsidRPr="0069327A">
        <w:rPr>
          <w:rFonts w:ascii="Arial" w:eastAsiaTheme="minorHAnsi" w:hAnsi="Arial" w:cs="Arial"/>
          <w:b/>
        </w:rPr>
        <w:t>Summary of Standardized Trainings to be Supported (Common Learning and Sharing Events)</w:t>
      </w:r>
    </w:p>
    <w:tbl>
      <w:tblPr>
        <w:tblStyle w:val="TableGrid3"/>
        <w:tblW w:w="8100" w:type="dxa"/>
        <w:tblInd w:w="1525" w:type="dxa"/>
        <w:tblLook w:val="04A0" w:firstRow="1" w:lastRow="0" w:firstColumn="1" w:lastColumn="0" w:noHBand="0" w:noVBand="1"/>
      </w:tblPr>
      <w:tblGrid>
        <w:gridCol w:w="900"/>
        <w:gridCol w:w="5220"/>
        <w:gridCol w:w="1980"/>
      </w:tblGrid>
      <w:tr w:rsidR="006B4F2A" w:rsidRPr="0069327A" w14:paraId="60250665" w14:textId="77777777" w:rsidTr="00844785">
        <w:tc>
          <w:tcPr>
            <w:tcW w:w="900" w:type="dxa"/>
          </w:tcPr>
          <w:p w14:paraId="7719279E" w14:textId="77777777" w:rsidR="006B4F2A" w:rsidRPr="0069327A" w:rsidRDefault="006B4F2A" w:rsidP="00844785">
            <w:pPr>
              <w:spacing w:after="0" w:line="240" w:lineRule="auto"/>
              <w:rPr>
                <w:rFonts w:ascii="Arial" w:eastAsiaTheme="minorHAnsi" w:hAnsi="Arial" w:cs="Arial"/>
                <w:b/>
                <w:sz w:val="18"/>
                <w:szCs w:val="18"/>
              </w:rPr>
            </w:pPr>
            <w:r w:rsidRPr="0069327A">
              <w:rPr>
                <w:rFonts w:ascii="Arial" w:eastAsiaTheme="minorHAnsi" w:hAnsi="Arial" w:cs="Arial"/>
                <w:b/>
                <w:sz w:val="18"/>
                <w:szCs w:val="18"/>
              </w:rPr>
              <w:t>No</w:t>
            </w:r>
          </w:p>
        </w:tc>
        <w:tc>
          <w:tcPr>
            <w:tcW w:w="5220" w:type="dxa"/>
          </w:tcPr>
          <w:p w14:paraId="1B11E0B2" w14:textId="77777777" w:rsidR="006B4F2A" w:rsidRPr="0069327A" w:rsidRDefault="006B4F2A" w:rsidP="00844785">
            <w:pPr>
              <w:spacing w:after="0" w:line="240" w:lineRule="auto"/>
              <w:rPr>
                <w:rFonts w:ascii="Arial" w:eastAsiaTheme="minorHAnsi" w:hAnsi="Arial" w:cs="Arial"/>
                <w:b/>
                <w:sz w:val="18"/>
                <w:szCs w:val="18"/>
              </w:rPr>
            </w:pPr>
            <w:r w:rsidRPr="0069327A">
              <w:rPr>
                <w:rFonts w:ascii="Arial" w:eastAsiaTheme="minorHAnsi" w:hAnsi="Arial" w:cs="Arial"/>
                <w:b/>
                <w:sz w:val="18"/>
                <w:szCs w:val="18"/>
              </w:rPr>
              <w:t>Training</w:t>
            </w:r>
          </w:p>
        </w:tc>
        <w:tc>
          <w:tcPr>
            <w:tcW w:w="1980" w:type="dxa"/>
          </w:tcPr>
          <w:p w14:paraId="17E5CFBA" w14:textId="77777777" w:rsidR="006B4F2A" w:rsidRPr="0069327A" w:rsidRDefault="006B4F2A" w:rsidP="00844785">
            <w:pPr>
              <w:spacing w:after="0" w:line="240" w:lineRule="auto"/>
              <w:rPr>
                <w:rFonts w:ascii="Arial" w:eastAsiaTheme="minorHAnsi" w:hAnsi="Arial" w:cs="Arial"/>
                <w:b/>
                <w:sz w:val="18"/>
                <w:szCs w:val="18"/>
              </w:rPr>
            </w:pPr>
            <w:r w:rsidRPr="0069327A">
              <w:rPr>
                <w:rFonts w:ascii="Arial" w:eastAsiaTheme="minorHAnsi" w:hAnsi="Arial" w:cs="Arial"/>
                <w:b/>
                <w:sz w:val="18"/>
                <w:szCs w:val="18"/>
              </w:rPr>
              <w:t>Targeted Partners</w:t>
            </w:r>
          </w:p>
          <w:p w14:paraId="665EDBD9" w14:textId="77777777" w:rsidR="006B4F2A" w:rsidRPr="0069327A" w:rsidRDefault="006B4F2A" w:rsidP="00844785">
            <w:pPr>
              <w:spacing w:after="0" w:line="240" w:lineRule="auto"/>
              <w:rPr>
                <w:rFonts w:ascii="Arial" w:eastAsiaTheme="minorHAnsi" w:hAnsi="Arial" w:cs="Arial"/>
                <w:b/>
                <w:sz w:val="18"/>
                <w:szCs w:val="18"/>
              </w:rPr>
            </w:pPr>
          </w:p>
        </w:tc>
      </w:tr>
      <w:tr w:rsidR="006B4F2A" w:rsidRPr="0069327A" w14:paraId="30F02C0A" w14:textId="77777777" w:rsidTr="00844785">
        <w:tc>
          <w:tcPr>
            <w:tcW w:w="900" w:type="dxa"/>
          </w:tcPr>
          <w:p w14:paraId="0773467C" w14:textId="77777777" w:rsidR="006B4F2A" w:rsidRPr="0069327A" w:rsidRDefault="006B4F2A" w:rsidP="00844785">
            <w:pPr>
              <w:spacing w:after="0" w:line="240" w:lineRule="auto"/>
              <w:rPr>
                <w:rFonts w:ascii="Arial" w:eastAsiaTheme="minorHAnsi" w:hAnsi="Arial" w:cs="Arial"/>
                <w:sz w:val="18"/>
                <w:szCs w:val="18"/>
              </w:rPr>
            </w:pPr>
            <w:r w:rsidRPr="0069327A">
              <w:rPr>
                <w:rFonts w:ascii="Arial" w:eastAsiaTheme="minorHAnsi" w:hAnsi="Arial" w:cs="Arial"/>
                <w:sz w:val="18"/>
                <w:szCs w:val="18"/>
              </w:rPr>
              <w:t>1</w:t>
            </w:r>
          </w:p>
        </w:tc>
        <w:tc>
          <w:tcPr>
            <w:tcW w:w="5220" w:type="dxa"/>
          </w:tcPr>
          <w:p w14:paraId="6C63A4D6" w14:textId="77777777" w:rsidR="006B4F2A" w:rsidRPr="0069327A" w:rsidRDefault="006B4F2A" w:rsidP="00844785">
            <w:pPr>
              <w:spacing w:after="0" w:line="240" w:lineRule="auto"/>
              <w:rPr>
                <w:rFonts w:ascii="Arial" w:eastAsiaTheme="minorHAnsi" w:hAnsi="Arial" w:cs="Arial"/>
                <w:sz w:val="18"/>
                <w:szCs w:val="18"/>
              </w:rPr>
            </w:pPr>
            <w:r>
              <w:rPr>
                <w:rFonts w:ascii="Arial" w:eastAsiaTheme="minorHAnsi" w:hAnsi="Arial" w:cs="Arial"/>
                <w:sz w:val="18"/>
                <w:szCs w:val="18"/>
              </w:rPr>
              <w:t>Training of Board Members(on roles and responsibilities)</w:t>
            </w:r>
          </w:p>
        </w:tc>
        <w:tc>
          <w:tcPr>
            <w:tcW w:w="1980" w:type="dxa"/>
          </w:tcPr>
          <w:p w14:paraId="45B7A2DF" w14:textId="77777777" w:rsidR="006B4F2A" w:rsidRPr="0069327A" w:rsidRDefault="006B4F2A" w:rsidP="00844785">
            <w:pPr>
              <w:spacing w:after="0" w:line="240" w:lineRule="auto"/>
              <w:rPr>
                <w:rFonts w:ascii="Arial" w:eastAsiaTheme="minorHAnsi" w:hAnsi="Arial" w:cs="Arial"/>
                <w:sz w:val="18"/>
                <w:szCs w:val="18"/>
              </w:rPr>
            </w:pPr>
            <w:r>
              <w:rPr>
                <w:rFonts w:ascii="Arial" w:eastAsiaTheme="minorHAnsi" w:hAnsi="Arial" w:cs="Arial"/>
                <w:sz w:val="18"/>
                <w:szCs w:val="18"/>
              </w:rPr>
              <w:t>23 partners</w:t>
            </w:r>
          </w:p>
        </w:tc>
      </w:tr>
      <w:tr w:rsidR="006B4F2A" w:rsidRPr="0069327A" w14:paraId="779B459D" w14:textId="77777777" w:rsidTr="00844785">
        <w:tc>
          <w:tcPr>
            <w:tcW w:w="900" w:type="dxa"/>
          </w:tcPr>
          <w:p w14:paraId="08D64C1C" w14:textId="77777777" w:rsidR="006B4F2A" w:rsidRPr="0069327A" w:rsidRDefault="006B4F2A" w:rsidP="00844785">
            <w:pPr>
              <w:spacing w:after="0" w:line="240" w:lineRule="auto"/>
              <w:rPr>
                <w:rFonts w:ascii="Arial" w:eastAsiaTheme="minorHAnsi" w:hAnsi="Arial" w:cs="Arial"/>
                <w:sz w:val="18"/>
                <w:szCs w:val="18"/>
              </w:rPr>
            </w:pPr>
            <w:r>
              <w:rPr>
                <w:rFonts w:ascii="Arial" w:eastAsiaTheme="minorHAnsi" w:hAnsi="Arial" w:cs="Arial"/>
                <w:sz w:val="18"/>
                <w:szCs w:val="18"/>
              </w:rPr>
              <w:t>2</w:t>
            </w:r>
          </w:p>
        </w:tc>
        <w:tc>
          <w:tcPr>
            <w:tcW w:w="5220" w:type="dxa"/>
          </w:tcPr>
          <w:p w14:paraId="203284CC" w14:textId="77777777" w:rsidR="006B4F2A" w:rsidRPr="0069327A" w:rsidRDefault="006B4F2A" w:rsidP="00844785">
            <w:pPr>
              <w:spacing w:after="0" w:line="240" w:lineRule="auto"/>
              <w:rPr>
                <w:rFonts w:ascii="Arial" w:eastAsiaTheme="minorHAnsi" w:hAnsi="Arial" w:cs="Arial"/>
                <w:sz w:val="18"/>
                <w:szCs w:val="18"/>
              </w:rPr>
            </w:pPr>
            <w:r w:rsidRPr="0069327A">
              <w:rPr>
                <w:rFonts w:ascii="Arial" w:eastAsiaTheme="minorHAnsi" w:hAnsi="Arial" w:cs="Arial"/>
                <w:sz w:val="18"/>
                <w:szCs w:val="18"/>
              </w:rPr>
              <w:t>Standardized training on Knowledge Management and Communication(to include documentation of Best practices)</w:t>
            </w:r>
          </w:p>
        </w:tc>
        <w:tc>
          <w:tcPr>
            <w:tcW w:w="1980" w:type="dxa"/>
          </w:tcPr>
          <w:p w14:paraId="4D1D498B" w14:textId="77777777" w:rsidR="006B4F2A" w:rsidRPr="0069327A" w:rsidRDefault="006B4F2A" w:rsidP="00844785">
            <w:pPr>
              <w:spacing w:after="0" w:line="240" w:lineRule="auto"/>
              <w:rPr>
                <w:rFonts w:ascii="Arial" w:eastAsiaTheme="minorHAnsi" w:hAnsi="Arial" w:cs="Arial"/>
                <w:sz w:val="18"/>
                <w:szCs w:val="18"/>
              </w:rPr>
            </w:pPr>
            <w:r w:rsidRPr="0069327A">
              <w:rPr>
                <w:rFonts w:ascii="Arial" w:eastAsiaTheme="minorHAnsi" w:hAnsi="Arial" w:cs="Arial"/>
                <w:sz w:val="18"/>
                <w:szCs w:val="18"/>
              </w:rPr>
              <w:t>23 partners</w:t>
            </w:r>
          </w:p>
        </w:tc>
      </w:tr>
      <w:tr w:rsidR="006B4F2A" w:rsidRPr="0069327A" w14:paraId="0B4AEBBB" w14:textId="77777777" w:rsidTr="00844785">
        <w:tc>
          <w:tcPr>
            <w:tcW w:w="900" w:type="dxa"/>
          </w:tcPr>
          <w:p w14:paraId="1ACA9C5C" w14:textId="77777777" w:rsidR="006B4F2A" w:rsidRPr="0069327A" w:rsidRDefault="006B4F2A" w:rsidP="00844785">
            <w:pPr>
              <w:spacing w:after="0" w:line="240" w:lineRule="auto"/>
              <w:rPr>
                <w:rFonts w:ascii="Arial" w:eastAsiaTheme="minorHAnsi" w:hAnsi="Arial" w:cs="Arial"/>
                <w:sz w:val="18"/>
                <w:szCs w:val="18"/>
              </w:rPr>
            </w:pPr>
            <w:r>
              <w:rPr>
                <w:rFonts w:ascii="Arial" w:eastAsiaTheme="minorHAnsi" w:hAnsi="Arial" w:cs="Arial"/>
                <w:sz w:val="18"/>
                <w:szCs w:val="18"/>
              </w:rPr>
              <w:t>3</w:t>
            </w:r>
          </w:p>
        </w:tc>
        <w:tc>
          <w:tcPr>
            <w:tcW w:w="5220" w:type="dxa"/>
          </w:tcPr>
          <w:p w14:paraId="69DD46DE" w14:textId="77777777" w:rsidR="006B4F2A" w:rsidRPr="0069327A" w:rsidRDefault="006B4F2A" w:rsidP="00844785">
            <w:pPr>
              <w:spacing w:after="0" w:line="240" w:lineRule="auto"/>
              <w:rPr>
                <w:rFonts w:ascii="Arial" w:eastAsiaTheme="minorHAnsi" w:hAnsi="Arial" w:cs="Arial"/>
                <w:sz w:val="18"/>
                <w:szCs w:val="18"/>
              </w:rPr>
            </w:pPr>
            <w:r w:rsidRPr="0069327A">
              <w:rPr>
                <w:rFonts w:ascii="Arial" w:eastAsiaTheme="minorHAnsi" w:hAnsi="Arial" w:cs="Arial"/>
                <w:sz w:val="18"/>
                <w:szCs w:val="18"/>
              </w:rPr>
              <w:t>Standardized training in Monitoring and Evaluation</w:t>
            </w:r>
          </w:p>
        </w:tc>
        <w:tc>
          <w:tcPr>
            <w:tcW w:w="1980" w:type="dxa"/>
          </w:tcPr>
          <w:p w14:paraId="68F49D7E" w14:textId="77777777" w:rsidR="006B4F2A" w:rsidRPr="0069327A" w:rsidRDefault="006B4F2A" w:rsidP="00844785">
            <w:pPr>
              <w:spacing w:after="0" w:line="240" w:lineRule="auto"/>
              <w:rPr>
                <w:rFonts w:ascii="Arial" w:eastAsiaTheme="minorHAnsi" w:hAnsi="Arial" w:cs="Arial"/>
                <w:sz w:val="18"/>
                <w:szCs w:val="18"/>
              </w:rPr>
            </w:pPr>
            <w:r w:rsidRPr="0069327A">
              <w:rPr>
                <w:rFonts w:ascii="Arial" w:eastAsiaTheme="minorHAnsi" w:hAnsi="Arial" w:cs="Arial"/>
                <w:sz w:val="18"/>
                <w:szCs w:val="18"/>
              </w:rPr>
              <w:t>23 partners</w:t>
            </w:r>
          </w:p>
        </w:tc>
      </w:tr>
      <w:tr w:rsidR="006B4F2A" w:rsidRPr="0069327A" w14:paraId="0B91247E" w14:textId="77777777" w:rsidTr="00844785">
        <w:tc>
          <w:tcPr>
            <w:tcW w:w="900" w:type="dxa"/>
          </w:tcPr>
          <w:p w14:paraId="54420933" w14:textId="77777777" w:rsidR="006B4F2A" w:rsidRPr="0069327A" w:rsidRDefault="006B4F2A" w:rsidP="00844785">
            <w:pPr>
              <w:spacing w:after="0" w:line="240" w:lineRule="auto"/>
              <w:rPr>
                <w:rFonts w:ascii="Arial" w:eastAsiaTheme="minorHAnsi" w:hAnsi="Arial" w:cs="Arial"/>
                <w:sz w:val="18"/>
                <w:szCs w:val="18"/>
              </w:rPr>
            </w:pPr>
            <w:r>
              <w:rPr>
                <w:rFonts w:ascii="Arial" w:eastAsiaTheme="minorHAnsi" w:hAnsi="Arial" w:cs="Arial"/>
                <w:sz w:val="18"/>
                <w:szCs w:val="18"/>
              </w:rPr>
              <w:t>4</w:t>
            </w:r>
          </w:p>
        </w:tc>
        <w:tc>
          <w:tcPr>
            <w:tcW w:w="5220" w:type="dxa"/>
          </w:tcPr>
          <w:p w14:paraId="0467C013" w14:textId="77777777" w:rsidR="006B4F2A" w:rsidRPr="0069327A" w:rsidRDefault="006B4F2A" w:rsidP="00844785">
            <w:pPr>
              <w:spacing w:after="0" w:line="240" w:lineRule="auto"/>
              <w:rPr>
                <w:rFonts w:ascii="Arial" w:eastAsiaTheme="minorHAnsi" w:hAnsi="Arial" w:cs="Arial"/>
                <w:sz w:val="18"/>
                <w:szCs w:val="18"/>
              </w:rPr>
            </w:pPr>
            <w:r>
              <w:rPr>
                <w:rFonts w:ascii="Arial" w:eastAsiaTheme="minorHAnsi" w:hAnsi="Arial" w:cs="Arial"/>
                <w:sz w:val="18"/>
                <w:szCs w:val="18"/>
              </w:rPr>
              <w:t>Standardized training</w:t>
            </w:r>
            <w:r w:rsidRPr="0069327A">
              <w:rPr>
                <w:rFonts w:ascii="Arial" w:eastAsiaTheme="minorHAnsi" w:hAnsi="Arial" w:cs="Arial"/>
                <w:sz w:val="18"/>
                <w:szCs w:val="18"/>
              </w:rPr>
              <w:t xml:space="preserve"> in Political Economy Analysis</w:t>
            </w:r>
            <w:r>
              <w:rPr>
                <w:rFonts w:ascii="Arial" w:eastAsiaTheme="minorHAnsi" w:hAnsi="Arial" w:cs="Arial"/>
                <w:sz w:val="18"/>
                <w:szCs w:val="18"/>
              </w:rPr>
              <w:t xml:space="preserve"> (PEA)</w:t>
            </w:r>
          </w:p>
        </w:tc>
        <w:tc>
          <w:tcPr>
            <w:tcW w:w="1980" w:type="dxa"/>
          </w:tcPr>
          <w:p w14:paraId="1B404483" w14:textId="77777777" w:rsidR="006B4F2A" w:rsidRPr="0069327A" w:rsidRDefault="006B4F2A" w:rsidP="00844785">
            <w:pPr>
              <w:spacing w:after="0" w:line="240" w:lineRule="auto"/>
              <w:rPr>
                <w:rFonts w:ascii="Arial" w:eastAsiaTheme="minorHAnsi" w:hAnsi="Arial" w:cs="Arial"/>
                <w:sz w:val="18"/>
                <w:szCs w:val="18"/>
              </w:rPr>
            </w:pPr>
            <w:r>
              <w:rPr>
                <w:rFonts w:ascii="Arial" w:eastAsiaTheme="minorHAnsi" w:hAnsi="Arial" w:cs="Arial"/>
                <w:sz w:val="18"/>
                <w:szCs w:val="18"/>
              </w:rPr>
              <w:t>23 partners</w:t>
            </w:r>
          </w:p>
        </w:tc>
      </w:tr>
      <w:tr w:rsidR="006B4F2A" w:rsidRPr="0069327A" w14:paraId="28F675A2" w14:textId="77777777" w:rsidTr="00844785">
        <w:tc>
          <w:tcPr>
            <w:tcW w:w="900" w:type="dxa"/>
          </w:tcPr>
          <w:p w14:paraId="5A31B383" w14:textId="77777777" w:rsidR="006B4F2A" w:rsidRPr="0069327A" w:rsidRDefault="006B4F2A" w:rsidP="00844785">
            <w:pPr>
              <w:spacing w:after="0" w:line="240" w:lineRule="auto"/>
              <w:rPr>
                <w:rFonts w:ascii="Arial" w:eastAsiaTheme="minorHAnsi" w:hAnsi="Arial" w:cs="Arial"/>
                <w:sz w:val="18"/>
                <w:szCs w:val="18"/>
              </w:rPr>
            </w:pPr>
            <w:r>
              <w:rPr>
                <w:rFonts w:ascii="Arial" w:eastAsiaTheme="minorHAnsi" w:hAnsi="Arial" w:cs="Arial"/>
                <w:sz w:val="18"/>
                <w:szCs w:val="18"/>
              </w:rPr>
              <w:t>5</w:t>
            </w:r>
          </w:p>
        </w:tc>
        <w:tc>
          <w:tcPr>
            <w:tcW w:w="5220" w:type="dxa"/>
          </w:tcPr>
          <w:p w14:paraId="3FC09C34" w14:textId="77777777" w:rsidR="006B4F2A" w:rsidRPr="0069327A" w:rsidRDefault="006B4F2A" w:rsidP="00844785">
            <w:pPr>
              <w:spacing w:after="0" w:line="240" w:lineRule="auto"/>
              <w:rPr>
                <w:rFonts w:ascii="Arial" w:eastAsiaTheme="minorHAnsi" w:hAnsi="Arial" w:cs="Arial"/>
                <w:sz w:val="18"/>
                <w:szCs w:val="18"/>
              </w:rPr>
            </w:pPr>
            <w:r w:rsidRPr="0069327A">
              <w:rPr>
                <w:rFonts w:ascii="Arial" w:eastAsiaTheme="minorHAnsi" w:hAnsi="Arial" w:cs="Arial"/>
                <w:sz w:val="18"/>
                <w:szCs w:val="18"/>
              </w:rPr>
              <w:t>Standardized training in Theory of Change</w:t>
            </w:r>
            <w:r>
              <w:rPr>
                <w:rFonts w:ascii="Arial" w:eastAsiaTheme="minorHAnsi" w:hAnsi="Arial" w:cs="Arial"/>
                <w:sz w:val="18"/>
                <w:szCs w:val="18"/>
              </w:rPr>
              <w:t xml:space="preserve"> ( ToC)</w:t>
            </w:r>
          </w:p>
        </w:tc>
        <w:tc>
          <w:tcPr>
            <w:tcW w:w="1980" w:type="dxa"/>
          </w:tcPr>
          <w:p w14:paraId="5B355B25" w14:textId="77777777" w:rsidR="006B4F2A" w:rsidRPr="0069327A" w:rsidRDefault="006B4F2A" w:rsidP="00844785">
            <w:pPr>
              <w:spacing w:after="0" w:line="240" w:lineRule="auto"/>
              <w:rPr>
                <w:rFonts w:ascii="Arial" w:eastAsiaTheme="minorHAnsi" w:hAnsi="Arial" w:cs="Arial"/>
                <w:sz w:val="18"/>
                <w:szCs w:val="18"/>
              </w:rPr>
            </w:pPr>
            <w:r w:rsidRPr="0069327A">
              <w:rPr>
                <w:rFonts w:ascii="Arial" w:eastAsiaTheme="minorHAnsi" w:hAnsi="Arial" w:cs="Arial"/>
                <w:sz w:val="18"/>
                <w:szCs w:val="18"/>
              </w:rPr>
              <w:t xml:space="preserve">23 </w:t>
            </w:r>
            <w:r>
              <w:rPr>
                <w:rFonts w:ascii="Arial" w:eastAsiaTheme="minorHAnsi" w:hAnsi="Arial" w:cs="Arial"/>
                <w:sz w:val="18"/>
                <w:szCs w:val="18"/>
              </w:rPr>
              <w:t>partners</w:t>
            </w:r>
          </w:p>
        </w:tc>
      </w:tr>
    </w:tbl>
    <w:p w14:paraId="08F7AB8D" w14:textId="77777777" w:rsidR="00833771" w:rsidRDefault="00833771" w:rsidP="0069327A">
      <w:pPr>
        <w:rPr>
          <w:rFonts w:ascii="Arial" w:eastAsiaTheme="minorHAnsi" w:hAnsi="Arial" w:cs="Arial"/>
          <w:sz w:val="20"/>
          <w:szCs w:val="20"/>
        </w:rPr>
      </w:pPr>
    </w:p>
    <w:p w14:paraId="4F9DAD5A" w14:textId="47650182" w:rsidR="0069327A" w:rsidRPr="0069327A" w:rsidRDefault="006B4F2A" w:rsidP="0069327A">
      <w:r w:rsidRPr="0069327A">
        <w:rPr>
          <w:rFonts w:ascii="Arial" w:eastAsiaTheme="minorHAnsi" w:hAnsi="Arial" w:cs="Arial"/>
          <w:sz w:val="20"/>
          <w:szCs w:val="20"/>
        </w:rPr>
        <w:t>Note: 1 training will be organized per thematic area and to be attended by all 23 partners</w:t>
      </w:r>
      <w:r>
        <w:rPr>
          <w:rFonts w:ascii="Arial" w:eastAsiaTheme="minorHAnsi" w:hAnsi="Arial" w:cs="Arial"/>
          <w:sz w:val="20"/>
          <w:szCs w:val="20"/>
        </w:rPr>
        <w:t>. PEA and ToC will be covered during bi-annual learning events</w:t>
      </w:r>
    </w:p>
    <w:p w14:paraId="6F103C0B" w14:textId="4A94A575" w:rsidR="0069327A" w:rsidRPr="0069327A" w:rsidRDefault="0069327A" w:rsidP="0069327A">
      <w:pPr>
        <w:spacing w:after="160" w:line="240" w:lineRule="auto"/>
        <w:jc w:val="both"/>
        <w:rPr>
          <w:rFonts w:ascii="Arial" w:eastAsiaTheme="minorHAnsi" w:hAnsi="Arial" w:cs="Arial"/>
          <w:b/>
        </w:rPr>
      </w:pPr>
      <w:r w:rsidRPr="0069327A">
        <w:rPr>
          <w:rFonts w:ascii="Arial" w:eastAsiaTheme="minorHAnsi" w:hAnsi="Arial" w:cs="Arial"/>
          <w:b/>
        </w:rPr>
        <w:t>Summary of Customized Support to Partners</w:t>
      </w:r>
    </w:p>
    <w:p w14:paraId="5CDC76D8" w14:textId="77777777" w:rsidR="0069327A" w:rsidRPr="0069327A" w:rsidRDefault="0069327A" w:rsidP="0069327A">
      <w:pPr>
        <w:spacing w:after="160" w:line="240" w:lineRule="auto"/>
        <w:jc w:val="both"/>
        <w:rPr>
          <w:rFonts w:ascii="Arial" w:eastAsiaTheme="minorHAnsi" w:hAnsi="Arial" w:cs="Arial"/>
        </w:rPr>
      </w:pPr>
    </w:p>
    <w:tbl>
      <w:tblPr>
        <w:tblStyle w:val="TableGrid4"/>
        <w:tblW w:w="0" w:type="auto"/>
        <w:tblInd w:w="1345" w:type="dxa"/>
        <w:tblLook w:val="04A0" w:firstRow="1" w:lastRow="0" w:firstColumn="1" w:lastColumn="0" w:noHBand="0" w:noVBand="1"/>
      </w:tblPr>
      <w:tblGrid>
        <w:gridCol w:w="510"/>
        <w:gridCol w:w="2010"/>
        <w:gridCol w:w="3150"/>
        <w:gridCol w:w="5760"/>
      </w:tblGrid>
      <w:tr w:rsidR="0069327A" w:rsidRPr="0069327A" w14:paraId="5A5E2DC9" w14:textId="77777777" w:rsidTr="003F3E85">
        <w:tc>
          <w:tcPr>
            <w:tcW w:w="510" w:type="dxa"/>
          </w:tcPr>
          <w:p w14:paraId="10C81842" w14:textId="77777777" w:rsidR="0069327A" w:rsidRPr="0069327A" w:rsidRDefault="0069327A" w:rsidP="0069327A">
            <w:pPr>
              <w:spacing w:after="0" w:line="240" w:lineRule="auto"/>
              <w:jc w:val="both"/>
              <w:rPr>
                <w:rFonts w:ascii="Arial" w:eastAsiaTheme="minorHAnsi" w:hAnsi="Arial" w:cs="Arial"/>
                <w:b/>
              </w:rPr>
            </w:pPr>
            <w:r w:rsidRPr="0069327A">
              <w:rPr>
                <w:rFonts w:ascii="Arial" w:eastAsiaTheme="minorHAnsi" w:hAnsi="Arial" w:cs="Arial"/>
                <w:b/>
              </w:rPr>
              <w:t>No</w:t>
            </w:r>
          </w:p>
        </w:tc>
        <w:tc>
          <w:tcPr>
            <w:tcW w:w="2010" w:type="dxa"/>
          </w:tcPr>
          <w:p w14:paraId="67576302" w14:textId="77777777" w:rsidR="0069327A" w:rsidRPr="0069327A" w:rsidRDefault="0069327A" w:rsidP="0069327A">
            <w:pPr>
              <w:spacing w:after="0" w:line="240" w:lineRule="auto"/>
              <w:jc w:val="both"/>
              <w:rPr>
                <w:rFonts w:ascii="Arial" w:eastAsiaTheme="minorHAnsi" w:hAnsi="Arial" w:cs="Arial"/>
                <w:b/>
              </w:rPr>
            </w:pPr>
            <w:r w:rsidRPr="0069327A">
              <w:rPr>
                <w:rFonts w:ascii="Arial" w:eastAsiaTheme="minorHAnsi" w:hAnsi="Arial" w:cs="Arial"/>
                <w:b/>
              </w:rPr>
              <w:t>Thematic Area</w:t>
            </w:r>
          </w:p>
        </w:tc>
        <w:tc>
          <w:tcPr>
            <w:tcW w:w="3150" w:type="dxa"/>
          </w:tcPr>
          <w:p w14:paraId="1E7E2510" w14:textId="77777777" w:rsidR="0069327A" w:rsidRPr="0069327A" w:rsidRDefault="0069327A" w:rsidP="0069327A">
            <w:pPr>
              <w:spacing w:after="0" w:line="240" w:lineRule="auto"/>
              <w:jc w:val="both"/>
              <w:rPr>
                <w:rFonts w:ascii="Arial" w:eastAsiaTheme="minorHAnsi" w:hAnsi="Arial" w:cs="Arial"/>
                <w:b/>
              </w:rPr>
            </w:pPr>
            <w:r w:rsidRPr="0069327A">
              <w:rPr>
                <w:rFonts w:ascii="Arial" w:eastAsiaTheme="minorHAnsi" w:hAnsi="Arial" w:cs="Arial"/>
                <w:b/>
              </w:rPr>
              <w:t>Partners</w:t>
            </w:r>
          </w:p>
        </w:tc>
        <w:tc>
          <w:tcPr>
            <w:tcW w:w="5760" w:type="dxa"/>
          </w:tcPr>
          <w:p w14:paraId="6860886A" w14:textId="77777777" w:rsidR="0069327A" w:rsidRPr="0069327A" w:rsidRDefault="0069327A" w:rsidP="0069327A">
            <w:pPr>
              <w:spacing w:after="0" w:line="240" w:lineRule="auto"/>
              <w:jc w:val="both"/>
              <w:rPr>
                <w:rFonts w:ascii="Arial" w:eastAsiaTheme="minorHAnsi" w:hAnsi="Arial" w:cs="Arial"/>
                <w:b/>
              </w:rPr>
            </w:pPr>
            <w:r w:rsidRPr="0069327A">
              <w:rPr>
                <w:rFonts w:ascii="Arial" w:eastAsiaTheme="minorHAnsi" w:hAnsi="Arial" w:cs="Arial"/>
                <w:b/>
              </w:rPr>
              <w:t>Specific Area of Intervention and Support</w:t>
            </w:r>
          </w:p>
        </w:tc>
      </w:tr>
      <w:tr w:rsidR="0069327A" w:rsidRPr="0069327A" w14:paraId="3F07FD6C" w14:textId="77777777" w:rsidTr="003F3E85">
        <w:tc>
          <w:tcPr>
            <w:tcW w:w="510" w:type="dxa"/>
          </w:tcPr>
          <w:p w14:paraId="3B8D4C2E" w14:textId="718DE4BB" w:rsidR="0069327A" w:rsidRPr="0069327A" w:rsidRDefault="00E81ED3" w:rsidP="0069327A">
            <w:pPr>
              <w:spacing w:after="0" w:line="240" w:lineRule="auto"/>
              <w:jc w:val="both"/>
              <w:rPr>
                <w:rFonts w:ascii="Arial" w:eastAsiaTheme="minorHAnsi" w:hAnsi="Arial" w:cs="Arial"/>
                <w:sz w:val="18"/>
                <w:szCs w:val="18"/>
              </w:rPr>
            </w:pPr>
            <w:r>
              <w:rPr>
                <w:rFonts w:ascii="Arial" w:eastAsiaTheme="minorHAnsi" w:hAnsi="Arial" w:cs="Arial"/>
                <w:sz w:val="18"/>
                <w:szCs w:val="18"/>
              </w:rPr>
              <w:t>1</w:t>
            </w:r>
          </w:p>
        </w:tc>
        <w:tc>
          <w:tcPr>
            <w:tcW w:w="2010" w:type="dxa"/>
          </w:tcPr>
          <w:p w14:paraId="36B05C6D"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Financial Management</w:t>
            </w:r>
          </w:p>
        </w:tc>
        <w:tc>
          <w:tcPr>
            <w:tcW w:w="3150" w:type="dxa"/>
          </w:tcPr>
          <w:p w14:paraId="26D681AA"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MALGA</w:t>
            </w:r>
          </w:p>
        </w:tc>
        <w:tc>
          <w:tcPr>
            <w:tcW w:w="5760" w:type="dxa"/>
          </w:tcPr>
          <w:p w14:paraId="0E3915DA"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Development of Financial Management Manual</w:t>
            </w:r>
          </w:p>
        </w:tc>
      </w:tr>
      <w:tr w:rsidR="0069327A" w:rsidRPr="0069327A" w14:paraId="0E77DFCA" w14:textId="77777777" w:rsidTr="003F3E85">
        <w:tc>
          <w:tcPr>
            <w:tcW w:w="510" w:type="dxa"/>
            <w:vMerge w:val="restart"/>
          </w:tcPr>
          <w:p w14:paraId="3091FF0A" w14:textId="77777777" w:rsidR="0069327A" w:rsidRPr="0069327A" w:rsidRDefault="0069327A" w:rsidP="0069327A">
            <w:pPr>
              <w:spacing w:after="0" w:line="240" w:lineRule="auto"/>
              <w:jc w:val="both"/>
              <w:rPr>
                <w:rFonts w:ascii="Arial" w:eastAsiaTheme="minorHAnsi" w:hAnsi="Arial" w:cs="Arial"/>
                <w:sz w:val="18"/>
                <w:szCs w:val="18"/>
              </w:rPr>
            </w:pPr>
          </w:p>
        </w:tc>
        <w:tc>
          <w:tcPr>
            <w:tcW w:w="2010" w:type="dxa"/>
            <w:vMerge w:val="restart"/>
          </w:tcPr>
          <w:p w14:paraId="6BF1DE33" w14:textId="77777777" w:rsidR="0069327A" w:rsidRPr="0069327A" w:rsidRDefault="0069327A" w:rsidP="0069327A">
            <w:pPr>
              <w:spacing w:after="0" w:line="240" w:lineRule="auto"/>
              <w:jc w:val="both"/>
              <w:rPr>
                <w:rFonts w:ascii="Arial" w:eastAsiaTheme="minorHAnsi" w:hAnsi="Arial" w:cs="Arial"/>
                <w:sz w:val="18"/>
                <w:szCs w:val="18"/>
              </w:rPr>
            </w:pPr>
          </w:p>
        </w:tc>
        <w:tc>
          <w:tcPr>
            <w:tcW w:w="3150" w:type="dxa"/>
          </w:tcPr>
          <w:p w14:paraId="38E633E1"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CSONA</w:t>
            </w:r>
          </w:p>
        </w:tc>
        <w:tc>
          <w:tcPr>
            <w:tcW w:w="5760" w:type="dxa"/>
          </w:tcPr>
          <w:p w14:paraId="72610132"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1.Development of Financial Management Manual</w:t>
            </w:r>
          </w:p>
        </w:tc>
      </w:tr>
      <w:tr w:rsidR="0069327A" w:rsidRPr="0069327A" w14:paraId="7C222D3E" w14:textId="77777777" w:rsidTr="003F3E85">
        <w:tc>
          <w:tcPr>
            <w:tcW w:w="510" w:type="dxa"/>
            <w:vMerge/>
          </w:tcPr>
          <w:p w14:paraId="27D10F57" w14:textId="77777777" w:rsidR="0069327A" w:rsidRPr="0069327A" w:rsidRDefault="0069327A" w:rsidP="0069327A">
            <w:pPr>
              <w:spacing w:after="0" w:line="240" w:lineRule="auto"/>
              <w:jc w:val="both"/>
              <w:rPr>
                <w:rFonts w:ascii="Arial" w:eastAsiaTheme="minorHAnsi" w:hAnsi="Arial" w:cs="Arial"/>
                <w:sz w:val="18"/>
                <w:szCs w:val="18"/>
              </w:rPr>
            </w:pPr>
          </w:p>
        </w:tc>
        <w:tc>
          <w:tcPr>
            <w:tcW w:w="2010" w:type="dxa"/>
            <w:vMerge/>
          </w:tcPr>
          <w:p w14:paraId="1A4656F9" w14:textId="77777777" w:rsidR="0069327A" w:rsidRPr="0069327A" w:rsidRDefault="0069327A" w:rsidP="0069327A">
            <w:pPr>
              <w:spacing w:after="0" w:line="240" w:lineRule="auto"/>
              <w:jc w:val="both"/>
              <w:rPr>
                <w:rFonts w:ascii="Arial" w:eastAsiaTheme="minorHAnsi" w:hAnsi="Arial" w:cs="Arial"/>
                <w:sz w:val="18"/>
                <w:szCs w:val="18"/>
              </w:rPr>
            </w:pPr>
          </w:p>
        </w:tc>
        <w:tc>
          <w:tcPr>
            <w:tcW w:w="3150" w:type="dxa"/>
          </w:tcPr>
          <w:p w14:paraId="1783442F" w14:textId="77777777" w:rsidR="0069327A" w:rsidRPr="0069327A" w:rsidRDefault="0069327A" w:rsidP="0069327A">
            <w:pPr>
              <w:spacing w:after="0" w:line="240" w:lineRule="auto"/>
              <w:jc w:val="both"/>
              <w:rPr>
                <w:rFonts w:ascii="Arial" w:eastAsiaTheme="minorHAnsi" w:hAnsi="Arial" w:cs="Arial"/>
                <w:sz w:val="18"/>
                <w:szCs w:val="18"/>
              </w:rPr>
            </w:pPr>
          </w:p>
        </w:tc>
        <w:tc>
          <w:tcPr>
            <w:tcW w:w="5760" w:type="dxa"/>
          </w:tcPr>
          <w:p w14:paraId="21DB7B9E"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2.Procurement of Accounting Package and training of users</w:t>
            </w:r>
          </w:p>
        </w:tc>
      </w:tr>
      <w:tr w:rsidR="0069327A" w:rsidRPr="0069327A" w14:paraId="59FC3B1C" w14:textId="77777777" w:rsidTr="003F3E85">
        <w:tc>
          <w:tcPr>
            <w:tcW w:w="510" w:type="dxa"/>
            <w:vMerge/>
          </w:tcPr>
          <w:p w14:paraId="462EA35A" w14:textId="77777777" w:rsidR="0069327A" w:rsidRPr="0069327A" w:rsidRDefault="0069327A" w:rsidP="0069327A">
            <w:pPr>
              <w:spacing w:after="0" w:line="240" w:lineRule="auto"/>
              <w:jc w:val="both"/>
              <w:rPr>
                <w:rFonts w:ascii="Arial" w:eastAsiaTheme="minorHAnsi" w:hAnsi="Arial" w:cs="Arial"/>
                <w:sz w:val="18"/>
                <w:szCs w:val="18"/>
              </w:rPr>
            </w:pPr>
          </w:p>
        </w:tc>
        <w:tc>
          <w:tcPr>
            <w:tcW w:w="2010" w:type="dxa"/>
            <w:vMerge/>
          </w:tcPr>
          <w:p w14:paraId="063D890B" w14:textId="77777777" w:rsidR="0069327A" w:rsidRPr="0069327A" w:rsidRDefault="0069327A" w:rsidP="0069327A">
            <w:pPr>
              <w:spacing w:after="0" w:line="240" w:lineRule="auto"/>
              <w:jc w:val="both"/>
              <w:rPr>
                <w:rFonts w:ascii="Arial" w:eastAsiaTheme="minorHAnsi" w:hAnsi="Arial" w:cs="Arial"/>
                <w:sz w:val="18"/>
                <w:szCs w:val="18"/>
              </w:rPr>
            </w:pPr>
          </w:p>
        </w:tc>
        <w:tc>
          <w:tcPr>
            <w:tcW w:w="3150" w:type="dxa"/>
          </w:tcPr>
          <w:p w14:paraId="01BF1A34"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CCJP</w:t>
            </w:r>
          </w:p>
        </w:tc>
        <w:tc>
          <w:tcPr>
            <w:tcW w:w="5760" w:type="dxa"/>
          </w:tcPr>
          <w:p w14:paraId="1B5D0101"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Procurement of Accounting Package and training of users</w:t>
            </w:r>
          </w:p>
        </w:tc>
      </w:tr>
      <w:tr w:rsidR="0069327A" w:rsidRPr="0069327A" w14:paraId="7D5A6579" w14:textId="77777777" w:rsidTr="003F3E85">
        <w:tc>
          <w:tcPr>
            <w:tcW w:w="510" w:type="dxa"/>
          </w:tcPr>
          <w:p w14:paraId="085F83B1" w14:textId="4B013A4F" w:rsidR="0069327A" w:rsidRPr="0069327A" w:rsidRDefault="00E81ED3" w:rsidP="0069327A">
            <w:pPr>
              <w:spacing w:after="0" w:line="240" w:lineRule="auto"/>
              <w:jc w:val="both"/>
              <w:rPr>
                <w:rFonts w:ascii="Arial" w:eastAsiaTheme="minorHAnsi" w:hAnsi="Arial" w:cs="Arial"/>
                <w:sz w:val="18"/>
                <w:szCs w:val="18"/>
              </w:rPr>
            </w:pPr>
            <w:r>
              <w:rPr>
                <w:rFonts w:ascii="Arial" w:eastAsiaTheme="minorHAnsi" w:hAnsi="Arial" w:cs="Arial"/>
                <w:sz w:val="18"/>
                <w:szCs w:val="18"/>
              </w:rPr>
              <w:t>2</w:t>
            </w:r>
          </w:p>
        </w:tc>
        <w:tc>
          <w:tcPr>
            <w:tcW w:w="2010" w:type="dxa"/>
          </w:tcPr>
          <w:p w14:paraId="534BD5F2"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Knowledge Management and Communication</w:t>
            </w:r>
          </w:p>
        </w:tc>
        <w:tc>
          <w:tcPr>
            <w:tcW w:w="3150" w:type="dxa"/>
          </w:tcPr>
          <w:p w14:paraId="1F5B8B0B"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CONGOMA</w:t>
            </w:r>
          </w:p>
        </w:tc>
        <w:tc>
          <w:tcPr>
            <w:tcW w:w="5760" w:type="dxa"/>
          </w:tcPr>
          <w:p w14:paraId="15F1EE94"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Development of Knowledge Management and Communication Strategy</w:t>
            </w:r>
          </w:p>
        </w:tc>
      </w:tr>
      <w:tr w:rsidR="0069327A" w:rsidRPr="0069327A" w14:paraId="0819E9A1" w14:textId="77777777" w:rsidTr="003F3E85">
        <w:tc>
          <w:tcPr>
            <w:tcW w:w="510" w:type="dxa"/>
            <w:vMerge w:val="restart"/>
          </w:tcPr>
          <w:p w14:paraId="0FF3DEA0" w14:textId="77777777" w:rsidR="0069327A" w:rsidRPr="0069327A" w:rsidRDefault="0069327A" w:rsidP="0069327A">
            <w:pPr>
              <w:spacing w:after="0" w:line="240" w:lineRule="auto"/>
              <w:jc w:val="both"/>
              <w:rPr>
                <w:rFonts w:ascii="Arial" w:eastAsiaTheme="minorHAnsi" w:hAnsi="Arial" w:cs="Arial"/>
                <w:sz w:val="18"/>
                <w:szCs w:val="18"/>
              </w:rPr>
            </w:pPr>
          </w:p>
        </w:tc>
        <w:tc>
          <w:tcPr>
            <w:tcW w:w="2010" w:type="dxa"/>
            <w:vMerge w:val="restart"/>
          </w:tcPr>
          <w:p w14:paraId="19B069C8" w14:textId="77777777" w:rsidR="0069327A" w:rsidRPr="0069327A" w:rsidRDefault="0069327A" w:rsidP="0069327A">
            <w:pPr>
              <w:spacing w:after="0" w:line="240" w:lineRule="auto"/>
              <w:jc w:val="both"/>
              <w:rPr>
                <w:rFonts w:ascii="Arial" w:eastAsiaTheme="minorHAnsi" w:hAnsi="Arial" w:cs="Arial"/>
                <w:sz w:val="18"/>
                <w:szCs w:val="18"/>
              </w:rPr>
            </w:pPr>
          </w:p>
        </w:tc>
        <w:tc>
          <w:tcPr>
            <w:tcW w:w="3150" w:type="dxa"/>
          </w:tcPr>
          <w:p w14:paraId="1FD6E657" w14:textId="77777777" w:rsidR="0069327A" w:rsidRPr="0069327A" w:rsidRDefault="0069327A" w:rsidP="0069327A">
            <w:pPr>
              <w:spacing w:after="0" w:line="240" w:lineRule="auto"/>
              <w:jc w:val="both"/>
              <w:rPr>
                <w:rFonts w:ascii="Arial" w:eastAsiaTheme="minorHAnsi" w:hAnsi="Arial" w:cs="Arial"/>
                <w:sz w:val="18"/>
                <w:szCs w:val="18"/>
              </w:rPr>
            </w:pPr>
          </w:p>
        </w:tc>
        <w:tc>
          <w:tcPr>
            <w:tcW w:w="5760" w:type="dxa"/>
          </w:tcPr>
          <w:p w14:paraId="124F526D"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Support Development of Filing System</w:t>
            </w:r>
          </w:p>
        </w:tc>
      </w:tr>
      <w:tr w:rsidR="0069327A" w:rsidRPr="0069327A" w14:paraId="3E6CFC6F" w14:textId="77777777" w:rsidTr="003F3E85">
        <w:tc>
          <w:tcPr>
            <w:tcW w:w="510" w:type="dxa"/>
            <w:vMerge/>
          </w:tcPr>
          <w:p w14:paraId="65248AA5" w14:textId="77777777" w:rsidR="0069327A" w:rsidRPr="0069327A" w:rsidRDefault="0069327A" w:rsidP="0069327A">
            <w:pPr>
              <w:spacing w:after="0" w:line="240" w:lineRule="auto"/>
              <w:jc w:val="both"/>
              <w:rPr>
                <w:rFonts w:ascii="Arial" w:eastAsiaTheme="minorHAnsi" w:hAnsi="Arial" w:cs="Arial"/>
                <w:sz w:val="18"/>
                <w:szCs w:val="18"/>
              </w:rPr>
            </w:pPr>
          </w:p>
        </w:tc>
        <w:tc>
          <w:tcPr>
            <w:tcW w:w="2010" w:type="dxa"/>
            <w:vMerge/>
          </w:tcPr>
          <w:p w14:paraId="45E7CEE2" w14:textId="77777777" w:rsidR="0069327A" w:rsidRPr="0069327A" w:rsidRDefault="0069327A" w:rsidP="0069327A">
            <w:pPr>
              <w:spacing w:after="0" w:line="240" w:lineRule="auto"/>
              <w:jc w:val="both"/>
              <w:rPr>
                <w:rFonts w:ascii="Arial" w:eastAsiaTheme="minorHAnsi" w:hAnsi="Arial" w:cs="Arial"/>
                <w:sz w:val="18"/>
                <w:szCs w:val="18"/>
              </w:rPr>
            </w:pPr>
          </w:p>
        </w:tc>
        <w:tc>
          <w:tcPr>
            <w:tcW w:w="3150" w:type="dxa"/>
          </w:tcPr>
          <w:p w14:paraId="68F88000"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NAYORG</w:t>
            </w:r>
          </w:p>
        </w:tc>
        <w:tc>
          <w:tcPr>
            <w:tcW w:w="5760" w:type="dxa"/>
          </w:tcPr>
          <w:p w14:paraId="20538048"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Support Development of a Website</w:t>
            </w:r>
          </w:p>
        </w:tc>
      </w:tr>
      <w:tr w:rsidR="0069327A" w:rsidRPr="0069327A" w14:paraId="2083F75F" w14:textId="77777777" w:rsidTr="003F3E85">
        <w:tc>
          <w:tcPr>
            <w:tcW w:w="510" w:type="dxa"/>
            <w:vMerge/>
          </w:tcPr>
          <w:p w14:paraId="761D0397" w14:textId="77777777" w:rsidR="0069327A" w:rsidRPr="0069327A" w:rsidRDefault="0069327A" w:rsidP="0069327A">
            <w:pPr>
              <w:spacing w:after="0" w:line="240" w:lineRule="auto"/>
              <w:jc w:val="both"/>
              <w:rPr>
                <w:rFonts w:ascii="Arial" w:eastAsiaTheme="minorHAnsi" w:hAnsi="Arial" w:cs="Arial"/>
                <w:sz w:val="18"/>
                <w:szCs w:val="18"/>
              </w:rPr>
            </w:pPr>
          </w:p>
        </w:tc>
        <w:tc>
          <w:tcPr>
            <w:tcW w:w="2010" w:type="dxa"/>
            <w:vMerge/>
          </w:tcPr>
          <w:p w14:paraId="521FACD1" w14:textId="77777777" w:rsidR="0069327A" w:rsidRPr="0069327A" w:rsidRDefault="0069327A" w:rsidP="0069327A">
            <w:pPr>
              <w:spacing w:after="0" w:line="240" w:lineRule="auto"/>
              <w:jc w:val="both"/>
              <w:rPr>
                <w:rFonts w:ascii="Arial" w:eastAsiaTheme="minorHAnsi" w:hAnsi="Arial" w:cs="Arial"/>
                <w:sz w:val="18"/>
                <w:szCs w:val="18"/>
              </w:rPr>
            </w:pPr>
          </w:p>
        </w:tc>
        <w:tc>
          <w:tcPr>
            <w:tcW w:w="3150" w:type="dxa"/>
          </w:tcPr>
          <w:p w14:paraId="2435BC99"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CCJP</w:t>
            </w:r>
          </w:p>
        </w:tc>
        <w:tc>
          <w:tcPr>
            <w:tcW w:w="5760" w:type="dxa"/>
          </w:tcPr>
          <w:p w14:paraId="3C90F7EC" w14:textId="77777777" w:rsidR="0069327A" w:rsidRPr="0069327A" w:rsidRDefault="0069327A" w:rsidP="0069327A">
            <w:pPr>
              <w:spacing w:after="0" w:line="240" w:lineRule="auto"/>
              <w:jc w:val="both"/>
              <w:rPr>
                <w:rFonts w:ascii="Arial" w:eastAsiaTheme="minorHAnsi" w:hAnsi="Arial" w:cs="Arial"/>
                <w:sz w:val="18"/>
                <w:szCs w:val="18"/>
              </w:rPr>
            </w:pPr>
            <w:r w:rsidRPr="0069327A">
              <w:rPr>
                <w:rFonts w:ascii="Arial" w:eastAsiaTheme="minorHAnsi" w:hAnsi="Arial" w:cs="Arial"/>
                <w:sz w:val="18"/>
                <w:szCs w:val="18"/>
              </w:rPr>
              <w:t>Support Development of Filing System</w:t>
            </w:r>
          </w:p>
        </w:tc>
      </w:tr>
    </w:tbl>
    <w:p w14:paraId="01B5BACD" w14:textId="77777777" w:rsidR="0069327A" w:rsidRPr="0069327A" w:rsidRDefault="0069327A" w:rsidP="0069327A">
      <w:pPr>
        <w:spacing w:after="160" w:line="240" w:lineRule="auto"/>
        <w:jc w:val="both"/>
        <w:rPr>
          <w:rFonts w:ascii="Arial" w:eastAsiaTheme="minorHAnsi" w:hAnsi="Arial" w:cs="Arial"/>
        </w:rPr>
        <w:sectPr w:rsidR="0069327A" w:rsidRPr="0069327A" w:rsidSect="003F3E85">
          <w:pgSz w:w="16838" w:h="11906" w:orient="landscape"/>
          <w:pgMar w:top="1440" w:right="1440" w:bottom="1440" w:left="1440" w:header="706" w:footer="706" w:gutter="0"/>
          <w:cols w:space="708"/>
          <w:titlePg/>
          <w:docGrid w:linePitch="360"/>
        </w:sectPr>
      </w:pPr>
    </w:p>
    <w:p w14:paraId="33CC024C" w14:textId="77777777" w:rsidR="0069327A" w:rsidRPr="0069327A" w:rsidRDefault="0069327A" w:rsidP="0069327A">
      <w:pPr>
        <w:spacing w:after="160" w:line="259" w:lineRule="auto"/>
        <w:rPr>
          <w:rFonts w:eastAsiaTheme="minorHAnsi"/>
        </w:rPr>
      </w:pPr>
    </w:p>
    <w:p w14:paraId="3480DD74" w14:textId="77777777" w:rsidR="0069327A" w:rsidRPr="0069327A" w:rsidRDefault="0069327A" w:rsidP="0069327A">
      <w:pPr>
        <w:spacing w:after="160" w:line="259" w:lineRule="auto"/>
        <w:rPr>
          <w:rFonts w:eastAsiaTheme="minorHAnsi"/>
        </w:rPr>
      </w:pPr>
    </w:p>
    <w:p w14:paraId="4EBC6C54" w14:textId="77777777" w:rsidR="0069327A" w:rsidRPr="0069327A" w:rsidRDefault="0069327A" w:rsidP="0069327A">
      <w:pPr>
        <w:spacing w:after="160" w:line="259" w:lineRule="auto"/>
        <w:rPr>
          <w:rFonts w:eastAsiaTheme="minorHAnsi"/>
        </w:rPr>
      </w:pPr>
    </w:p>
    <w:p w14:paraId="7FA6DDBE" w14:textId="34EFE5E0" w:rsidR="0069327A" w:rsidRDefault="0069327A" w:rsidP="00D72A58">
      <w:pPr>
        <w:spacing w:line="360" w:lineRule="auto"/>
        <w:jc w:val="both"/>
        <w:rPr>
          <w:rFonts w:ascii="Arial" w:hAnsi="Arial" w:cs="Arial"/>
        </w:rPr>
      </w:pPr>
    </w:p>
    <w:p w14:paraId="72528B21" w14:textId="01389230" w:rsidR="0069327A" w:rsidRDefault="0069327A" w:rsidP="00D72A58">
      <w:pPr>
        <w:spacing w:line="360" w:lineRule="auto"/>
        <w:jc w:val="both"/>
        <w:rPr>
          <w:rFonts w:ascii="Arial" w:hAnsi="Arial" w:cs="Arial"/>
        </w:rPr>
      </w:pPr>
    </w:p>
    <w:p w14:paraId="724CFC66" w14:textId="6295C6C0" w:rsidR="0069327A" w:rsidRDefault="0069327A" w:rsidP="00D72A58">
      <w:pPr>
        <w:spacing w:line="360" w:lineRule="auto"/>
        <w:jc w:val="both"/>
        <w:rPr>
          <w:rFonts w:ascii="Arial" w:hAnsi="Arial" w:cs="Arial"/>
        </w:rPr>
      </w:pPr>
    </w:p>
    <w:p w14:paraId="26F6A352" w14:textId="3B83D25A" w:rsidR="0069327A" w:rsidRDefault="0069327A" w:rsidP="00D72A58">
      <w:pPr>
        <w:spacing w:line="360" w:lineRule="auto"/>
        <w:jc w:val="both"/>
        <w:rPr>
          <w:rFonts w:ascii="Arial" w:hAnsi="Arial" w:cs="Arial"/>
        </w:rPr>
      </w:pPr>
    </w:p>
    <w:p w14:paraId="4B29A122" w14:textId="77777777" w:rsidR="0069327A" w:rsidRPr="00952A40" w:rsidRDefault="0069327A" w:rsidP="00D72A58">
      <w:pPr>
        <w:spacing w:line="360" w:lineRule="auto"/>
        <w:jc w:val="both"/>
        <w:rPr>
          <w:rFonts w:ascii="Arial" w:hAnsi="Arial" w:cs="Arial"/>
        </w:rPr>
      </w:pPr>
    </w:p>
    <w:p w14:paraId="37D51BE2" w14:textId="77777777" w:rsidR="00C97A91" w:rsidRDefault="00C97A91" w:rsidP="00C97A91"/>
    <w:p w14:paraId="55900564" w14:textId="77777777" w:rsidR="00C97A91" w:rsidRDefault="00C97A91" w:rsidP="00CC5EA3">
      <w:pPr>
        <w:rPr>
          <w:rFonts w:ascii="Arial" w:hAnsi="Arial" w:cs="Arial"/>
        </w:rPr>
      </w:pPr>
    </w:p>
    <w:p w14:paraId="77ECC71D" w14:textId="777DF48D" w:rsidR="006F594D" w:rsidRDefault="006F594D" w:rsidP="00CC5EA3">
      <w:pPr>
        <w:rPr>
          <w:rFonts w:ascii="Arial" w:hAnsi="Arial" w:cs="Arial"/>
        </w:rPr>
      </w:pPr>
    </w:p>
    <w:p w14:paraId="361BC5BA" w14:textId="77777777" w:rsidR="006F594D" w:rsidRDefault="006F594D" w:rsidP="00CC5EA3">
      <w:pPr>
        <w:rPr>
          <w:rFonts w:ascii="Arial" w:hAnsi="Arial" w:cs="Arial"/>
        </w:rPr>
        <w:sectPr w:rsidR="006F594D" w:rsidSect="00DF29F8">
          <w:pgSz w:w="16838" w:h="11906" w:orient="landscape"/>
          <w:pgMar w:top="1440" w:right="1440" w:bottom="1440" w:left="1440" w:header="706" w:footer="706" w:gutter="0"/>
          <w:cols w:space="708"/>
          <w:titlePg/>
          <w:docGrid w:linePitch="360"/>
        </w:sectPr>
      </w:pPr>
    </w:p>
    <w:p w14:paraId="6877049E" w14:textId="014D9C83" w:rsidR="00F47986" w:rsidRPr="00CC5EA3" w:rsidRDefault="00F47986" w:rsidP="00C0200E">
      <w:pPr>
        <w:pStyle w:val="Heading1"/>
        <w:rPr>
          <w:color w:val="auto"/>
        </w:rPr>
      </w:pPr>
      <w:bookmarkStart w:id="96" w:name="_Toc7722515"/>
      <w:bookmarkStart w:id="97" w:name="_Toc7762212"/>
      <w:bookmarkStart w:id="98" w:name="_Toc7762347"/>
      <w:bookmarkStart w:id="99" w:name="_Toc7773686"/>
      <w:bookmarkStart w:id="100" w:name="_Toc8065052"/>
      <w:r w:rsidRPr="00CC5EA3">
        <w:rPr>
          <w:color w:val="auto"/>
        </w:rPr>
        <w:lastRenderedPageBreak/>
        <w:t>Annexes</w:t>
      </w:r>
      <w:bookmarkEnd w:id="96"/>
      <w:bookmarkEnd w:id="97"/>
      <w:bookmarkEnd w:id="98"/>
      <w:bookmarkEnd w:id="99"/>
      <w:bookmarkEnd w:id="100"/>
    </w:p>
    <w:p w14:paraId="38F92247" w14:textId="77777777" w:rsidR="00F47986" w:rsidRPr="00CC5EA3" w:rsidRDefault="00F47986" w:rsidP="00C0200E">
      <w:pPr>
        <w:pStyle w:val="Heading2"/>
        <w:rPr>
          <w:color w:val="auto"/>
        </w:rPr>
      </w:pPr>
      <w:bookmarkStart w:id="101" w:name="_Toc347826476"/>
      <w:bookmarkStart w:id="102" w:name="_Toc359130602"/>
      <w:bookmarkStart w:id="103" w:name="_Toc7722516"/>
      <w:bookmarkStart w:id="104" w:name="_Toc7762213"/>
      <w:bookmarkStart w:id="105" w:name="_Toc7762348"/>
      <w:bookmarkStart w:id="106" w:name="_Toc7773687"/>
      <w:bookmarkStart w:id="107" w:name="_Toc8065053"/>
      <w:r w:rsidRPr="00CC5EA3">
        <w:rPr>
          <w:color w:val="auto"/>
        </w:rPr>
        <w:t xml:space="preserve">Annex 1:  Capacity Assessment </w:t>
      </w:r>
      <w:r w:rsidR="00ED2669" w:rsidRPr="00CC5EA3">
        <w:rPr>
          <w:color w:val="auto"/>
        </w:rPr>
        <w:t xml:space="preserve">Tool for </w:t>
      </w:r>
      <w:r w:rsidRPr="00CC5EA3">
        <w:rPr>
          <w:color w:val="auto"/>
        </w:rPr>
        <w:t>Grant</w:t>
      </w:r>
      <w:bookmarkEnd w:id="101"/>
      <w:bookmarkEnd w:id="102"/>
      <w:r w:rsidR="00ED2669" w:rsidRPr="00CC5EA3">
        <w:rPr>
          <w:color w:val="auto"/>
        </w:rPr>
        <w:t xml:space="preserve"> Partners</w:t>
      </w:r>
      <w:bookmarkEnd w:id="103"/>
      <w:bookmarkEnd w:id="104"/>
      <w:bookmarkEnd w:id="105"/>
      <w:bookmarkEnd w:id="106"/>
      <w:bookmarkEnd w:id="107"/>
    </w:p>
    <w:p w14:paraId="7054C61B" w14:textId="20CB81E3" w:rsidR="00A646CB" w:rsidRPr="00EB7325" w:rsidRDefault="00A646CB" w:rsidP="00A646CB">
      <w:pPr>
        <w:pStyle w:val="Heading1"/>
        <w:jc w:val="center"/>
        <w:rPr>
          <w:color w:val="auto"/>
        </w:rPr>
      </w:pPr>
      <w:r w:rsidRPr="00EB7325">
        <w:rPr>
          <w:color w:val="auto"/>
        </w:rPr>
        <w:t xml:space="preserve">Capacity Assessment </w:t>
      </w:r>
      <w:r w:rsidR="00EB7325" w:rsidRPr="00EB7325">
        <w:rPr>
          <w:color w:val="auto"/>
        </w:rPr>
        <w:t>Tool for Tilitonse Grant Partners</w:t>
      </w:r>
    </w:p>
    <w:p w14:paraId="7F40DE22" w14:textId="77777777" w:rsidR="00A646CB" w:rsidRDefault="00A646CB" w:rsidP="00A646CB">
      <w:pPr>
        <w:spacing w:line="240" w:lineRule="auto"/>
        <w:jc w:val="both"/>
        <w:rPr>
          <w:b/>
        </w:rPr>
      </w:pPr>
    </w:p>
    <w:p w14:paraId="7696C6F1" w14:textId="77777777" w:rsidR="00A646CB" w:rsidRPr="00C218B5" w:rsidRDefault="00A646CB" w:rsidP="00A646CB">
      <w:pPr>
        <w:spacing w:line="240" w:lineRule="auto"/>
        <w:jc w:val="both"/>
        <w:rPr>
          <w:b/>
        </w:rPr>
      </w:pPr>
      <w:r w:rsidRPr="00C218B5">
        <w:rPr>
          <w:b/>
        </w:rPr>
        <w:t xml:space="preserve">Name of </w:t>
      </w:r>
      <w:proofErr w:type="gramStart"/>
      <w:r>
        <w:rPr>
          <w:b/>
        </w:rPr>
        <w:t>Organisation:....</w:t>
      </w:r>
      <w:r w:rsidRPr="00C218B5">
        <w:rPr>
          <w:b/>
        </w:rPr>
        <w:t>..............................................................................................</w:t>
      </w:r>
      <w:proofErr w:type="gramEnd"/>
    </w:p>
    <w:p w14:paraId="115B10DA" w14:textId="77777777" w:rsidR="00A646CB" w:rsidRDefault="00A646CB" w:rsidP="00A646CB">
      <w:pPr>
        <w:widowControl w:val="0"/>
        <w:overflowPunct w:val="0"/>
        <w:adjustRightInd w:val="0"/>
        <w:spacing w:after="240" w:line="240" w:lineRule="auto"/>
        <w:jc w:val="both"/>
        <w:rPr>
          <w:b/>
        </w:rPr>
      </w:pPr>
      <w:r>
        <w:rPr>
          <w:b/>
        </w:rPr>
        <w:t xml:space="preserve">Title of </w:t>
      </w:r>
      <w:r w:rsidRPr="00C218B5">
        <w:rPr>
          <w:b/>
        </w:rPr>
        <w:t>Grant Project: ....................................................................................</w:t>
      </w:r>
      <w:r>
        <w:rPr>
          <w:b/>
        </w:rPr>
        <w:t xml:space="preserve">... </w:t>
      </w:r>
    </w:p>
    <w:p w14:paraId="6DA23410" w14:textId="77777777" w:rsidR="00A646CB" w:rsidRPr="00C218B5" w:rsidRDefault="00A646CB" w:rsidP="00A646CB">
      <w:pPr>
        <w:widowControl w:val="0"/>
        <w:overflowPunct w:val="0"/>
        <w:adjustRightInd w:val="0"/>
        <w:spacing w:after="240" w:line="240" w:lineRule="auto"/>
        <w:jc w:val="both"/>
        <w:rPr>
          <w:b/>
        </w:rPr>
      </w:pPr>
      <w:r>
        <w:rPr>
          <w:b/>
        </w:rPr>
        <w:t>Position (and Grade) of Assessor</w:t>
      </w:r>
      <w:r w:rsidRPr="00C218B5">
        <w:rPr>
          <w:b/>
        </w:rPr>
        <w:t>.....................................................................................................</w:t>
      </w:r>
    </w:p>
    <w:p w14:paraId="02B444D9" w14:textId="77777777" w:rsidR="00A646CB" w:rsidRPr="00C218B5" w:rsidRDefault="00A646CB" w:rsidP="00A646CB">
      <w:pPr>
        <w:spacing w:line="360" w:lineRule="auto"/>
        <w:rPr>
          <w:b/>
        </w:rPr>
      </w:pPr>
      <w:r w:rsidRPr="00C218B5">
        <w:rPr>
          <w:b/>
        </w:rPr>
        <w:t>Rating scale</w:t>
      </w:r>
    </w:p>
    <w:tbl>
      <w:tblPr>
        <w:tblStyle w:val="TableGrid"/>
        <w:tblW w:w="10339" w:type="dxa"/>
        <w:tblInd w:w="-601" w:type="dxa"/>
        <w:tblLook w:val="04A0" w:firstRow="1" w:lastRow="0" w:firstColumn="1" w:lastColumn="0" w:noHBand="0" w:noVBand="1"/>
      </w:tblPr>
      <w:tblGrid>
        <w:gridCol w:w="2253"/>
        <w:gridCol w:w="2506"/>
        <w:gridCol w:w="2700"/>
        <w:gridCol w:w="2880"/>
      </w:tblGrid>
      <w:tr w:rsidR="00A646CB" w:rsidRPr="00C218B5" w14:paraId="5F7A0D55" w14:textId="77777777" w:rsidTr="00A646CB">
        <w:trPr>
          <w:trHeight w:val="693"/>
        </w:trPr>
        <w:tc>
          <w:tcPr>
            <w:tcW w:w="2253" w:type="dxa"/>
          </w:tcPr>
          <w:p w14:paraId="58C1F632" w14:textId="77777777" w:rsidR="00A646CB" w:rsidRPr="00C218B5" w:rsidRDefault="00A646CB" w:rsidP="004B7927">
            <w:pPr>
              <w:pStyle w:val="ListParagraph"/>
              <w:numPr>
                <w:ilvl w:val="0"/>
                <w:numId w:val="1"/>
              </w:numPr>
              <w:spacing w:after="0" w:line="240" w:lineRule="auto"/>
              <w:jc w:val="both"/>
              <w:rPr>
                <w:b/>
              </w:rPr>
            </w:pPr>
          </w:p>
        </w:tc>
        <w:tc>
          <w:tcPr>
            <w:tcW w:w="2506" w:type="dxa"/>
          </w:tcPr>
          <w:p w14:paraId="240ED34E" w14:textId="77777777" w:rsidR="00A646CB" w:rsidRPr="00C218B5" w:rsidRDefault="00A646CB" w:rsidP="004B7927">
            <w:pPr>
              <w:pStyle w:val="ListParagraph"/>
              <w:numPr>
                <w:ilvl w:val="0"/>
                <w:numId w:val="1"/>
              </w:numPr>
              <w:spacing w:after="0" w:line="240" w:lineRule="auto"/>
              <w:jc w:val="both"/>
              <w:rPr>
                <w:b/>
              </w:rPr>
            </w:pPr>
          </w:p>
        </w:tc>
        <w:tc>
          <w:tcPr>
            <w:tcW w:w="2700" w:type="dxa"/>
          </w:tcPr>
          <w:p w14:paraId="67CD1A78" w14:textId="77777777" w:rsidR="00A646CB" w:rsidRPr="00C218B5" w:rsidRDefault="00A646CB" w:rsidP="004B7927">
            <w:pPr>
              <w:pStyle w:val="ListParagraph"/>
              <w:numPr>
                <w:ilvl w:val="0"/>
                <w:numId w:val="1"/>
              </w:numPr>
              <w:spacing w:after="0" w:line="240" w:lineRule="auto"/>
              <w:jc w:val="both"/>
              <w:rPr>
                <w:b/>
              </w:rPr>
            </w:pPr>
          </w:p>
        </w:tc>
        <w:tc>
          <w:tcPr>
            <w:tcW w:w="2880" w:type="dxa"/>
          </w:tcPr>
          <w:p w14:paraId="427D6435" w14:textId="77777777" w:rsidR="00A646CB" w:rsidRPr="00C218B5" w:rsidRDefault="00A646CB" w:rsidP="004B7927">
            <w:pPr>
              <w:pStyle w:val="ListParagraph"/>
              <w:numPr>
                <w:ilvl w:val="0"/>
                <w:numId w:val="1"/>
              </w:numPr>
              <w:spacing w:after="0" w:line="240" w:lineRule="auto"/>
              <w:jc w:val="both"/>
              <w:rPr>
                <w:b/>
              </w:rPr>
            </w:pPr>
          </w:p>
        </w:tc>
      </w:tr>
      <w:tr w:rsidR="00A646CB" w:rsidRPr="00C218B5" w14:paraId="2D6BD46F" w14:textId="77777777" w:rsidTr="00A646CB">
        <w:trPr>
          <w:trHeight w:val="890"/>
        </w:trPr>
        <w:tc>
          <w:tcPr>
            <w:tcW w:w="2253" w:type="dxa"/>
          </w:tcPr>
          <w:p w14:paraId="685E6C0A" w14:textId="77777777" w:rsidR="00A646CB" w:rsidRPr="00F772DE" w:rsidRDefault="00A646CB" w:rsidP="00A646CB">
            <w:r w:rsidRPr="00F772DE">
              <w:t>Clear need for increased capacity</w:t>
            </w:r>
          </w:p>
        </w:tc>
        <w:tc>
          <w:tcPr>
            <w:tcW w:w="2506" w:type="dxa"/>
          </w:tcPr>
          <w:p w14:paraId="0963A6A2" w14:textId="77777777" w:rsidR="00A646CB" w:rsidRPr="00F772DE" w:rsidRDefault="00A646CB" w:rsidP="00A646CB">
            <w:r w:rsidRPr="00F772DE">
              <w:t>Basic level of capacity is available</w:t>
            </w:r>
          </w:p>
          <w:p w14:paraId="4EFC5703" w14:textId="77777777" w:rsidR="00A646CB" w:rsidRPr="00F772DE" w:rsidRDefault="00A646CB" w:rsidP="00A646CB"/>
        </w:tc>
        <w:tc>
          <w:tcPr>
            <w:tcW w:w="2700" w:type="dxa"/>
          </w:tcPr>
          <w:p w14:paraId="41A2F6D7" w14:textId="77777777" w:rsidR="00A646CB" w:rsidRPr="00F772DE" w:rsidRDefault="00A646CB" w:rsidP="00A646CB">
            <w:pPr>
              <w:rPr>
                <w:u w:val="single"/>
              </w:rPr>
            </w:pPr>
            <w:r w:rsidRPr="00F772DE">
              <w:t>Moderate level of capacity is available</w:t>
            </w:r>
          </w:p>
        </w:tc>
        <w:tc>
          <w:tcPr>
            <w:tcW w:w="2880" w:type="dxa"/>
          </w:tcPr>
          <w:p w14:paraId="23E46D66" w14:textId="77777777" w:rsidR="00A646CB" w:rsidRPr="00F772DE" w:rsidRDefault="00A646CB" w:rsidP="00A646CB">
            <w:r w:rsidRPr="00F772DE">
              <w:t>High level of capacity is available</w:t>
            </w:r>
          </w:p>
          <w:p w14:paraId="0D45ACFD" w14:textId="77777777" w:rsidR="00A646CB" w:rsidRPr="00F772DE" w:rsidRDefault="00A646CB" w:rsidP="00A646CB">
            <w:pPr>
              <w:rPr>
                <w:u w:val="single"/>
              </w:rPr>
            </w:pPr>
          </w:p>
          <w:p w14:paraId="450A0B99" w14:textId="77777777" w:rsidR="00A646CB" w:rsidRPr="00F772DE" w:rsidRDefault="00A646CB" w:rsidP="00A646CB">
            <w:pPr>
              <w:rPr>
                <w:u w:val="single"/>
              </w:rPr>
            </w:pPr>
          </w:p>
        </w:tc>
      </w:tr>
    </w:tbl>
    <w:p w14:paraId="1CC176BA" w14:textId="77777777" w:rsidR="00A646CB" w:rsidRPr="00C218B5" w:rsidRDefault="00A646CB" w:rsidP="00A646CB">
      <w:pPr>
        <w:spacing w:line="240" w:lineRule="auto"/>
        <w:jc w:val="both"/>
        <w:rPr>
          <w:b/>
        </w:rPr>
      </w:pPr>
    </w:p>
    <w:tbl>
      <w:tblPr>
        <w:tblStyle w:val="TableGrid"/>
        <w:tblW w:w="10313" w:type="dxa"/>
        <w:tblInd w:w="-601" w:type="dxa"/>
        <w:tblLook w:val="04A0" w:firstRow="1" w:lastRow="0" w:firstColumn="1" w:lastColumn="0" w:noHBand="0" w:noVBand="1"/>
      </w:tblPr>
      <w:tblGrid>
        <w:gridCol w:w="5145"/>
        <w:gridCol w:w="3856"/>
        <w:gridCol w:w="328"/>
        <w:gridCol w:w="328"/>
        <w:gridCol w:w="328"/>
        <w:gridCol w:w="328"/>
      </w:tblGrid>
      <w:tr w:rsidR="00A646CB" w:rsidRPr="00C218B5" w14:paraId="3BF4D6A5" w14:textId="77777777" w:rsidTr="00A646CB">
        <w:trPr>
          <w:trHeight w:val="1106"/>
        </w:trPr>
        <w:tc>
          <w:tcPr>
            <w:tcW w:w="10313" w:type="dxa"/>
            <w:gridSpan w:val="6"/>
          </w:tcPr>
          <w:p w14:paraId="44F46D3A" w14:textId="77777777" w:rsidR="00A646CB" w:rsidRPr="00C218B5" w:rsidRDefault="00A646CB" w:rsidP="00A646CB">
            <w:pPr>
              <w:rPr>
                <w:b/>
              </w:rPr>
            </w:pPr>
            <w:r w:rsidRPr="00C218B5">
              <w:rPr>
                <w:b/>
              </w:rPr>
              <w:t>1.THEMATIC AREA A: HUMAN RESOURCE CAPACITY</w:t>
            </w:r>
          </w:p>
          <w:p w14:paraId="700F11A0" w14:textId="77777777" w:rsidR="00A646CB" w:rsidRPr="00C218B5" w:rsidRDefault="00A646CB" w:rsidP="00A646CB">
            <w:pPr>
              <w:rPr>
                <w:b/>
              </w:rPr>
            </w:pPr>
            <w:r w:rsidRPr="00C218B5">
              <w:rPr>
                <w:b/>
              </w:rPr>
              <w:t xml:space="preserve">CORE ASSESSMENT ISSUE:  </w:t>
            </w:r>
            <w:r>
              <w:rPr>
                <w:b/>
              </w:rPr>
              <w:t>Policies</w:t>
            </w:r>
            <w:r w:rsidRPr="00C218B5">
              <w:rPr>
                <w:b/>
              </w:rPr>
              <w:t xml:space="preserve">, structures, systems, </w:t>
            </w:r>
            <w:r>
              <w:rPr>
                <w:b/>
              </w:rPr>
              <w:t>staff capacity (</w:t>
            </w:r>
            <w:r w:rsidRPr="00C218B5">
              <w:rPr>
                <w:b/>
              </w:rPr>
              <w:t xml:space="preserve">skills, knowledge experience </w:t>
            </w:r>
            <w:r>
              <w:rPr>
                <w:b/>
              </w:rPr>
              <w:t>and numbers</w:t>
            </w:r>
            <w:proofErr w:type="gramStart"/>
            <w:r>
              <w:rPr>
                <w:b/>
              </w:rPr>
              <w:t xml:space="preserve">) </w:t>
            </w:r>
            <w:r w:rsidRPr="00C218B5">
              <w:rPr>
                <w:b/>
              </w:rPr>
              <w:t>.</w:t>
            </w:r>
            <w:proofErr w:type="gramEnd"/>
          </w:p>
          <w:p w14:paraId="0D2412E0" w14:textId="77777777" w:rsidR="00A646CB" w:rsidRPr="00C218B5" w:rsidRDefault="00A646CB" w:rsidP="00A646CB">
            <w:pPr>
              <w:rPr>
                <w:rFonts w:eastAsia="Arial Unicode MS" w:cs="Arial Unicode MS"/>
              </w:rPr>
            </w:pPr>
            <w:r w:rsidRPr="00C218B5">
              <w:rPr>
                <w:b/>
              </w:rPr>
              <w:t xml:space="preserve"> .</w:t>
            </w:r>
          </w:p>
        </w:tc>
      </w:tr>
      <w:tr w:rsidR="00A646CB" w:rsidRPr="00C218B5" w14:paraId="503E2AF2" w14:textId="77777777" w:rsidTr="00A646CB">
        <w:trPr>
          <w:trHeight w:val="387"/>
        </w:trPr>
        <w:tc>
          <w:tcPr>
            <w:tcW w:w="5145" w:type="dxa"/>
          </w:tcPr>
          <w:p w14:paraId="3ADB456B" w14:textId="77777777" w:rsidR="00A646CB" w:rsidRPr="00C218B5" w:rsidRDefault="00A646CB" w:rsidP="00A646CB">
            <w:pPr>
              <w:rPr>
                <w:rFonts w:eastAsia="Arial Unicode MS" w:cs="Arial Unicode MS"/>
                <w:b/>
                <w:u w:val="single"/>
              </w:rPr>
            </w:pPr>
            <w:r w:rsidRPr="00C218B5">
              <w:rPr>
                <w:rFonts w:eastAsia="Arial Unicode MS" w:cs="Arial Unicode MS"/>
                <w:b/>
                <w:caps/>
              </w:rPr>
              <w:t xml:space="preserve">Capacity Statements </w:t>
            </w:r>
          </w:p>
        </w:tc>
        <w:tc>
          <w:tcPr>
            <w:tcW w:w="5168" w:type="dxa"/>
            <w:gridSpan w:val="5"/>
          </w:tcPr>
          <w:p w14:paraId="0902ECAC" w14:textId="77777777" w:rsidR="00A646CB" w:rsidRPr="00C218B5" w:rsidRDefault="00A646CB" w:rsidP="00A646CB">
            <w:pPr>
              <w:rPr>
                <w:rFonts w:eastAsia="Arial Unicode MS" w:cs="Arial Unicode MS"/>
                <w:b/>
              </w:rPr>
            </w:pPr>
            <w:r w:rsidRPr="00C218B5">
              <w:rPr>
                <w:rFonts w:eastAsia="Arial Unicode MS" w:cs="Arial Unicode MS"/>
                <w:b/>
              </w:rPr>
              <w:t>RATING : Indicate current situation</w:t>
            </w:r>
          </w:p>
        </w:tc>
      </w:tr>
      <w:tr w:rsidR="00A646CB" w:rsidRPr="00C218B5" w14:paraId="7BACEF43" w14:textId="77777777" w:rsidTr="00A646CB">
        <w:trPr>
          <w:trHeight w:val="485"/>
        </w:trPr>
        <w:tc>
          <w:tcPr>
            <w:tcW w:w="9001" w:type="dxa"/>
            <w:gridSpan w:val="2"/>
            <w:tcBorders>
              <w:top w:val="single" w:sz="4" w:space="0" w:color="auto"/>
              <w:bottom w:val="single" w:sz="4" w:space="0" w:color="auto"/>
              <w:right w:val="single" w:sz="4" w:space="0" w:color="auto"/>
            </w:tcBorders>
          </w:tcPr>
          <w:p w14:paraId="7C02630C" w14:textId="77777777" w:rsidR="00A646CB" w:rsidRPr="00C218B5" w:rsidRDefault="00A646CB" w:rsidP="00A646CB">
            <w:pPr>
              <w:rPr>
                <w:rFonts w:eastAsia="Arial Unicode MS" w:cs="Arial Unicode MS"/>
                <w:b/>
              </w:rPr>
            </w:pPr>
          </w:p>
        </w:tc>
        <w:tc>
          <w:tcPr>
            <w:tcW w:w="328" w:type="dxa"/>
            <w:tcBorders>
              <w:left w:val="single" w:sz="4" w:space="0" w:color="auto"/>
              <w:bottom w:val="single" w:sz="4" w:space="0" w:color="auto"/>
            </w:tcBorders>
          </w:tcPr>
          <w:p w14:paraId="029EBB19" w14:textId="77777777" w:rsidR="00A646CB" w:rsidRPr="00C218B5" w:rsidRDefault="00A646CB" w:rsidP="00A646CB">
            <w:pPr>
              <w:rPr>
                <w:rFonts w:eastAsia="Arial Unicode MS" w:cs="Arial Unicode MS"/>
                <w:b/>
              </w:rPr>
            </w:pPr>
            <w:r w:rsidRPr="00C218B5">
              <w:rPr>
                <w:rFonts w:eastAsia="Arial Unicode MS" w:cs="Arial Unicode MS"/>
                <w:b/>
              </w:rPr>
              <w:t>1</w:t>
            </w:r>
          </w:p>
        </w:tc>
        <w:tc>
          <w:tcPr>
            <w:tcW w:w="328" w:type="dxa"/>
            <w:tcBorders>
              <w:bottom w:val="single" w:sz="4" w:space="0" w:color="auto"/>
            </w:tcBorders>
          </w:tcPr>
          <w:p w14:paraId="1E7C6BC0" w14:textId="77777777" w:rsidR="00A646CB" w:rsidRPr="00C218B5" w:rsidRDefault="00A646CB" w:rsidP="00A646CB">
            <w:pPr>
              <w:rPr>
                <w:rFonts w:eastAsia="Arial Unicode MS" w:cs="Arial Unicode MS"/>
                <w:b/>
              </w:rPr>
            </w:pPr>
            <w:r w:rsidRPr="00C218B5">
              <w:rPr>
                <w:rFonts w:eastAsia="Arial Unicode MS" w:cs="Arial Unicode MS"/>
                <w:b/>
              </w:rPr>
              <w:t>2</w:t>
            </w:r>
          </w:p>
        </w:tc>
        <w:tc>
          <w:tcPr>
            <w:tcW w:w="328" w:type="dxa"/>
            <w:tcBorders>
              <w:bottom w:val="single" w:sz="4" w:space="0" w:color="auto"/>
            </w:tcBorders>
          </w:tcPr>
          <w:p w14:paraId="263E6B09" w14:textId="77777777" w:rsidR="00A646CB" w:rsidRPr="00C218B5" w:rsidRDefault="00A646CB" w:rsidP="00A646CB">
            <w:pPr>
              <w:rPr>
                <w:rFonts w:eastAsia="Arial Unicode MS" w:cs="Arial Unicode MS"/>
                <w:b/>
              </w:rPr>
            </w:pPr>
            <w:r w:rsidRPr="00C218B5">
              <w:rPr>
                <w:rFonts w:eastAsia="Arial Unicode MS" w:cs="Arial Unicode MS"/>
                <w:b/>
              </w:rPr>
              <w:t>3</w:t>
            </w:r>
          </w:p>
        </w:tc>
        <w:tc>
          <w:tcPr>
            <w:tcW w:w="328" w:type="dxa"/>
            <w:tcBorders>
              <w:bottom w:val="single" w:sz="4" w:space="0" w:color="auto"/>
            </w:tcBorders>
          </w:tcPr>
          <w:p w14:paraId="439D1149" w14:textId="77777777" w:rsidR="00A646CB" w:rsidRPr="00C218B5" w:rsidRDefault="00A646CB" w:rsidP="00A646CB">
            <w:pPr>
              <w:rPr>
                <w:rFonts w:eastAsia="Arial Unicode MS" w:cs="Arial Unicode MS"/>
                <w:b/>
              </w:rPr>
            </w:pPr>
            <w:r w:rsidRPr="00C218B5">
              <w:rPr>
                <w:rFonts w:eastAsia="Arial Unicode MS" w:cs="Arial Unicode MS"/>
                <w:b/>
              </w:rPr>
              <w:t>4</w:t>
            </w:r>
          </w:p>
        </w:tc>
      </w:tr>
      <w:tr w:rsidR="00A646CB" w:rsidRPr="00C218B5" w14:paraId="188B6238" w14:textId="77777777" w:rsidTr="00A646CB">
        <w:trPr>
          <w:trHeight w:val="485"/>
        </w:trPr>
        <w:tc>
          <w:tcPr>
            <w:tcW w:w="9001" w:type="dxa"/>
            <w:gridSpan w:val="2"/>
            <w:tcBorders>
              <w:top w:val="single" w:sz="4" w:space="0" w:color="auto"/>
              <w:bottom w:val="single" w:sz="4" w:space="0" w:color="auto"/>
              <w:right w:val="single" w:sz="4" w:space="0" w:color="auto"/>
            </w:tcBorders>
          </w:tcPr>
          <w:p w14:paraId="3463E410" w14:textId="77777777" w:rsidR="00A646CB" w:rsidRPr="008A1250" w:rsidRDefault="00A646CB" w:rsidP="004B7927">
            <w:pPr>
              <w:pStyle w:val="ListParagraph"/>
              <w:numPr>
                <w:ilvl w:val="0"/>
                <w:numId w:val="12"/>
              </w:numPr>
              <w:spacing w:after="0" w:line="240" w:lineRule="auto"/>
              <w:jc w:val="both"/>
              <w:rPr>
                <w:rFonts w:eastAsia="Arial Unicode MS" w:cs="Arial Unicode MS"/>
              </w:rPr>
            </w:pPr>
            <w:r w:rsidRPr="008A1250">
              <w:rPr>
                <w:rFonts w:eastAsia="Arial Unicode MS" w:cs="Arial Unicode MS"/>
              </w:rPr>
              <w:t xml:space="preserve">The organisation has </w:t>
            </w:r>
            <w:r>
              <w:rPr>
                <w:rFonts w:eastAsia="Arial Unicode MS" w:cs="Arial Unicode MS"/>
              </w:rPr>
              <w:t xml:space="preserve"> </w:t>
            </w:r>
            <w:r w:rsidRPr="008A1250">
              <w:rPr>
                <w:rFonts w:eastAsia="Arial Unicode MS" w:cs="Arial Unicode MS"/>
              </w:rPr>
              <w:t xml:space="preserve"> </w:t>
            </w:r>
            <w:r>
              <w:rPr>
                <w:rFonts w:eastAsia="Arial Unicode MS" w:cs="Arial Unicode MS"/>
              </w:rPr>
              <w:t xml:space="preserve">staff </w:t>
            </w:r>
            <w:r w:rsidRPr="008A1250">
              <w:rPr>
                <w:rFonts w:eastAsia="Arial Unicode MS" w:cs="Arial Unicode MS"/>
              </w:rPr>
              <w:t>recruitment procedures</w:t>
            </w:r>
            <w:r>
              <w:rPr>
                <w:rFonts w:eastAsia="Arial Unicode MS" w:cs="Arial Unicode MS"/>
              </w:rPr>
              <w:t xml:space="preserve"> written down</w:t>
            </w:r>
          </w:p>
        </w:tc>
        <w:tc>
          <w:tcPr>
            <w:tcW w:w="328" w:type="dxa"/>
            <w:tcBorders>
              <w:left w:val="single" w:sz="4" w:space="0" w:color="auto"/>
              <w:bottom w:val="single" w:sz="4" w:space="0" w:color="auto"/>
            </w:tcBorders>
          </w:tcPr>
          <w:p w14:paraId="77310410" w14:textId="77777777" w:rsidR="00A646CB" w:rsidRPr="00C218B5" w:rsidRDefault="00A646CB" w:rsidP="00A646CB">
            <w:pPr>
              <w:rPr>
                <w:rFonts w:eastAsia="Arial Unicode MS" w:cs="Arial Unicode MS"/>
                <w:b/>
              </w:rPr>
            </w:pPr>
          </w:p>
        </w:tc>
        <w:tc>
          <w:tcPr>
            <w:tcW w:w="328" w:type="dxa"/>
            <w:tcBorders>
              <w:bottom w:val="single" w:sz="4" w:space="0" w:color="auto"/>
            </w:tcBorders>
          </w:tcPr>
          <w:p w14:paraId="2E75DA3E" w14:textId="77777777" w:rsidR="00A646CB" w:rsidRPr="00C218B5" w:rsidRDefault="00A646CB" w:rsidP="00A646CB">
            <w:pPr>
              <w:rPr>
                <w:rFonts w:eastAsia="Arial Unicode MS" w:cs="Arial Unicode MS"/>
                <w:b/>
              </w:rPr>
            </w:pPr>
          </w:p>
        </w:tc>
        <w:tc>
          <w:tcPr>
            <w:tcW w:w="328" w:type="dxa"/>
            <w:tcBorders>
              <w:bottom w:val="single" w:sz="4" w:space="0" w:color="auto"/>
            </w:tcBorders>
          </w:tcPr>
          <w:p w14:paraId="7A423CE2" w14:textId="77777777" w:rsidR="00A646CB" w:rsidRPr="00C218B5" w:rsidRDefault="00A646CB" w:rsidP="00A646CB">
            <w:pPr>
              <w:rPr>
                <w:rFonts w:eastAsia="Arial Unicode MS" w:cs="Arial Unicode MS"/>
                <w:b/>
              </w:rPr>
            </w:pPr>
          </w:p>
        </w:tc>
        <w:tc>
          <w:tcPr>
            <w:tcW w:w="328" w:type="dxa"/>
            <w:tcBorders>
              <w:bottom w:val="single" w:sz="4" w:space="0" w:color="auto"/>
            </w:tcBorders>
          </w:tcPr>
          <w:p w14:paraId="5A26AB6D" w14:textId="77777777" w:rsidR="00A646CB" w:rsidRPr="00C218B5" w:rsidRDefault="00A646CB" w:rsidP="00A646CB">
            <w:pPr>
              <w:rPr>
                <w:rFonts w:eastAsia="Arial Unicode MS" w:cs="Arial Unicode MS"/>
                <w:b/>
              </w:rPr>
            </w:pPr>
          </w:p>
        </w:tc>
      </w:tr>
      <w:tr w:rsidR="00A646CB" w:rsidRPr="00C218B5" w14:paraId="2EC1B9D5" w14:textId="77777777" w:rsidTr="00A646CB">
        <w:trPr>
          <w:trHeight w:val="485"/>
        </w:trPr>
        <w:tc>
          <w:tcPr>
            <w:tcW w:w="9001" w:type="dxa"/>
            <w:gridSpan w:val="2"/>
            <w:tcBorders>
              <w:top w:val="single" w:sz="4" w:space="0" w:color="auto"/>
              <w:bottom w:val="single" w:sz="4" w:space="0" w:color="auto"/>
              <w:right w:val="single" w:sz="4" w:space="0" w:color="auto"/>
            </w:tcBorders>
          </w:tcPr>
          <w:p w14:paraId="3643CE38" w14:textId="77777777" w:rsidR="00A646CB" w:rsidRPr="008A1250" w:rsidRDefault="00A646CB" w:rsidP="004B7927">
            <w:pPr>
              <w:pStyle w:val="ListParagraph"/>
              <w:numPr>
                <w:ilvl w:val="0"/>
                <w:numId w:val="12"/>
              </w:numPr>
              <w:spacing w:after="0" w:line="240" w:lineRule="auto"/>
              <w:jc w:val="both"/>
              <w:rPr>
                <w:rFonts w:eastAsia="Arial Unicode MS" w:cs="Arial Unicode MS"/>
              </w:rPr>
            </w:pPr>
            <w:r w:rsidRPr="008A1250">
              <w:rPr>
                <w:rFonts w:eastAsia="Arial Unicode MS" w:cs="Arial Unicode MS"/>
              </w:rPr>
              <w:t xml:space="preserve">The organisation has </w:t>
            </w:r>
            <w:r>
              <w:rPr>
                <w:rFonts w:eastAsia="Arial Unicode MS" w:cs="Arial Unicode MS"/>
              </w:rPr>
              <w:t xml:space="preserve">an established grading and salary structure </w:t>
            </w:r>
          </w:p>
        </w:tc>
        <w:tc>
          <w:tcPr>
            <w:tcW w:w="328" w:type="dxa"/>
            <w:tcBorders>
              <w:left w:val="single" w:sz="4" w:space="0" w:color="auto"/>
              <w:bottom w:val="single" w:sz="4" w:space="0" w:color="auto"/>
            </w:tcBorders>
          </w:tcPr>
          <w:p w14:paraId="624B05F2" w14:textId="77777777" w:rsidR="00A646CB" w:rsidRPr="00C218B5" w:rsidRDefault="00A646CB" w:rsidP="00A646CB">
            <w:pPr>
              <w:rPr>
                <w:rFonts w:eastAsia="Arial Unicode MS" w:cs="Arial Unicode MS"/>
                <w:b/>
              </w:rPr>
            </w:pPr>
          </w:p>
        </w:tc>
        <w:tc>
          <w:tcPr>
            <w:tcW w:w="328" w:type="dxa"/>
            <w:tcBorders>
              <w:bottom w:val="single" w:sz="4" w:space="0" w:color="auto"/>
            </w:tcBorders>
          </w:tcPr>
          <w:p w14:paraId="732FF951" w14:textId="77777777" w:rsidR="00A646CB" w:rsidRPr="00C218B5" w:rsidRDefault="00A646CB" w:rsidP="00A646CB">
            <w:pPr>
              <w:rPr>
                <w:rFonts w:eastAsia="Arial Unicode MS" w:cs="Arial Unicode MS"/>
                <w:b/>
              </w:rPr>
            </w:pPr>
          </w:p>
        </w:tc>
        <w:tc>
          <w:tcPr>
            <w:tcW w:w="328" w:type="dxa"/>
            <w:tcBorders>
              <w:bottom w:val="single" w:sz="4" w:space="0" w:color="auto"/>
            </w:tcBorders>
          </w:tcPr>
          <w:p w14:paraId="127C818E" w14:textId="77777777" w:rsidR="00A646CB" w:rsidRPr="00C218B5" w:rsidRDefault="00A646CB" w:rsidP="00A646CB">
            <w:pPr>
              <w:rPr>
                <w:rFonts w:eastAsia="Arial Unicode MS" w:cs="Arial Unicode MS"/>
                <w:b/>
              </w:rPr>
            </w:pPr>
          </w:p>
        </w:tc>
        <w:tc>
          <w:tcPr>
            <w:tcW w:w="328" w:type="dxa"/>
            <w:tcBorders>
              <w:bottom w:val="single" w:sz="4" w:space="0" w:color="auto"/>
            </w:tcBorders>
          </w:tcPr>
          <w:p w14:paraId="4D82D211" w14:textId="77777777" w:rsidR="00A646CB" w:rsidRPr="00C218B5" w:rsidRDefault="00A646CB" w:rsidP="00A646CB">
            <w:pPr>
              <w:rPr>
                <w:rFonts w:eastAsia="Arial Unicode MS" w:cs="Arial Unicode MS"/>
                <w:b/>
              </w:rPr>
            </w:pPr>
          </w:p>
        </w:tc>
      </w:tr>
      <w:tr w:rsidR="00A646CB" w:rsidRPr="00C218B5" w14:paraId="3972CCDF" w14:textId="77777777" w:rsidTr="00A646CB">
        <w:trPr>
          <w:trHeight w:val="485"/>
        </w:trPr>
        <w:tc>
          <w:tcPr>
            <w:tcW w:w="9001" w:type="dxa"/>
            <w:gridSpan w:val="2"/>
            <w:tcBorders>
              <w:top w:val="single" w:sz="4" w:space="0" w:color="auto"/>
              <w:bottom w:val="single" w:sz="4" w:space="0" w:color="auto"/>
              <w:right w:val="single" w:sz="4" w:space="0" w:color="auto"/>
            </w:tcBorders>
          </w:tcPr>
          <w:p w14:paraId="5902EA2F" w14:textId="77777777" w:rsidR="00A646CB" w:rsidRPr="008A1250" w:rsidRDefault="00A646CB" w:rsidP="004B7927">
            <w:pPr>
              <w:pStyle w:val="ListParagraph"/>
              <w:numPr>
                <w:ilvl w:val="0"/>
                <w:numId w:val="12"/>
              </w:numPr>
              <w:spacing w:after="0" w:line="240" w:lineRule="auto"/>
              <w:jc w:val="both"/>
              <w:rPr>
                <w:color w:val="000000" w:themeColor="text1"/>
              </w:rPr>
            </w:pPr>
            <w:r w:rsidRPr="008A1250">
              <w:rPr>
                <w:color w:val="000000" w:themeColor="text1"/>
              </w:rPr>
              <w:t>The organisation has a clear job description for every post</w:t>
            </w:r>
          </w:p>
        </w:tc>
        <w:tc>
          <w:tcPr>
            <w:tcW w:w="328" w:type="dxa"/>
            <w:tcBorders>
              <w:left w:val="single" w:sz="4" w:space="0" w:color="auto"/>
              <w:bottom w:val="single" w:sz="4" w:space="0" w:color="auto"/>
            </w:tcBorders>
          </w:tcPr>
          <w:p w14:paraId="5FDEE3B1" w14:textId="77777777" w:rsidR="00A646CB" w:rsidRPr="00C218B5" w:rsidRDefault="00A646CB" w:rsidP="00A646CB">
            <w:pPr>
              <w:rPr>
                <w:rFonts w:eastAsia="Arial Unicode MS" w:cs="Arial Unicode MS"/>
                <w:b/>
              </w:rPr>
            </w:pPr>
          </w:p>
        </w:tc>
        <w:tc>
          <w:tcPr>
            <w:tcW w:w="328" w:type="dxa"/>
            <w:tcBorders>
              <w:bottom w:val="single" w:sz="4" w:space="0" w:color="auto"/>
            </w:tcBorders>
          </w:tcPr>
          <w:p w14:paraId="04D1D63F" w14:textId="77777777" w:rsidR="00A646CB" w:rsidRPr="00C218B5" w:rsidRDefault="00A646CB" w:rsidP="00A646CB">
            <w:pPr>
              <w:rPr>
                <w:rFonts w:eastAsia="Arial Unicode MS" w:cs="Arial Unicode MS"/>
                <w:b/>
              </w:rPr>
            </w:pPr>
          </w:p>
        </w:tc>
        <w:tc>
          <w:tcPr>
            <w:tcW w:w="328" w:type="dxa"/>
            <w:tcBorders>
              <w:bottom w:val="single" w:sz="4" w:space="0" w:color="auto"/>
            </w:tcBorders>
          </w:tcPr>
          <w:p w14:paraId="0114D34E" w14:textId="77777777" w:rsidR="00A646CB" w:rsidRPr="00C218B5" w:rsidRDefault="00A646CB" w:rsidP="00A646CB">
            <w:pPr>
              <w:rPr>
                <w:rFonts w:eastAsia="Arial Unicode MS" w:cs="Arial Unicode MS"/>
                <w:b/>
              </w:rPr>
            </w:pPr>
          </w:p>
        </w:tc>
        <w:tc>
          <w:tcPr>
            <w:tcW w:w="328" w:type="dxa"/>
            <w:tcBorders>
              <w:bottom w:val="single" w:sz="4" w:space="0" w:color="auto"/>
            </w:tcBorders>
          </w:tcPr>
          <w:p w14:paraId="16FB1574" w14:textId="77777777" w:rsidR="00A646CB" w:rsidRPr="00C218B5" w:rsidRDefault="00A646CB" w:rsidP="00A646CB">
            <w:pPr>
              <w:rPr>
                <w:rFonts w:eastAsia="Arial Unicode MS" w:cs="Arial Unicode MS"/>
                <w:b/>
              </w:rPr>
            </w:pPr>
          </w:p>
        </w:tc>
      </w:tr>
      <w:tr w:rsidR="00A646CB" w:rsidRPr="00C218B5" w14:paraId="7C31B55E" w14:textId="77777777" w:rsidTr="00A646CB">
        <w:trPr>
          <w:trHeight w:val="485"/>
        </w:trPr>
        <w:tc>
          <w:tcPr>
            <w:tcW w:w="9001" w:type="dxa"/>
            <w:gridSpan w:val="2"/>
            <w:tcBorders>
              <w:top w:val="single" w:sz="4" w:space="0" w:color="auto"/>
              <w:bottom w:val="single" w:sz="4" w:space="0" w:color="auto"/>
              <w:right w:val="single" w:sz="4" w:space="0" w:color="auto"/>
            </w:tcBorders>
          </w:tcPr>
          <w:p w14:paraId="042A622A" w14:textId="77777777" w:rsidR="00A646CB" w:rsidRPr="008A1250" w:rsidRDefault="00A646CB" w:rsidP="004B7927">
            <w:pPr>
              <w:pStyle w:val="ListParagraph"/>
              <w:numPr>
                <w:ilvl w:val="0"/>
                <w:numId w:val="12"/>
              </w:numPr>
              <w:spacing w:after="0" w:line="240" w:lineRule="auto"/>
              <w:jc w:val="both"/>
              <w:rPr>
                <w:color w:val="000000" w:themeColor="text1"/>
              </w:rPr>
            </w:pPr>
            <w:r>
              <w:t>The Director and Project staff</w:t>
            </w:r>
            <w:r w:rsidRPr="008A1250">
              <w:t xml:space="preserve"> have relevant </w:t>
            </w:r>
            <w:r>
              <w:t xml:space="preserve">human resources </w:t>
            </w:r>
            <w:r w:rsidRPr="008A1250">
              <w:t xml:space="preserve">experience </w:t>
            </w:r>
            <w:r>
              <w:t xml:space="preserve">that can be used to manage </w:t>
            </w:r>
            <w:r w:rsidRPr="008A1250">
              <w:t>the Tilitonse funded project.</w:t>
            </w:r>
          </w:p>
        </w:tc>
        <w:tc>
          <w:tcPr>
            <w:tcW w:w="328" w:type="dxa"/>
            <w:tcBorders>
              <w:left w:val="single" w:sz="4" w:space="0" w:color="auto"/>
              <w:bottom w:val="single" w:sz="4" w:space="0" w:color="auto"/>
            </w:tcBorders>
          </w:tcPr>
          <w:p w14:paraId="6904AAA4" w14:textId="77777777" w:rsidR="00A646CB" w:rsidRPr="00C218B5" w:rsidRDefault="00A646CB" w:rsidP="00A646CB">
            <w:pPr>
              <w:rPr>
                <w:rFonts w:eastAsia="Arial Unicode MS" w:cs="Arial Unicode MS"/>
                <w:b/>
              </w:rPr>
            </w:pPr>
          </w:p>
        </w:tc>
        <w:tc>
          <w:tcPr>
            <w:tcW w:w="328" w:type="dxa"/>
            <w:tcBorders>
              <w:bottom w:val="single" w:sz="4" w:space="0" w:color="auto"/>
            </w:tcBorders>
          </w:tcPr>
          <w:p w14:paraId="7313370F" w14:textId="77777777" w:rsidR="00A646CB" w:rsidRPr="00C218B5" w:rsidRDefault="00A646CB" w:rsidP="00A646CB">
            <w:pPr>
              <w:rPr>
                <w:rFonts w:eastAsia="Arial Unicode MS" w:cs="Arial Unicode MS"/>
                <w:b/>
              </w:rPr>
            </w:pPr>
          </w:p>
        </w:tc>
        <w:tc>
          <w:tcPr>
            <w:tcW w:w="328" w:type="dxa"/>
            <w:tcBorders>
              <w:bottom w:val="single" w:sz="4" w:space="0" w:color="auto"/>
            </w:tcBorders>
          </w:tcPr>
          <w:p w14:paraId="4334205A" w14:textId="77777777" w:rsidR="00A646CB" w:rsidRPr="00C218B5" w:rsidRDefault="00A646CB" w:rsidP="00A646CB">
            <w:pPr>
              <w:rPr>
                <w:rFonts w:eastAsia="Arial Unicode MS" w:cs="Arial Unicode MS"/>
                <w:b/>
              </w:rPr>
            </w:pPr>
          </w:p>
        </w:tc>
        <w:tc>
          <w:tcPr>
            <w:tcW w:w="328" w:type="dxa"/>
            <w:tcBorders>
              <w:bottom w:val="single" w:sz="4" w:space="0" w:color="auto"/>
            </w:tcBorders>
          </w:tcPr>
          <w:p w14:paraId="41C9F7BC" w14:textId="77777777" w:rsidR="00A646CB" w:rsidRPr="00C218B5" w:rsidRDefault="00A646CB" w:rsidP="00A646CB">
            <w:pPr>
              <w:rPr>
                <w:rFonts w:eastAsia="Arial Unicode MS" w:cs="Arial Unicode MS"/>
                <w:b/>
              </w:rPr>
            </w:pPr>
          </w:p>
        </w:tc>
      </w:tr>
      <w:tr w:rsidR="00A646CB" w:rsidRPr="00C218B5" w14:paraId="7FB433A6" w14:textId="77777777" w:rsidTr="00A646CB">
        <w:trPr>
          <w:trHeight w:val="485"/>
        </w:trPr>
        <w:tc>
          <w:tcPr>
            <w:tcW w:w="9001" w:type="dxa"/>
            <w:gridSpan w:val="2"/>
            <w:tcBorders>
              <w:top w:val="single" w:sz="4" w:space="0" w:color="auto"/>
              <w:bottom w:val="single" w:sz="4" w:space="0" w:color="auto"/>
              <w:right w:val="single" w:sz="4" w:space="0" w:color="auto"/>
            </w:tcBorders>
          </w:tcPr>
          <w:p w14:paraId="1A07E1B2" w14:textId="77777777" w:rsidR="00A646CB" w:rsidRPr="008A1250" w:rsidRDefault="00A646CB" w:rsidP="004B7927">
            <w:pPr>
              <w:pStyle w:val="ListParagraph"/>
              <w:numPr>
                <w:ilvl w:val="0"/>
                <w:numId w:val="12"/>
              </w:numPr>
              <w:spacing w:after="0" w:line="240" w:lineRule="auto"/>
              <w:jc w:val="both"/>
            </w:pPr>
            <w:r>
              <w:t>The organization has personal files for its staff members</w:t>
            </w:r>
          </w:p>
        </w:tc>
        <w:tc>
          <w:tcPr>
            <w:tcW w:w="328" w:type="dxa"/>
            <w:tcBorders>
              <w:left w:val="single" w:sz="4" w:space="0" w:color="auto"/>
              <w:bottom w:val="single" w:sz="4" w:space="0" w:color="auto"/>
            </w:tcBorders>
          </w:tcPr>
          <w:p w14:paraId="3B6A1799" w14:textId="77777777" w:rsidR="00A646CB" w:rsidRPr="00C218B5" w:rsidRDefault="00A646CB" w:rsidP="00A646CB">
            <w:pPr>
              <w:rPr>
                <w:rFonts w:eastAsia="Arial Unicode MS" w:cs="Arial Unicode MS"/>
                <w:b/>
              </w:rPr>
            </w:pPr>
          </w:p>
        </w:tc>
        <w:tc>
          <w:tcPr>
            <w:tcW w:w="328" w:type="dxa"/>
            <w:tcBorders>
              <w:bottom w:val="single" w:sz="4" w:space="0" w:color="auto"/>
            </w:tcBorders>
          </w:tcPr>
          <w:p w14:paraId="70180951" w14:textId="77777777" w:rsidR="00A646CB" w:rsidRPr="00C218B5" w:rsidRDefault="00A646CB" w:rsidP="00A646CB">
            <w:pPr>
              <w:rPr>
                <w:rFonts w:eastAsia="Arial Unicode MS" w:cs="Arial Unicode MS"/>
                <w:b/>
              </w:rPr>
            </w:pPr>
          </w:p>
        </w:tc>
        <w:tc>
          <w:tcPr>
            <w:tcW w:w="328" w:type="dxa"/>
            <w:tcBorders>
              <w:bottom w:val="single" w:sz="4" w:space="0" w:color="auto"/>
            </w:tcBorders>
          </w:tcPr>
          <w:p w14:paraId="652A663A" w14:textId="77777777" w:rsidR="00A646CB" w:rsidRPr="00C218B5" w:rsidRDefault="00A646CB" w:rsidP="00A646CB">
            <w:pPr>
              <w:rPr>
                <w:rFonts w:eastAsia="Arial Unicode MS" w:cs="Arial Unicode MS"/>
                <w:b/>
              </w:rPr>
            </w:pPr>
          </w:p>
        </w:tc>
        <w:tc>
          <w:tcPr>
            <w:tcW w:w="328" w:type="dxa"/>
            <w:tcBorders>
              <w:bottom w:val="single" w:sz="4" w:space="0" w:color="auto"/>
            </w:tcBorders>
          </w:tcPr>
          <w:p w14:paraId="26A0BE60" w14:textId="77777777" w:rsidR="00A646CB" w:rsidRPr="00C218B5" w:rsidRDefault="00A646CB" w:rsidP="00A646CB">
            <w:pPr>
              <w:rPr>
                <w:rFonts w:eastAsia="Arial Unicode MS" w:cs="Arial Unicode MS"/>
                <w:b/>
              </w:rPr>
            </w:pPr>
          </w:p>
        </w:tc>
      </w:tr>
      <w:tr w:rsidR="00A646CB" w:rsidRPr="00C218B5" w14:paraId="7B0B3496" w14:textId="77777777" w:rsidTr="00A646CB">
        <w:trPr>
          <w:trHeight w:val="450"/>
        </w:trPr>
        <w:tc>
          <w:tcPr>
            <w:tcW w:w="9001" w:type="dxa"/>
            <w:gridSpan w:val="2"/>
            <w:tcBorders>
              <w:right w:val="single" w:sz="4" w:space="0" w:color="auto"/>
            </w:tcBorders>
          </w:tcPr>
          <w:p w14:paraId="3F2E7226" w14:textId="77777777" w:rsidR="00A646CB" w:rsidRDefault="00A646CB" w:rsidP="004B7927">
            <w:pPr>
              <w:pStyle w:val="ListParagraph"/>
              <w:numPr>
                <w:ilvl w:val="0"/>
                <w:numId w:val="12"/>
              </w:numPr>
              <w:spacing w:after="0" w:line="240" w:lineRule="auto"/>
              <w:jc w:val="both"/>
            </w:pPr>
            <w:r>
              <w:t>The organization has clear, written conditions of service for staff.</w:t>
            </w:r>
          </w:p>
        </w:tc>
        <w:tc>
          <w:tcPr>
            <w:tcW w:w="328" w:type="dxa"/>
            <w:tcBorders>
              <w:left w:val="single" w:sz="4" w:space="0" w:color="auto"/>
            </w:tcBorders>
          </w:tcPr>
          <w:p w14:paraId="73DDE59B" w14:textId="77777777" w:rsidR="00A646CB" w:rsidRPr="00C218B5" w:rsidRDefault="00A646CB" w:rsidP="00A646CB">
            <w:pPr>
              <w:rPr>
                <w:rFonts w:eastAsia="Arial Unicode MS" w:cs="Arial Unicode MS"/>
              </w:rPr>
            </w:pPr>
          </w:p>
        </w:tc>
        <w:tc>
          <w:tcPr>
            <w:tcW w:w="328" w:type="dxa"/>
          </w:tcPr>
          <w:p w14:paraId="22BE684B" w14:textId="77777777" w:rsidR="00A646CB" w:rsidRPr="00C218B5" w:rsidRDefault="00A646CB" w:rsidP="00A646CB">
            <w:pPr>
              <w:rPr>
                <w:rFonts w:eastAsia="Arial Unicode MS" w:cs="Arial Unicode MS"/>
              </w:rPr>
            </w:pPr>
          </w:p>
        </w:tc>
        <w:tc>
          <w:tcPr>
            <w:tcW w:w="328" w:type="dxa"/>
          </w:tcPr>
          <w:p w14:paraId="7DB3B7D2" w14:textId="77777777" w:rsidR="00A646CB" w:rsidRPr="00C218B5" w:rsidRDefault="00A646CB" w:rsidP="00A646CB">
            <w:pPr>
              <w:rPr>
                <w:rFonts w:eastAsia="Arial Unicode MS" w:cs="Arial Unicode MS"/>
              </w:rPr>
            </w:pPr>
          </w:p>
        </w:tc>
        <w:tc>
          <w:tcPr>
            <w:tcW w:w="328" w:type="dxa"/>
          </w:tcPr>
          <w:p w14:paraId="729FE46E" w14:textId="77777777" w:rsidR="00A646CB" w:rsidRPr="00C218B5" w:rsidRDefault="00A646CB" w:rsidP="00A646CB">
            <w:pPr>
              <w:rPr>
                <w:rFonts w:eastAsia="Arial Unicode MS" w:cs="Arial Unicode MS"/>
              </w:rPr>
            </w:pPr>
          </w:p>
        </w:tc>
      </w:tr>
      <w:tr w:rsidR="00A646CB" w:rsidRPr="00C218B5" w14:paraId="63612DFC" w14:textId="77777777" w:rsidTr="00A646CB">
        <w:trPr>
          <w:trHeight w:val="450"/>
        </w:trPr>
        <w:tc>
          <w:tcPr>
            <w:tcW w:w="9001" w:type="dxa"/>
            <w:gridSpan w:val="2"/>
            <w:tcBorders>
              <w:right w:val="single" w:sz="4" w:space="0" w:color="auto"/>
            </w:tcBorders>
          </w:tcPr>
          <w:p w14:paraId="77ED5C98" w14:textId="77777777" w:rsidR="00A646CB" w:rsidRDefault="00A646CB" w:rsidP="004B7927">
            <w:pPr>
              <w:pStyle w:val="ListParagraph"/>
              <w:numPr>
                <w:ilvl w:val="0"/>
                <w:numId w:val="12"/>
              </w:numPr>
              <w:spacing w:after="0" w:line="240" w:lineRule="auto"/>
              <w:jc w:val="both"/>
            </w:pPr>
            <w:r>
              <w:lastRenderedPageBreak/>
              <w:t>The organisation has clear processes and procedures for identifying training needs</w:t>
            </w:r>
          </w:p>
        </w:tc>
        <w:tc>
          <w:tcPr>
            <w:tcW w:w="328" w:type="dxa"/>
            <w:tcBorders>
              <w:left w:val="single" w:sz="4" w:space="0" w:color="auto"/>
            </w:tcBorders>
          </w:tcPr>
          <w:p w14:paraId="68062808" w14:textId="77777777" w:rsidR="00A646CB" w:rsidRPr="00C218B5" w:rsidRDefault="00A646CB" w:rsidP="00A646CB">
            <w:pPr>
              <w:rPr>
                <w:rFonts w:eastAsia="Arial Unicode MS" w:cs="Arial Unicode MS"/>
              </w:rPr>
            </w:pPr>
          </w:p>
        </w:tc>
        <w:tc>
          <w:tcPr>
            <w:tcW w:w="328" w:type="dxa"/>
          </w:tcPr>
          <w:p w14:paraId="4F3A9BA3" w14:textId="77777777" w:rsidR="00A646CB" w:rsidRPr="00C218B5" w:rsidRDefault="00A646CB" w:rsidP="00A646CB">
            <w:pPr>
              <w:rPr>
                <w:rFonts w:eastAsia="Arial Unicode MS" w:cs="Arial Unicode MS"/>
              </w:rPr>
            </w:pPr>
          </w:p>
        </w:tc>
        <w:tc>
          <w:tcPr>
            <w:tcW w:w="328" w:type="dxa"/>
          </w:tcPr>
          <w:p w14:paraId="1671A92A" w14:textId="77777777" w:rsidR="00A646CB" w:rsidRPr="00C218B5" w:rsidRDefault="00A646CB" w:rsidP="00A646CB">
            <w:pPr>
              <w:rPr>
                <w:rFonts w:eastAsia="Arial Unicode MS" w:cs="Arial Unicode MS"/>
              </w:rPr>
            </w:pPr>
          </w:p>
        </w:tc>
        <w:tc>
          <w:tcPr>
            <w:tcW w:w="328" w:type="dxa"/>
          </w:tcPr>
          <w:p w14:paraId="217367C8" w14:textId="77777777" w:rsidR="00A646CB" w:rsidRPr="00C218B5" w:rsidRDefault="00A646CB" w:rsidP="00A646CB">
            <w:pPr>
              <w:rPr>
                <w:rFonts w:eastAsia="Arial Unicode MS" w:cs="Arial Unicode MS"/>
              </w:rPr>
            </w:pPr>
          </w:p>
        </w:tc>
      </w:tr>
      <w:tr w:rsidR="00A646CB" w:rsidRPr="00C218B5" w14:paraId="037CD9AE" w14:textId="77777777" w:rsidTr="00A646CB">
        <w:trPr>
          <w:trHeight w:val="450"/>
        </w:trPr>
        <w:tc>
          <w:tcPr>
            <w:tcW w:w="9001" w:type="dxa"/>
            <w:gridSpan w:val="2"/>
            <w:tcBorders>
              <w:right w:val="single" w:sz="4" w:space="0" w:color="auto"/>
            </w:tcBorders>
          </w:tcPr>
          <w:p w14:paraId="222DFD95" w14:textId="77777777" w:rsidR="00A646CB" w:rsidRDefault="00A646CB" w:rsidP="004B7927">
            <w:pPr>
              <w:pStyle w:val="ListParagraph"/>
              <w:numPr>
                <w:ilvl w:val="0"/>
                <w:numId w:val="12"/>
              </w:numPr>
              <w:spacing w:after="0" w:line="240" w:lineRule="auto"/>
              <w:jc w:val="both"/>
            </w:pPr>
            <w:r w:rsidRPr="00C218B5">
              <w:t xml:space="preserve">The organisation has </w:t>
            </w:r>
            <w:r>
              <w:t xml:space="preserve"> enough numbers of staff for the Tilitonse project </w:t>
            </w:r>
          </w:p>
        </w:tc>
        <w:tc>
          <w:tcPr>
            <w:tcW w:w="328" w:type="dxa"/>
            <w:tcBorders>
              <w:left w:val="single" w:sz="4" w:space="0" w:color="auto"/>
            </w:tcBorders>
          </w:tcPr>
          <w:p w14:paraId="5965F938" w14:textId="77777777" w:rsidR="00A646CB" w:rsidRPr="00C218B5" w:rsidRDefault="00A646CB" w:rsidP="00A646CB">
            <w:pPr>
              <w:rPr>
                <w:rFonts w:eastAsia="Arial Unicode MS" w:cs="Arial Unicode MS"/>
              </w:rPr>
            </w:pPr>
          </w:p>
        </w:tc>
        <w:tc>
          <w:tcPr>
            <w:tcW w:w="328" w:type="dxa"/>
          </w:tcPr>
          <w:p w14:paraId="3816CD1C" w14:textId="77777777" w:rsidR="00A646CB" w:rsidRPr="00C218B5" w:rsidRDefault="00A646CB" w:rsidP="00A646CB">
            <w:pPr>
              <w:rPr>
                <w:rFonts w:eastAsia="Arial Unicode MS" w:cs="Arial Unicode MS"/>
              </w:rPr>
            </w:pPr>
          </w:p>
        </w:tc>
        <w:tc>
          <w:tcPr>
            <w:tcW w:w="328" w:type="dxa"/>
          </w:tcPr>
          <w:p w14:paraId="5DC776FF" w14:textId="77777777" w:rsidR="00A646CB" w:rsidRPr="00C218B5" w:rsidRDefault="00A646CB" w:rsidP="00A646CB">
            <w:pPr>
              <w:rPr>
                <w:rFonts w:eastAsia="Arial Unicode MS" w:cs="Arial Unicode MS"/>
              </w:rPr>
            </w:pPr>
          </w:p>
        </w:tc>
        <w:tc>
          <w:tcPr>
            <w:tcW w:w="328" w:type="dxa"/>
          </w:tcPr>
          <w:p w14:paraId="482D0DF2" w14:textId="77777777" w:rsidR="00A646CB" w:rsidRPr="00C218B5" w:rsidRDefault="00A646CB" w:rsidP="00A646CB">
            <w:pPr>
              <w:rPr>
                <w:rFonts w:eastAsia="Arial Unicode MS" w:cs="Arial Unicode MS"/>
              </w:rPr>
            </w:pPr>
          </w:p>
        </w:tc>
      </w:tr>
      <w:tr w:rsidR="00A646CB" w:rsidRPr="00C218B5" w14:paraId="0FF4D6DD" w14:textId="77777777" w:rsidTr="00A646CB">
        <w:trPr>
          <w:trHeight w:val="450"/>
        </w:trPr>
        <w:tc>
          <w:tcPr>
            <w:tcW w:w="9001" w:type="dxa"/>
            <w:gridSpan w:val="2"/>
            <w:tcBorders>
              <w:right w:val="single" w:sz="4" w:space="0" w:color="auto"/>
            </w:tcBorders>
          </w:tcPr>
          <w:p w14:paraId="67B796BD" w14:textId="77777777" w:rsidR="00A646CB" w:rsidRDefault="00A646CB" w:rsidP="004B7927">
            <w:pPr>
              <w:pStyle w:val="ListParagraph"/>
              <w:numPr>
                <w:ilvl w:val="0"/>
                <w:numId w:val="12"/>
              </w:numPr>
              <w:spacing w:after="0" w:line="240" w:lineRule="auto"/>
              <w:jc w:val="both"/>
            </w:pPr>
            <w:r w:rsidRPr="00C218B5">
              <w:t xml:space="preserve">The organisation </w:t>
            </w:r>
            <w:r>
              <w:t xml:space="preserve">has a  working staff </w:t>
            </w:r>
            <w:r w:rsidRPr="00C218B5">
              <w:t>apprais</w:t>
            </w:r>
            <w:r>
              <w:t>al system</w:t>
            </w:r>
            <w:r w:rsidRPr="00C218B5">
              <w:t xml:space="preserve"> </w:t>
            </w:r>
          </w:p>
        </w:tc>
        <w:tc>
          <w:tcPr>
            <w:tcW w:w="328" w:type="dxa"/>
            <w:tcBorders>
              <w:left w:val="single" w:sz="4" w:space="0" w:color="auto"/>
            </w:tcBorders>
          </w:tcPr>
          <w:p w14:paraId="091EC926" w14:textId="77777777" w:rsidR="00A646CB" w:rsidRPr="00C218B5" w:rsidRDefault="00A646CB" w:rsidP="00A646CB">
            <w:pPr>
              <w:rPr>
                <w:rFonts w:eastAsia="Arial Unicode MS" w:cs="Arial Unicode MS"/>
              </w:rPr>
            </w:pPr>
          </w:p>
        </w:tc>
        <w:tc>
          <w:tcPr>
            <w:tcW w:w="328" w:type="dxa"/>
          </w:tcPr>
          <w:p w14:paraId="7D176D46" w14:textId="77777777" w:rsidR="00A646CB" w:rsidRPr="00C218B5" w:rsidRDefault="00A646CB" w:rsidP="00A646CB">
            <w:pPr>
              <w:rPr>
                <w:rFonts w:eastAsia="Arial Unicode MS" w:cs="Arial Unicode MS"/>
              </w:rPr>
            </w:pPr>
          </w:p>
        </w:tc>
        <w:tc>
          <w:tcPr>
            <w:tcW w:w="328" w:type="dxa"/>
          </w:tcPr>
          <w:p w14:paraId="06C818A9" w14:textId="77777777" w:rsidR="00A646CB" w:rsidRPr="00C218B5" w:rsidRDefault="00A646CB" w:rsidP="00A646CB">
            <w:pPr>
              <w:rPr>
                <w:rFonts w:eastAsia="Arial Unicode MS" w:cs="Arial Unicode MS"/>
              </w:rPr>
            </w:pPr>
          </w:p>
        </w:tc>
        <w:tc>
          <w:tcPr>
            <w:tcW w:w="328" w:type="dxa"/>
          </w:tcPr>
          <w:p w14:paraId="4566B32E" w14:textId="77777777" w:rsidR="00A646CB" w:rsidRPr="00C218B5" w:rsidRDefault="00A646CB" w:rsidP="00A646CB">
            <w:pPr>
              <w:rPr>
                <w:rFonts w:eastAsia="Arial Unicode MS" w:cs="Arial Unicode MS"/>
              </w:rPr>
            </w:pPr>
          </w:p>
        </w:tc>
      </w:tr>
      <w:tr w:rsidR="00A646CB" w:rsidRPr="00C218B5" w14:paraId="293746B2" w14:textId="77777777" w:rsidTr="00A646CB">
        <w:trPr>
          <w:trHeight w:val="450"/>
        </w:trPr>
        <w:tc>
          <w:tcPr>
            <w:tcW w:w="9001" w:type="dxa"/>
            <w:gridSpan w:val="2"/>
            <w:tcBorders>
              <w:right w:val="single" w:sz="4" w:space="0" w:color="auto"/>
            </w:tcBorders>
          </w:tcPr>
          <w:p w14:paraId="3EE38605" w14:textId="77777777" w:rsidR="00A646CB" w:rsidRDefault="00A646CB" w:rsidP="004B7927">
            <w:pPr>
              <w:pStyle w:val="ListParagraph"/>
              <w:numPr>
                <w:ilvl w:val="0"/>
                <w:numId w:val="12"/>
              </w:numPr>
              <w:spacing w:after="0" w:line="240" w:lineRule="auto"/>
              <w:jc w:val="both"/>
            </w:pPr>
            <w:r>
              <w:t>The organisation has  a grievance and disciplinary procedure for employees</w:t>
            </w:r>
          </w:p>
        </w:tc>
        <w:tc>
          <w:tcPr>
            <w:tcW w:w="328" w:type="dxa"/>
            <w:tcBorders>
              <w:left w:val="single" w:sz="4" w:space="0" w:color="auto"/>
            </w:tcBorders>
          </w:tcPr>
          <w:p w14:paraId="39994E53" w14:textId="77777777" w:rsidR="00A646CB" w:rsidRPr="00C218B5" w:rsidRDefault="00A646CB" w:rsidP="00A646CB">
            <w:pPr>
              <w:rPr>
                <w:rFonts w:eastAsia="Arial Unicode MS" w:cs="Arial Unicode MS"/>
              </w:rPr>
            </w:pPr>
          </w:p>
        </w:tc>
        <w:tc>
          <w:tcPr>
            <w:tcW w:w="328" w:type="dxa"/>
          </w:tcPr>
          <w:p w14:paraId="495E9E31" w14:textId="77777777" w:rsidR="00A646CB" w:rsidRPr="00C218B5" w:rsidRDefault="00A646CB" w:rsidP="00A646CB">
            <w:pPr>
              <w:rPr>
                <w:rFonts w:eastAsia="Arial Unicode MS" w:cs="Arial Unicode MS"/>
              </w:rPr>
            </w:pPr>
          </w:p>
        </w:tc>
        <w:tc>
          <w:tcPr>
            <w:tcW w:w="328" w:type="dxa"/>
          </w:tcPr>
          <w:p w14:paraId="4DE7A80C" w14:textId="77777777" w:rsidR="00A646CB" w:rsidRPr="00C218B5" w:rsidRDefault="00A646CB" w:rsidP="00A646CB">
            <w:pPr>
              <w:rPr>
                <w:rFonts w:eastAsia="Arial Unicode MS" w:cs="Arial Unicode MS"/>
              </w:rPr>
            </w:pPr>
          </w:p>
        </w:tc>
        <w:tc>
          <w:tcPr>
            <w:tcW w:w="328" w:type="dxa"/>
          </w:tcPr>
          <w:p w14:paraId="4B26C3ED" w14:textId="77777777" w:rsidR="00A646CB" w:rsidRPr="00C218B5" w:rsidRDefault="00A646CB" w:rsidP="00A646CB">
            <w:pPr>
              <w:rPr>
                <w:rFonts w:eastAsia="Arial Unicode MS" w:cs="Arial Unicode MS"/>
              </w:rPr>
            </w:pPr>
          </w:p>
        </w:tc>
      </w:tr>
      <w:tr w:rsidR="00A646CB" w:rsidRPr="00C218B5" w14:paraId="359A7917" w14:textId="77777777" w:rsidTr="00A646CB">
        <w:trPr>
          <w:trHeight w:val="450"/>
        </w:trPr>
        <w:tc>
          <w:tcPr>
            <w:tcW w:w="9001" w:type="dxa"/>
            <w:gridSpan w:val="2"/>
            <w:tcBorders>
              <w:right w:val="single" w:sz="4" w:space="0" w:color="auto"/>
            </w:tcBorders>
          </w:tcPr>
          <w:p w14:paraId="489FEE35" w14:textId="77777777" w:rsidR="00A646CB" w:rsidRPr="00C218B5" w:rsidRDefault="00A646CB" w:rsidP="00A646CB">
            <w:pPr>
              <w:rPr>
                <w:b/>
              </w:rPr>
            </w:pPr>
          </w:p>
          <w:p w14:paraId="3A825566" w14:textId="77777777" w:rsidR="00A646CB" w:rsidRPr="00C218B5" w:rsidRDefault="00A646CB" w:rsidP="00A646CB">
            <w:pPr>
              <w:rPr>
                <w:b/>
              </w:rPr>
            </w:pPr>
            <w:r w:rsidRPr="00C218B5">
              <w:rPr>
                <w:b/>
              </w:rPr>
              <w:t>TOTAL SCORE ON HUMAN RESOURCE</w:t>
            </w:r>
          </w:p>
        </w:tc>
        <w:tc>
          <w:tcPr>
            <w:tcW w:w="1312" w:type="dxa"/>
            <w:gridSpan w:val="4"/>
            <w:tcBorders>
              <w:left w:val="single" w:sz="4" w:space="0" w:color="auto"/>
            </w:tcBorders>
          </w:tcPr>
          <w:p w14:paraId="35130458" w14:textId="77777777" w:rsidR="00A646CB" w:rsidRPr="00C218B5" w:rsidRDefault="00A646CB" w:rsidP="00A646CB">
            <w:pPr>
              <w:rPr>
                <w:rFonts w:eastAsia="Arial Unicode MS" w:cs="Arial Unicode MS"/>
              </w:rPr>
            </w:pPr>
          </w:p>
        </w:tc>
      </w:tr>
      <w:tr w:rsidR="00A646CB" w:rsidRPr="00C218B5" w14:paraId="4020184A" w14:textId="77777777" w:rsidTr="00A646CB">
        <w:trPr>
          <w:trHeight w:val="3257"/>
        </w:trPr>
        <w:tc>
          <w:tcPr>
            <w:tcW w:w="10313" w:type="dxa"/>
            <w:gridSpan w:val="6"/>
          </w:tcPr>
          <w:p w14:paraId="02242806" w14:textId="77777777" w:rsidR="00A646CB" w:rsidRPr="00C218B5" w:rsidRDefault="00A646CB" w:rsidP="00A646CB">
            <w:pPr>
              <w:rPr>
                <w:rFonts w:eastAsia="Arial Unicode MS" w:cs="Arial Unicode MS"/>
              </w:rPr>
            </w:pPr>
            <w:r w:rsidRPr="009658FB">
              <w:rPr>
                <w:b/>
                <w:u w:val="single"/>
              </w:rPr>
              <w:t>OBSERVATIONS</w:t>
            </w:r>
            <w:r>
              <w:rPr>
                <w:b/>
              </w:rPr>
              <w:t>:</w:t>
            </w:r>
          </w:p>
        </w:tc>
      </w:tr>
    </w:tbl>
    <w:p w14:paraId="2A50ABDF" w14:textId="77777777" w:rsidR="00A646CB" w:rsidRPr="00C218B5" w:rsidRDefault="00A646CB" w:rsidP="00A646CB">
      <w:pPr>
        <w:spacing w:line="240" w:lineRule="auto"/>
        <w:jc w:val="both"/>
      </w:pPr>
    </w:p>
    <w:tbl>
      <w:tblPr>
        <w:tblStyle w:val="TableGrid"/>
        <w:tblW w:w="10347" w:type="dxa"/>
        <w:tblInd w:w="-601" w:type="dxa"/>
        <w:tblLook w:val="04A0" w:firstRow="1" w:lastRow="0" w:firstColumn="1" w:lastColumn="0" w:noHBand="0" w:noVBand="1"/>
      </w:tblPr>
      <w:tblGrid>
        <w:gridCol w:w="5111"/>
        <w:gridCol w:w="3880"/>
        <w:gridCol w:w="339"/>
        <w:gridCol w:w="339"/>
        <w:gridCol w:w="339"/>
        <w:gridCol w:w="339"/>
      </w:tblGrid>
      <w:tr w:rsidR="00A646CB" w:rsidRPr="00C218B5" w14:paraId="769DC038" w14:textId="77777777" w:rsidTr="00A646CB">
        <w:trPr>
          <w:trHeight w:val="918"/>
        </w:trPr>
        <w:tc>
          <w:tcPr>
            <w:tcW w:w="10347" w:type="dxa"/>
            <w:gridSpan w:val="6"/>
          </w:tcPr>
          <w:p w14:paraId="73DE6473" w14:textId="77777777" w:rsidR="00A646CB" w:rsidRPr="00C218B5" w:rsidRDefault="00A646CB" w:rsidP="00A646CB">
            <w:pPr>
              <w:rPr>
                <w:b/>
              </w:rPr>
            </w:pPr>
            <w:r w:rsidRPr="00C218B5">
              <w:rPr>
                <w:b/>
              </w:rPr>
              <w:t xml:space="preserve">2. THEMATIC AREA B: </w:t>
            </w:r>
            <w:r>
              <w:rPr>
                <w:b/>
              </w:rPr>
              <w:t xml:space="preserve">CORPORATE </w:t>
            </w:r>
            <w:r w:rsidRPr="00C218B5">
              <w:rPr>
                <w:b/>
              </w:rPr>
              <w:t xml:space="preserve">GOVERNANCE AND LEADERSHIP </w:t>
            </w:r>
          </w:p>
          <w:p w14:paraId="35C072D5" w14:textId="77777777" w:rsidR="00A646CB" w:rsidRPr="00C218B5" w:rsidRDefault="00A646CB" w:rsidP="00A646CB">
            <w:pPr>
              <w:rPr>
                <w:b/>
              </w:rPr>
            </w:pPr>
            <w:r w:rsidRPr="00C218B5">
              <w:rPr>
                <w:b/>
              </w:rPr>
              <w:t>CORE ASSESSMENT ISSUE:  Leadership, strategy, structures, and management styles.</w:t>
            </w:r>
          </w:p>
          <w:p w14:paraId="33023450" w14:textId="77777777" w:rsidR="00A646CB" w:rsidRPr="00C218B5" w:rsidRDefault="00A646CB" w:rsidP="00A646CB">
            <w:pPr>
              <w:rPr>
                <w:rFonts w:eastAsia="Arial Unicode MS" w:cs="Arial Unicode MS"/>
                <w:b/>
              </w:rPr>
            </w:pPr>
          </w:p>
        </w:tc>
      </w:tr>
      <w:tr w:rsidR="00A646CB" w:rsidRPr="00C218B5" w14:paraId="2BD87861" w14:textId="77777777" w:rsidTr="00A646CB">
        <w:trPr>
          <w:trHeight w:val="387"/>
        </w:trPr>
        <w:tc>
          <w:tcPr>
            <w:tcW w:w="5111" w:type="dxa"/>
          </w:tcPr>
          <w:p w14:paraId="1CE41869" w14:textId="77777777" w:rsidR="00A646CB" w:rsidRPr="00C218B5" w:rsidRDefault="00A646CB" w:rsidP="00A646CB">
            <w:pPr>
              <w:rPr>
                <w:rFonts w:eastAsia="Arial Unicode MS" w:cs="Arial Unicode MS"/>
                <w:b/>
              </w:rPr>
            </w:pPr>
            <w:r w:rsidRPr="00C218B5">
              <w:rPr>
                <w:rFonts w:eastAsia="Arial Unicode MS" w:cs="Arial Unicode MS"/>
                <w:b/>
              </w:rPr>
              <w:t>CAPACITY STATEMENTS</w:t>
            </w:r>
          </w:p>
        </w:tc>
        <w:tc>
          <w:tcPr>
            <w:tcW w:w="5236" w:type="dxa"/>
            <w:gridSpan w:val="5"/>
          </w:tcPr>
          <w:p w14:paraId="7589358E" w14:textId="77777777" w:rsidR="00A646CB" w:rsidRPr="00C218B5" w:rsidRDefault="00A646CB" w:rsidP="00A646CB">
            <w:pPr>
              <w:rPr>
                <w:rFonts w:eastAsia="Arial Unicode MS" w:cs="Arial Unicode MS"/>
                <w:b/>
              </w:rPr>
            </w:pPr>
            <w:r w:rsidRPr="00C218B5">
              <w:rPr>
                <w:rFonts w:eastAsia="Arial Unicode MS" w:cs="Arial Unicode MS"/>
                <w:b/>
              </w:rPr>
              <w:t>RATING: Indicate current situation</w:t>
            </w:r>
          </w:p>
        </w:tc>
      </w:tr>
      <w:tr w:rsidR="00A646CB" w:rsidRPr="00C218B5" w14:paraId="214E2226" w14:textId="77777777" w:rsidTr="00A646CB">
        <w:trPr>
          <w:trHeight w:val="387"/>
        </w:trPr>
        <w:tc>
          <w:tcPr>
            <w:tcW w:w="8991" w:type="dxa"/>
            <w:gridSpan w:val="2"/>
          </w:tcPr>
          <w:p w14:paraId="2A8EFB61" w14:textId="77777777" w:rsidR="00A646CB" w:rsidRPr="00C218B5" w:rsidRDefault="00A646CB" w:rsidP="00A646CB">
            <w:pPr>
              <w:rPr>
                <w:rFonts w:eastAsia="Arial Unicode MS" w:cs="Arial Unicode MS"/>
                <w:b/>
              </w:rPr>
            </w:pPr>
          </w:p>
        </w:tc>
        <w:tc>
          <w:tcPr>
            <w:tcW w:w="339" w:type="dxa"/>
          </w:tcPr>
          <w:p w14:paraId="4A4E7F6B" w14:textId="77777777" w:rsidR="00A646CB" w:rsidRPr="00C218B5" w:rsidRDefault="00A646CB" w:rsidP="00A646CB">
            <w:pPr>
              <w:rPr>
                <w:rFonts w:eastAsia="Arial Unicode MS" w:cs="Arial Unicode MS"/>
                <w:b/>
              </w:rPr>
            </w:pPr>
            <w:r w:rsidRPr="00C218B5">
              <w:rPr>
                <w:rFonts w:eastAsia="Arial Unicode MS" w:cs="Arial Unicode MS"/>
                <w:b/>
              </w:rPr>
              <w:t>1</w:t>
            </w:r>
          </w:p>
        </w:tc>
        <w:tc>
          <w:tcPr>
            <w:tcW w:w="339" w:type="dxa"/>
          </w:tcPr>
          <w:p w14:paraId="407B1B24" w14:textId="77777777" w:rsidR="00A646CB" w:rsidRPr="00C218B5" w:rsidRDefault="00A646CB" w:rsidP="00A646CB">
            <w:pPr>
              <w:rPr>
                <w:rFonts w:eastAsia="Arial Unicode MS" w:cs="Arial Unicode MS"/>
                <w:b/>
              </w:rPr>
            </w:pPr>
            <w:r w:rsidRPr="00C218B5">
              <w:rPr>
                <w:rFonts w:eastAsia="Arial Unicode MS" w:cs="Arial Unicode MS"/>
                <w:b/>
              </w:rPr>
              <w:t>2</w:t>
            </w:r>
          </w:p>
        </w:tc>
        <w:tc>
          <w:tcPr>
            <w:tcW w:w="339" w:type="dxa"/>
          </w:tcPr>
          <w:p w14:paraId="4DCD03CD" w14:textId="77777777" w:rsidR="00A646CB" w:rsidRPr="00C218B5" w:rsidRDefault="00A646CB" w:rsidP="00A646CB">
            <w:pPr>
              <w:rPr>
                <w:rFonts w:eastAsia="Arial Unicode MS" w:cs="Arial Unicode MS"/>
                <w:b/>
              </w:rPr>
            </w:pPr>
            <w:r w:rsidRPr="00C218B5">
              <w:rPr>
                <w:rFonts w:eastAsia="Arial Unicode MS" w:cs="Arial Unicode MS"/>
                <w:b/>
              </w:rPr>
              <w:t>3</w:t>
            </w:r>
          </w:p>
        </w:tc>
        <w:tc>
          <w:tcPr>
            <w:tcW w:w="339" w:type="dxa"/>
          </w:tcPr>
          <w:p w14:paraId="4D17B380" w14:textId="77777777" w:rsidR="00A646CB" w:rsidRPr="00C218B5" w:rsidRDefault="00A646CB" w:rsidP="00A646CB">
            <w:pPr>
              <w:rPr>
                <w:rFonts w:eastAsia="Arial Unicode MS" w:cs="Arial Unicode MS"/>
                <w:b/>
              </w:rPr>
            </w:pPr>
            <w:r w:rsidRPr="00C218B5">
              <w:rPr>
                <w:rFonts w:eastAsia="Arial Unicode MS" w:cs="Arial Unicode MS"/>
                <w:b/>
              </w:rPr>
              <w:t>4</w:t>
            </w:r>
          </w:p>
        </w:tc>
      </w:tr>
      <w:tr w:rsidR="00A646CB" w:rsidRPr="00C218B5" w14:paraId="527A5E53" w14:textId="77777777" w:rsidTr="00A646CB">
        <w:trPr>
          <w:trHeight w:val="450"/>
        </w:trPr>
        <w:tc>
          <w:tcPr>
            <w:tcW w:w="8991" w:type="dxa"/>
            <w:gridSpan w:val="2"/>
          </w:tcPr>
          <w:p w14:paraId="4D80CDD1" w14:textId="77777777" w:rsidR="00A646CB" w:rsidRDefault="00A646CB" w:rsidP="004B7927">
            <w:pPr>
              <w:pStyle w:val="ListParagraph"/>
              <w:numPr>
                <w:ilvl w:val="0"/>
                <w:numId w:val="3"/>
              </w:numPr>
              <w:spacing w:after="0" w:line="240" w:lineRule="auto"/>
              <w:jc w:val="both"/>
            </w:pPr>
            <w:r w:rsidRPr="004A38D0">
              <w:t>The organisation has a  clear expression of its reason for existence and is broadly held and referred to (</w:t>
            </w:r>
            <w:r>
              <w:t xml:space="preserve">Vision </w:t>
            </w:r>
            <w:r w:rsidRPr="004A38D0">
              <w:t>)</w:t>
            </w:r>
          </w:p>
        </w:tc>
        <w:tc>
          <w:tcPr>
            <w:tcW w:w="339" w:type="dxa"/>
          </w:tcPr>
          <w:p w14:paraId="6164A5BD" w14:textId="77777777" w:rsidR="00A646CB" w:rsidRPr="00C218B5" w:rsidRDefault="00A646CB" w:rsidP="00A646CB">
            <w:pPr>
              <w:rPr>
                <w:rFonts w:eastAsia="Arial Unicode MS" w:cs="Arial Unicode MS"/>
              </w:rPr>
            </w:pPr>
          </w:p>
        </w:tc>
        <w:tc>
          <w:tcPr>
            <w:tcW w:w="339" w:type="dxa"/>
          </w:tcPr>
          <w:p w14:paraId="6D372331" w14:textId="77777777" w:rsidR="00A646CB" w:rsidRPr="00C218B5" w:rsidRDefault="00A646CB" w:rsidP="00A646CB">
            <w:pPr>
              <w:rPr>
                <w:rFonts w:eastAsia="Arial Unicode MS" w:cs="Arial Unicode MS"/>
              </w:rPr>
            </w:pPr>
          </w:p>
        </w:tc>
        <w:tc>
          <w:tcPr>
            <w:tcW w:w="339" w:type="dxa"/>
          </w:tcPr>
          <w:p w14:paraId="774DFF57" w14:textId="77777777" w:rsidR="00A646CB" w:rsidRPr="00C218B5" w:rsidRDefault="00A646CB" w:rsidP="00A646CB">
            <w:pPr>
              <w:rPr>
                <w:rFonts w:eastAsia="Arial Unicode MS" w:cs="Arial Unicode MS"/>
              </w:rPr>
            </w:pPr>
          </w:p>
        </w:tc>
        <w:tc>
          <w:tcPr>
            <w:tcW w:w="339" w:type="dxa"/>
          </w:tcPr>
          <w:p w14:paraId="0649A638" w14:textId="77777777" w:rsidR="00A646CB" w:rsidRPr="00C218B5" w:rsidRDefault="00A646CB" w:rsidP="00A646CB">
            <w:pPr>
              <w:rPr>
                <w:rFonts w:eastAsia="Arial Unicode MS" w:cs="Arial Unicode MS"/>
              </w:rPr>
            </w:pPr>
          </w:p>
        </w:tc>
      </w:tr>
      <w:tr w:rsidR="00A646CB" w:rsidRPr="00C218B5" w14:paraId="56808A75" w14:textId="77777777" w:rsidTr="00A646CB">
        <w:trPr>
          <w:trHeight w:val="450"/>
        </w:trPr>
        <w:tc>
          <w:tcPr>
            <w:tcW w:w="8991" w:type="dxa"/>
            <w:gridSpan w:val="2"/>
          </w:tcPr>
          <w:p w14:paraId="3B8187E5" w14:textId="77777777" w:rsidR="00A646CB" w:rsidRDefault="00A646CB" w:rsidP="004B7927">
            <w:pPr>
              <w:pStyle w:val="ListParagraph"/>
              <w:numPr>
                <w:ilvl w:val="0"/>
                <w:numId w:val="3"/>
              </w:numPr>
              <w:spacing w:after="0" w:line="240" w:lineRule="auto"/>
              <w:jc w:val="both"/>
            </w:pPr>
            <w:r w:rsidRPr="004A38D0">
              <w:t>The organisation has a clear understanding of what it aspires to become or achieve (</w:t>
            </w:r>
            <w:r>
              <w:t>Mission</w:t>
            </w:r>
            <w:r w:rsidRPr="004A38D0">
              <w:t>).</w:t>
            </w:r>
          </w:p>
        </w:tc>
        <w:tc>
          <w:tcPr>
            <w:tcW w:w="339" w:type="dxa"/>
          </w:tcPr>
          <w:p w14:paraId="73472BB0" w14:textId="77777777" w:rsidR="00A646CB" w:rsidRPr="00C218B5" w:rsidRDefault="00A646CB" w:rsidP="00A646CB">
            <w:pPr>
              <w:rPr>
                <w:rFonts w:eastAsia="Arial Unicode MS" w:cs="Arial Unicode MS"/>
              </w:rPr>
            </w:pPr>
          </w:p>
        </w:tc>
        <w:tc>
          <w:tcPr>
            <w:tcW w:w="339" w:type="dxa"/>
          </w:tcPr>
          <w:p w14:paraId="0C63F46E" w14:textId="77777777" w:rsidR="00A646CB" w:rsidRPr="00C218B5" w:rsidRDefault="00A646CB" w:rsidP="00A646CB">
            <w:pPr>
              <w:rPr>
                <w:rFonts w:eastAsia="Arial Unicode MS" w:cs="Arial Unicode MS"/>
              </w:rPr>
            </w:pPr>
          </w:p>
        </w:tc>
        <w:tc>
          <w:tcPr>
            <w:tcW w:w="339" w:type="dxa"/>
          </w:tcPr>
          <w:p w14:paraId="71A4CC3E" w14:textId="77777777" w:rsidR="00A646CB" w:rsidRPr="00C218B5" w:rsidRDefault="00A646CB" w:rsidP="00A646CB">
            <w:pPr>
              <w:rPr>
                <w:rFonts w:eastAsia="Arial Unicode MS" w:cs="Arial Unicode MS"/>
              </w:rPr>
            </w:pPr>
          </w:p>
        </w:tc>
        <w:tc>
          <w:tcPr>
            <w:tcW w:w="339" w:type="dxa"/>
          </w:tcPr>
          <w:p w14:paraId="5A3C4DC6" w14:textId="77777777" w:rsidR="00A646CB" w:rsidRPr="00C218B5" w:rsidRDefault="00A646CB" w:rsidP="00A646CB">
            <w:pPr>
              <w:rPr>
                <w:rFonts w:eastAsia="Arial Unicode MS" w:cs="Arial Unicode MS"/>
              </w:rPr>
            </w:pPr>
          </w:p>
        </w:tc>
      </w:tr>
      <w:tr w:rsidR="00A646CB" w:rsidRPr="00C218B5" w14:paraId="5E5D9194" w14:textId="77777777" w:rsidTr="00A646CB">
        <w:trPr>
          <w:trHeight w:val="450"/>
        </w:trPr>
        <w:tc>
          <w:tcPr>
            <w:tcW w:w="8991" w:type="dxa"/>
            <w:gridSpan w:val="2"/>
          </w:tcPr>
          <w:p w14:paraId="1C4C8911" w14:textId="77777777" w:rsidR="00A646CB" w:rsidRDefault="00A646CB" w:rsidP="004B7927">
            <w:pPr>
              <w:pStyle w:val="ListParagraph"/>
              <w:numPr>
                <w:ilvl w:val="0"/>
                <w:numId w:val="3"/>
              </w:numPr>
              <w:spacing w:after="0" w:line="240" w:lineRule="auto"/>
              <w:jc w:val="both"/>
            </w:pPr>
            <w:r>
              <w:t>The organisation has a Board made up of independent members with diverse backgrounds</w:t>
            </w:r>
          </w:p>
        </w:tc>
        <w:tc>
          <w:tcPr>
            <w:tcW w:w="339" w:type="dxa"/>
          </w:tcPr>
          <w:p w14:paraId="3F330D7E" w14:textId="77777777" w:rsidR="00A646CB" w:rsidRPr="00C218B5" w:rsidRDefault="00A646CB" w:rsidP="00A646CB">
            <w:pPr>
              <w:rPr>
                <w:rFonts w:eastAsia="Arial Unicode MS" w:cs="Arial Unicode MS"/>
              </w:rPr>
            </w:pPr>
          </w:p>
        </w:tc>
        <w:tc>
          <w:tcPr>
            <w:tcW w:w="339" w:type="dxa"/>
          </w:tcPr>
          <w:p w14:paraId="24997D15" w14:textId="77777777" w:rsidR="00A646CB" w:rsidRPr="00C218B5" w:rsidRDefault="00A646CB" w:rsidP="00A646CB">
            <w:pPr>
              <w:rPr>
                <w:rFonts w:eastAsia="Arial Unicode MS" w:cs="Arial Unicode MS"/>
              </w:rPr>
            </w:pPr>
          </w:p>
        </w:tc>
        <w:tc>
          <w:tcPr>
            <w:tcW w:w="339" w:type="dxa"/>
          </w:tcPr>
          <w:p w14:paraId="2F604E18" w14:textId="77777777" w:rsidR="00A646CB" w:rsidRPr="00C218B5" w:rsidRDefault="00A646CB" w:rsidP="00A646CB">
            <w:pPr>
              <w:rPr>
                <w:rFonts w:eastAsia="Arial Unicode MS" w:cs="Arial Unicode MS"/>
              </w:rPr>
            </w:pPr>
          </w:p>
        </w:tc>
        <w:tc>
          <w:tcPr>
            <w:tcW w:w="339" w:type="dxa"/>
          </w:tcPr>
          <w:p w14:paraId="1CA0C2CA" w14:textId="77777777" w:rsidR="00A646CB" w:rsidRPr="00C218B5" w:rsidRDefault="00A646CB" w:rsidP="00A646CB">
            <w:pPr>
              <w:rPr>
                <w:rFonts w:eastAsia="Arial Unicode MS" w:cs="Arial Unicode MS"/>
              </w:rPr>
            </w:pPr>
          </w:p>
        </w:tc>
      </w:tr>
      <w:tr w:rsidR="00A646CB" w:rsidRPr="00C218B5" w14:paraId="6BD09EED" w14:textId="77777777" w:rsidTr="00A646CB">
        <w:trPr>
          <w:trHeight w:val="450"/>
        </w:trPr>
        <w:tc>
          <w:tcPr>
            <w:tcW w:w="8991" w:type="dxa"/>
            <w:gridSpan w:val="2"/>
          </w:tcPr>
          <w:p w14:paraId="46A6BE92" w14:textId="77777777" w:rsidR="00A646CB" w:rsidRDefault="00A646CB" w:rsidP="004B7927">
            <w:pPr>
              <w:pStyle w:val="ListParagraph"/>
              <w:numPr>
                <w:ilvl w:val="0"/>
                <w:numId w:val="3"/>
              </w:numPr>
              <w:spacing w:after="0" w:line="240" w:lineRule="auto"/>
              <w:jc w:val="both"/>
            </w:pPr>
            <w:r>
              <w:t>Board members are recruited based on documented and clear rules of procedure and terms of reference (Board charter)</w:t>
            </w:r>
          </w:p>
        </w:tc>
        <w:tc>
          <w:tcPr>
            <w:tcW w:w="339" w:type="dxa"/>
          </w:tcPr>
          <w:p w14:paraId="05E9BEC9" w14:textId="77777777" w:rsidR="00A646CB" w:rsidRPr="00C218B5" w:rsidRDefault="00A646CB" w:rsidP="00A646CB">
            <w:pPr>
              <w:rPr>
                <w:rFonts w:eastAsia="Arial Unicode MS" w:cs="Arial Unicode MS"/>
              </w:rPr>
            </w:pPr>
          </w:p>
        </w:tc>
        <w:tc>
          <w:tcPr>
            <w:tcW w:w="339" w:type="dxa"/>
          </w:tcPr>
          <w:p w14:paraId="7348CD07" w14:textId="77777777" w:rsidR="00A646CB" w:rsidRPr="00C218B5" w:rsidRDefault="00A646CB" w:rsidP="00A646CB">
            <w:pPr>
              <w:rPr>
                <w:rFonts w:eastAsia="Arial Unicode MS" w:cs="Arial Unicode MS"/>
              </w:rPr>
            </w:pPr>
          </w:p>
        </w:tc>
        <w:tc>
          <w:tcPr>
            <w:tcW w:w="339" w:type="dxa"/>
          </w:tcPr>
          <w:p w14:paraId="4AEE8598" w14:textId="77777777" w:rsidR="00A646CB" w:rsidRPr="00C218B5" w:rsidRDefault="00A646CB" w:rsidP="00A646CB">
            <w:pPr>
              <w:rPr>
                <w:rFonts w:eastAsia="Arial Unicode MS" w:cs="Arial Unicode MS"/>
              </w:rPr>
            </w:pPr>
          </w:p>
        </w:tc>
        <w:tc>
          <w:tcPr>
            <w:tcW w:w="339" w:type="dxa"/>
          </w:tcPr>
          <w:p w14:paraId="3B880265" w14:textId="77777777" w:rsidR="00A646CB" w:rsidRPr="00C218B5" w:rsidRDefault="00A646CB" w:rsidP="00A646CB">
            <w:pPr>
              <w:rPr>
                <w:rFonts w:eastAsia="Arial Unicode MS" w:cs="Arial Unicode MS"/>
              </w:rPr>
            </w:pPr>
          </w:p>
        </w:tc>
      </w:tr>
      <w:tr w:rsidR="00A646CB" w:rsidRPr="00C218B5" w14:paraId="1043C23F" w14:textId="77777777" w:rsidTr="00A646CB">
        <w:trPr>
          <w:trHeight w:val="450"/>
        </w:trPr>
        <w:tc>
          <w:tcPr>
            <w:tcW w:w="8991" w:type="dxa"/>
            <w:gridSpan w:val="2"/>
          </w:tcPr>
          <w:p w14:paraId="3D6DD9D1" w14:textId="77777777" w:rsidR="00A646CB" w:rsidRDefault="00A646CB" w:rsidP="004B7927">
            <w:pPr>
              <w:pStyle w:val="ListParagraph"/>
              <w:numPr>
                <w:ilvl w:val="0"/>
                <w:numId w:val="3"/>
              </w:numPr>
              <w:spacing w:after="0" w:line="240" w:lineRule="auto"/>
              <w:jc w:val="both"/>
            </w:pPr>
            <w:r>
              <w:t>The Board provides effective policy guidance and strategic direction</w:t>
            </w:r>
          </w:p>
        </w:tc>
        <w:tc>
          <w:tcPr>
            <w:tcW w:w="339" w:type="dxa"/>
          </w:tcPr>
          <w:p w14:paraId="3A49FA2C" w14:textId="77777777" w:rsidR="00A646CB" w:rsidRPr="00C218B5" w:rsidRDefault="00A646CB" w:rsidP="00A646CB">
            <w:pPr>
              <w:rPr>
                <w:rFonts w:eastAsia="Arial Unicode MS" w:cs="Arial Unicode MS"/>
              </w:rPr>
            </w:pPr>
          </w:p>
        </w:tc>
        <w:tc>
          <w:tcPr>
            <w:tcW w:w="339" w:type="dxa"/>
          </w:tcPr>
          <w:p w14:paraId="430F3C41" w14:textId="77777777" w:rsidR="00A646CB" w:rsidRPr="00C218B5" w:rsidRDefault="00A646CB" w:rsidP="00A646CB">
            <w:pPr>
              <w:rPr>
                <w:rFonts w:eastAsia="Arial Unicode MS" w:cs="Arial Unicode MS"/>
              </w:rPr>
            </w:pPr>
          </w:p>
        </w:tc>
        <w:tc>
          <w:tcPr>
            <w:tcW w:w="339" w:type="dxa"/>
          </w:tcPr>
          <w:p w14:paraId="3A877463" w14:textId="77777777" w:rsidR="00A646CB" w:rsidRPr="00C218B5" w:rsidRDefault="00A646CB" w:rsidP="00A646CB">
            <w:pPr>
              <w:rPr>
                <w:rFonts w:eastAsia="Arial Unicode MS" w:cs="Arial Unicode MS"/>
              </w:rPr>
            </w:pPr>
          </w:p>
        </w:tc>
        <w:tc>
          <w:tcPr>
            <w:tcW w:w="339" w:type="dxa"/>
          </w:tcPr>
          <w:p w14:paraId="7988CD95" w14:textId="77777777" w:rsidR="00A646CB" w:rsidRPr="00C218B5" w:rsidRDefault="00A646CB" w:rsidP="00A646CB">
            <w:pPr>
              <w:rPr>
                <w:rFonts w:eastAsia="Arial Unicode MS" w:cs="Arial Unicode MS"/>
              </w:rPr>
            </w:pPr>
          </w:p>
        </w:tc>
      </w:tr>
      <w:tr w:rsidR="00A646CB" w:rsidRPr="00C218B5" w14:paraId="62D75197" w14:textId="77777777" w:rsidTr="00A646CB">
        <w:trPr>
          <w:trHeight w:val="450"/>
        </w:trPr>
        <w:tc>
          <w:tcPr>
            <w:tcW w:w="8991" w:type="dxa"/>
            <w:gridSpan w:val="2"/>
          </w:tcPr>
          <w:p w14:paraId="127F9AC5" w14:textId="77777777" w:rsidR="00A646CB" w:rsidRDefault="00A646CB" w:rsidP="004B7927">
            <w:pPr>
              <w:pStyle w:val="ListParagraph"/>
              <w:numPr>
                <w:ilvl w:val="0"/>
                <w:numId w:val="13"/>
              </w:numPr>
              <w:spacing w:after="0" w:line="240" w:lineRule="auto"/>
              <w:jc w:val="both"/>
            </w:pPr>
            <w:r>
              <w:rPr>
                <w:rFonts w:ascii="Arial" w:eastAsia="Times New Roman" w:hAnsi="Arial" w:cs="Arial"/>
                <w:sz w:val="20"/>
                <w:szCs w:val="20"/>
              </w:rPr>
              <w:t xml:space="preserve">The </w:t>
            </w:r>
            <w:r w:rsidRPr="00BA7E4C">
              <w:rPr>
                <w:rFonts w:ascii="Arial" w:eastAsia="Times New Roman" w:hAnsi="Arial" w:cs="Arial"/>
                <w:sz w:val="20"/>
                <w:szCs w:val="20"/>
              </w:rPr>
              <w:t xml:space="preserve">Board </w:t>
            </w:r>
            <w:r>
              <w:rPr>
                <w:rFonts w:ascii="Arial" w:eastAsia="Times New Roman" w:hAnsi="Arial" w:cs="Arial"/>
                <w:sz w:val="20"/>
                <w:szCs w:val="20"/>
              </w:rPr>
              <w:t xml:space="preserve">checks and approves </w:t>
            </w:r>
            <w:r w:rsidRPr="00BA7E4C">
              <w:rPr>
                <w:rFonts w:ascii="Arial" w:eastAsia="Times New Roman" w:hAnsi="Arial" w:cs="Arial"/>
                <w:sz w:val="20"/>
                <w:szCs w:val="20"/>
              </w:rPr>
              <w:t xml:space="preserve"> budgets or audits</w:t>
            </w:r>
          </w:p>
        </w:tc>
        <w:tc>
          <w:tcPr>
            <w:tcW w:w="339" w:type="dxa"/>
          </w:tcPr>
          <w:p w14:paraId="44612DAA" w14:textId="77777777" w:rsidR="00A646CB" w:rsidRPr="00C218B5" w:rsidRDefault="00A646CB" w:rsidP="00A646CB">
            <w:pPr>
              <w:rPr>
                <w:rFonts w:eastAsia="Arial Unicode MS" w:cs="Arial Unicode MS"/>
              </w:rPr>
            </w:pPr>
            <w:r>
              <w:rPr>
                <w:rFonts w:eastAsia="Arial Unicode MS" w:cs="Arial Unicode MS"/>
              </w:rPr>
              <w:t xml:space="preserve">  </w:t>
            </w:r>
          </w:p>
        </w:tc>
        <w:tc>
          <w:tcPr>
            <w:tcW w:w="339" w:type="dxa"/>
          </w:tcPr>
          <w:p w14:paraId="5F21B224" w14:textId="77777777" w:rsidR="00A646CB" w:rsidRPr="00C218B5" w:rsidRDefault="00A646CB" w:rsidP="00A646CB">
            <w:pPr>
              <w:rPr>
                <w:rFonts w:eastAsia="Arial Unicode MS" w:cs="Arial Unicode MS"/>
              </w:rPr>
            </w:pPr>
          </w:p>
        </w:tc>
        <w:tc>
          <w:tcPr>
            <w:tcW w:w="339" w:type="dxa"/>
          </w:tcPr>
          <w:p w14:paraId="2ABBF1AF" w14:textId="77777777" w:rsidR="00A646CB" w:rsidRPr="00C218B5" w:rsidRDefault="00A646CB" w:rsidP="00A646CB">
            <w:pPr>
              <w:rPr>
                <w:rFonts w:eastAsia="Arial Unicode MS" w:cs="Arial Unicode MS"/>
              </w:rPr>
            </w:pPr>
          </w:p>
        </w:tc>
        <w:tc>
          <w:tcPr>
            <w:tcW w:w="339" w:type="dxa"/>
          </w:tcPr>
          <w:p w14:paraId="0733A1EA" w14:textId="77777777" w:rsidR="00A646CB" w:rsidRPr="00C218B5" w:rsidRDefault="00A646CB" w:rsidP="00A646CB">
            <w:pPr>
              <w:rPr>
                <w:rFonts w:eastAsia="Arial Unicode MS" w:cs="Arial Unicode MS"/>
              </w:rPr>
            </w:pPr>
          </w:p>
        </w:tc>
      </w:tr>
      <w:tr w:rsidR="00A646CB" w:rsidRPr="00C218B5" w14:paraId="6BEC4E4D" w14:textId="77777777" w:rsidTr="00A646CB">
        <w:trPr>
          <w:trHeight w:val="450"/>
        </w:trPr>
        <w:tc>
          <w:tcPr>
            <w:tcW w:w="8991" w:type="dxa"/>
            <w:gridSpan w:val="2"/>
          </w:tcPr>
          <w:p w14:paraId="796207E9" w14:textId="77777777" w:rsidR="00A646CB" w:rsidRDefault="00A646CB" w:rsidP="004B7927">
            <w:pPr>
              <w:pStyle w:val="ListParagraph"/>
              <w:numPr>
                <w:ilvl w:val="0"/>
                <w:numId w:val="13"/>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The </w:t>
            </w:r>
            <w:r w:rsidRPr="00BA7E4C">
              <w:rPr>
                <w:rFonts w:ascii="Arial" w:eastAsia="Times New Roman" w:hAnsi="Arial" w:cs="Arial"/>
                <w:sz w:val="20"/>
                <w:szCs w:val="20"/>
              </w:rPr>
              <w:t>Board set performance targets and hold CEO/ED accountable</w:t>
            </w:r>
          </w:p>
        </w:tc>
        <w:tc>
          <w:tcPr>
            <w:tcW w:w="339" w:type="dxa"/>
          </w:tcPr>
          <w:p w14:paraId="40D671BA" w14:textId="77777777" w:rsidR="00A646CB" w:rsidRDefault="00A646CB" w:rsidP="00A646CB">
            <w:pPr>
              <w:rPr>
                <w:rFonts w:eastAsia="Arial Unicode MS" w:cs="Arial Unicode MS"/>
              </w:rPr>
            </w:pPr>
          </w:p>
        </w:tc>
        <w:tc>
          <w:tcPr>
            <w:tcW w:w="339" w:type="dxa"/>
          </w:tcPr>
          <w:p w14:paraId="7DD5BE9D" w14:textId="77777777" w:rsidR="00A646CB" w:rsidRPr="00C218B5" w:rsidRDefault="00A646CB" w:rsidP="00A646CB">
            <w:pPr>
              <w:rPr>
                <w:rFonts w:eastAsia="Arial Unicode MS" w:cs="Arial Unicode MS"/>
              </w:rPr>
            </w:pPr>
          </w:p>
        </w:tc>
        <w:tc>
          <w:tcPr>
            <w:tcW w:w="339" w:type="dxa"/>
          </w:tcPr>
          <w:p w14:paraId="0BFE8945" w14:textId="77777777" w:rsidR="00A646CB" w:rsidRPr="00C218B5" w:rsidRDefault="00A646CB" w:rsidP="00A646CB">
            <w:pPr>
              <w:rPr>
                <w:rFonts w:eastAsia="Arial Unicode MS" w:cs="Arial Unicode MS"/>
              </w:rPr>
            </w:pPr>
          </w:p>
        </w:tc>
        <w:tc>
          <w:tcPr>
            <w:tcW w:w="339" w:type="dxa"/>
          </w:tcPr>
          <w:p w14:paraId="3EE4D5D6" w14:textId="77777777" w:rsidR="00A646CB" w:rsidRPr="00C218B5" w:rsidRDefault="00A646CB" w:rsidP="00A646CB">
            <w:pPr>
              <w:rPr>
                <w:rFonts w:eastAsia="Arial Unicode MS" w:cs="Arial Unicode MS"/>
              </w:rPr>
            </w:pPr>
          </w:p>
        </w:tc>
      </w:tr>
      <w:tr w:rsidR="00A646CB" w:rsidRPr="00C218B5" w14:paraId="4F098D97" w14:textId="77777777" w:rsidTr="00A646CB">
        <w:trPr>
          <w:trHeight w:val="450"/>
        </w:trPr>
        <w:tc>
          <w:tcPr>
            <w:tcW w:w="8991" w:type="dxa"/>
            <w:gridSpan w:val="2"/>
          </w:tcPr>
          <w:p w14:paraId="6384DED3" w14:textId="77777777" w:rsidR="00A646CB" w:rsidRDefault="00A646CB" w:rsidP="004B7927">
            <w:pPr>
              <w:pStyle w:val="ListParagraph"/>
              <w:numPr>
                <w:ilvl w:val="0"/>
                <w:numId w:val="13"/>
              </w:numPr>
              <w:spacing w:after="0" w:line="240" w:lineRule="auto"/>
              <w:jc w:val="both"/>
            </w:pPr>
            <w:r>
              <w:t>The Board meets on a regular basis and minutes of Board meeting are available</w:t>
            </w:r>
          </w:p>
        </w:tc>
        <w:tc>
          <w:tcPr>
            <w:tcW w:w="339" w:type="dxa"/>
          </w:tcPr>
          <w:p w14:paraId="7B65326B" w14:textId="77777777" w:rsidR="00A646CB" w:rsidRPr="00C218B5" w:rsidRDefault="00A646CB" w:rsidP="00A646CB">
            <w:pPr>
              <w:rPr>
                <w:rFonts w:eastAsia="Arial Unicode MS" w:cs="Arial Unicode MS"/>
              </w:rPr>
            </w:pPr>
          </w:p>
        </w:tc>
        <w:tc>
          <w:tcPr>
            <w:tcW w:w="339" w:type="dxa"/>
          </w:tcPr>
          <w:p w14:paraId="744C370B" w14:textId="77777777" w:rsidR="00A646CB" w:rsidRPr="00C218B5" w:rsidRDefault="00A646CB" w:rsidP="00A646CB">
            <w:pPr>
              <w:rPr>
                <w:rFonts w:eastAsia="Arial Unicode MS" w:cs="Arial Unicode MS"/>
              </w:rPr>
            </w:pPr>
          </w:p>
        </w:tc>
        <w:tc>
          <w:tcPr>
            <w:tcW w:w="339" w:type="dxa"/>
          </w:tcPr>
          <w:p w14:paraId="2AE88AB9" w14:textId="77777777" w:rsidR="00A646CB" w:rsidRPr="00C218B5" w:rsidRDefault="00A646CB" w:rsidP="00A646CB">
            <w:pPr>
              <w:rPr>
                <w:rFonts w:eastAsia="Arial Unicode MS" w:cs="Arial Unicode MS"/>
              </w:rPr>
            </w:pPr>
          </w:p>
        </w:tc>
        <w:tc>
          <w:tcPr>
            <w:tcW w:w="339" w:type="dxa"/>
          </w:tcPr>
          <w:p w14:paraId="361E9A13" w14:textId="77777777" w:rsidR="00A646CB" w:rsidRPr="00C218B5" w:rsidRDefault="00A646CB" w:rsidP="00A646CB">
            <w:pPr>
              <w:rPr>
                <w:rFonts w:eastAsia="Arial Unicode MS" w:cs="Arial Unicode MS"/>
              </w:rPr>
            </w:pPr>
          </w:p>
        </w:tc>
      </w:tr>
      <w:tr w:rsidR="00A646CB" w:rsidRPr="00C218B5" w14:paraId="28488F13" w14:textId="77777777" w:rsidTr="00A646CB">
        <w:trPr>
          <w:trHeight w:val="450"/>
        </w:trPr>
        <w:tc>
          <w:tcPr>
            <w:tcW w:w="8991" w:type="dxa"/>
            <w:gridSpan w:val="2"/>
          </w:tcPr>
          <w:p w14:paraId="3C89A6A8" w14:textId="77777777" w:rsidR="00A646CB" w:rsidRDefault="00A646CB" w:rsidP="004B7927">
            <w:pPr>
              <w:pStyle w:val="ListParagraph"/>
              <w:numPr>
                <w:ilvl w:val="0"/>
                <w:numId w:val="13"/>
              </w:numPr>
              <w:spacing w:after="0" w:line="240" w:lineRule="auto"/>
              <w:jc w:val="both"/>
            </w:pPr>
            <w:r>
              <w:lastRenderedPageBreak/>
              <w:t>The senior management</w:t>
            </w:r>
            <w:r w:rsidRPr="00C218B5">
              <w:t xml:space="preserve"> of the organisation has capacity to </w:t>
            </w:r>
            <w:r>
              <w:t xml:space="preserve">lead the creation of organizational and programme goals, and foster team work. </w:t>
            </w:r>
          </w:p>
        </w:tc>
        <w:tc>
          <w:tcPr>
            <w:tcW w:w="339" w:type="dxa"/>
          </w:tcPr>
          <w:p w14:paraId="07CB5BD8" w14:textId="77777777" w:rsidR="00A646CB" w:rsidRPr="00C218B5" w:rsidRDefault="00A646CB" w:rsidP="00A646CB">
            <w:pPr>
              <w:rPr>
                <w:rFonts w:eastAsia="Arial Unicode MS" w:cs="Arial Unicode MS"/>
              </w:rPr>
            </w:pPr>
          </w:p>
        </w:tc>
        <w:tc>
          <w:tcPr>
            <w:tcW w:w="339" w:type="dxa"/>
          </w:tcPr>
          <w:p w14:paraId="1F8F14A9" w14:textId="77777777" w:rsidR="00A646CB" w:rsidRPr="00C218B5" w:rsidRDefault="00A646CB" w:rsidP="00A646CB">
            <w:pPr>
              <w:rPr>
                <w:rFonts w:eastAsia="Arial Unicode MS" w:cs="Arial Unicode MS"/>
              </w:rPr>
            </w:pPr>
          </w:p>
        </w:tc>
        <w:tc>
          <w:tcPr>
            <w:tcW w:w="339" w:type="dxa"/>
          </w:tcPr>
          <w:p w14:paraId="4F184ACB" w14:textId="77777777" w:rsidR="00A646CB" w:rsidRPr="00C218B5" w:rsidRDefault="00A646CB" w:rsidP="00A646CB">
            <w:pPr>
              <w:rPr>
                <w:rFonts w:eastAsia="Arial Unicode MS" w:cs="Arial Unicode MS"/>
              </w:rPr>
            </w:pPr>
          </w:p>
        </w:tc>
        <w:tc>
          <w:tcPr>
            <w:tcW w:w="339" w:type="dxa"/>
          </w:tcPr>
          <w:p w14:paraId="71FA3ECF" w14:textId="77777777" w:rsidR="00A646CB" w:rsidRPr="00C218B5" w:rsidRDefault="00A646CB" w:rsidP="00A646CB">
            <w:pPr>
              <w:rPr>
                <w:rFonts w:eastAsia="Arial Unicode MS" w:cs="Arial Unicode MS"/>
              </w:rPr>
            </w:pPr>
          </w:p>
        </w:tc>
      </w:tr>
      <w:tr w:rsidR="00A646CB" w:rsidRPr="00C218B5" w14:paraId="5A19194E" w14:textId="77777777" w:rsidTr="00A646CB">
        <w:trPr>
          <w:trHeight w:val="450"/>
        </w:trPr>
        <w:tc>
          <w:tcPr>
            <w:tcW w:w="8991" w:type="dxa"/>
            <w:gridSpan w:val="2"/>
          </w:tcPr>
          <w:p w14:paraId="02A599C2" w14:textId="77777777" w:rsidR="00A646CB" w:rsidRDefault="00A646CB" w:rsidP="004B7927">
            <w:pPr>
              <w:pStyle w:val="ListParagraph"/>
              <w:numPr>
                <w:ilvl w:val="0"/>
                <w:numId w:val="13"/>
              </w:numPr>
              <w:spacing w:after="0" w:line="240" w:lineRule="auto"/>
              <w:jc w:val="both"/>
            </w:pPr>
            <w:r>
              <w:t>The organization has clear organizational chart showing work relationships</w:t>
            </w:r>
          </w:p>
        </w:tc>
        <w:tc>
          <w:tcPr>
            <w:tcW w:w="339" w:type="dxa"/>
          </w:tcPr>
          <w:p w14:paraId="26085064" w14:textId="77777777" w:rsidR="00A646CB" w:rsidRPr="00C218B5" w:rsidRDefault="00A646CB" w:rsidP="00A646CB">
            <w:pPr>
              <w:rPr>
                <w:rFonts w:eastAsia="Arial Unicode MS" w:cs="Arial Unicode MS"/>
              </w:rPr>
            </w:pPr>
          </w:p>
        </w:tc>
        <w:tc>
          <w:tcPr>
            <w:tcW w:w="339" w:type="dxa"/>
          </w:tcPr>
          <w:p w14:paraId="2800C68D" w14:textId="77777777" w:rsidR="00A646CB" w:rsidRPr="00C218B5" w:rsidRDefault="00A646CB" w:rsidP="00A646CB">
            <w:pPr>
              <w:rPr>
                <w:rFonts w:eastAsia="Arial Unicode MS" w:cs="Arial Unicode MS"/>
              </w:rPr>
            </w:pPr>
          </w:p>
        </w:tc>
        <w:tc>
          <w:tcPr>
            <w:tcW w:w="339" w:type="dxa"/>
          </w:tcPr>
          <w:p w14:paraId="40CDDEDF" w14:textId="77777777" w:rsidR="00A646CB" w:rsidRPr="00C218B5" w:rsidRDefault="00A646CB" w:rsidP="00A646CB">
            <w:pPr>
              <w:rPr>
                <w:rFonts w:eastAsia="Arial Unicode MS" w:cs="Arial Unicode MS"/>
              </w:rPr>
            </w:pPr>
          </w:p>
        </w:tc>
        <w:tc>
          <w:tcPr>
            <w:tcW w:w="339" w:type="dxa"/>
          </w:tcPr>
          <w:p w14:paraId="34EBEE13" w14:textId="77777777" w:rsidR="00A646CB" w:rsidRPr="00C218B5" w:rsidRDefault="00A646CB" w:rsidP="00A646CB">
            <w:pPr>
              <w:rPr>
                <w:rFonts w:eastAsia="Arial Unicode MS" w:cs="Arial Unicode MS"/>
              </w:rPr>
            </w:pPr>
          </w:p>
        </w:tc>
      </w:tr>
      <w:tr w:rsidR="00A646CB" w:rsidRPr="00C218B5" w14:paraId="7165C2FB" w14:textId="77777777" w:rsidTr="00A646CB">
        <w:trPr>
          <w:trHeight w:val="450"/>
        </w:trPr>
        <w:tc>
          <w:tcPr>
            <w:tcW w:w="8991" w:type="dxa"/>
            <w:gridSpan w:val="2"/>
          </w:tcPr>
          <w:p w14:paraId="0FECAD57" w14:textId="77777777" w:rsidR="00A646CB" w:rsidRDefault="00A646CB" w:rsidP="004B7927">
            <w:pPr>
              <w:pStyle w:val="ListParagraph"/>
              <w:numPr>
                <w:ilvl w:val="0"/>
                <w:numId w:val="13"/>
              </w:numPr>
              <w:spacing w:after="0" w:line="240" w:lineRule="auto"/>
              <w:jc w:val="both"/>
            </w:pPr>
            <w:r>
              <w:t>The organisation conducts management and staff meetings at regular intervals</w:t>
            </w:r>
          </w:p>
        </w:tc>
        <w:tc>
          <w:tcPr>
            <w:tcW w:w="339" w:type="dxa"/>
          </w:tcPr>
          <w:p w14:paraId="05C29A95" w14:textId="77777777" w:rsidR="00A646CB" w:rsidRPr="00C218B5" w:rsidRDefault="00A646CB" w:rsidP="00A646CB">
            <w:pPr>
              <w:rPr>
                <w:rFonts w:eastAsia="Arial Unicode MS" w:cs="Arial Unicode MS"/>
              </w:rPr>
            </w:pPr>
          </w:p>
        </w:tc>
        <w:tc>
          <w:tcPr>
            <w:tcW w:w="339" w:type="dxa"/>
          </w:tcPr>
          <w:p w14:paraId="15B0ED8B" w14:textId="77777777" w:rsidR="00A646CB" w:rsidRPr="00C218B5" w:rsidRDefault="00A646CB" w:rsidP="00A646CB">
            <w:pPr>
              <w:rPr>
                <w:rFonts w:eastAsia="Arial Unicode MS" w:cs="Arial Unicode MS"/>
              </w:rPr>
            </w:pPr>
          </w:p>
        </w:tc>
        <w:tc>
          <w:tcPr>
            <w:tcW w:w="339" w:type="dxa"/>
          </w:tcPr>
          <w:p w14:paraId="3F95B5CD" w14:textId="77777777" w:rsidR="00A646CB" w:rsidRPr="00C218B5" w:rsidRDefault="00A646CB" w:rsidP="00A646CB">
            <w:pPr>
              <w:rPr>
                <w:rFonts w:eastAsia="Arial Unicode MS" w:cs="Arial Unicode MS"/>
              </w:rPr>
            </w:pPr>
          </w:p>
        </w:tc>
        <w:tc>
          <w:tcPr>
            <w:tcW w:w="339" w:type="dxa"/>
          </w:tcPr>
          <w:p w14:paraId="6D6C5E2D" w14:textId="77777777" w:rsidR="00A646CB" w:rsidRPr="00C218B5" w:rsidRDefault="00A646CB" w:rsidP="00A646CB">
            <w:pPr>
              <w:rPr>
                <w:rFonts w:eastAsia="Arial Unicode MS" w:cs="Arial Unicode MS"/>
              </w:rPr>
            </w:pPr>
          </w:p>
        </w:tc>
      </w:tr>
      <w:tr w:rsidR="00A646CB" w:rsidRPr="00C218B5" w14:paraId="1BB27599" w14:textId="77777777" w:rsidTr="00A646CB">
        <w:trPr>
          <w:trHeight w:val="450"/>
        </w:trPr>
        <w:tc>
          <w:tcPr>
            <w:tcW w:w="8991" w:type="dxa"/>
            <w:gridSpan w:val="2"/>
          </w:tcPr>
          <w:p w14:paraId="67F600E8" w14:textId="77777777" w:rsidR="00A646CB" w:rsidRPr="00C218B5" w:rsidRDefault="00A646CB" w:rsidP="00A646CB">
            <w:pPr>
              <w:rPr>
                <w:b/>
              </w:rPr>
            </w:pPr>
          </w:p>
          <w:p w14:paraId="638DA982" w14:textId="77777777" w:rsidR="00A646CB" w:rsidRPr="00C218B5" w:rsidRDefault="00A646CB" w:rsidP="00A646CB">
            <w:pPr>
              <w:rPr>
                <w:b/>
              </w:rPr>
            </w:pPr>
            <w:r w:rsidRPr="00C218B5">
              <w:rPr>
                <w:b/>
              </w:rPr>
              <w:t>TOTAL SCORE ON GOVERNACE AND LEADERSHIP</w:t>
            </w:r>
          </w:p>
        </w:tc>
        <w:tc>
          <w:tcPr>
            <w:tcW w:w="1356" w:type="dxa"/>
            <w:gridSpan w:val="4"/>
          </w:tcPr>
          <w:p w14:paraId="4CACC947" w14:textId="77777777" w:rsidR="00A646CB" w:rsidRPr="00C218B5" w:rsidRDefault="00A646CB" w:rsidP="00A646CB">
            <w:pPr>
              <w:rPr>
                <w:rFonts w:eastAsia="Arial Unicode MS" w:cs="Arial Unicode MS"/>
              </w:rPr>
            </w:pPr>
          </w:p>
        </w:tc>
      </w:tr>
      <w:tr w:rsidR="00A646CB" w:rsidRPr="00C218B5" w14:paraId="0C70BF19" w14:textId="77777777" w:rsidTr="00A646CB">
        <w:trPr>
          <w:trHeight w:val="2933"/>
        </w:trPr>
        <w:tc>
          <w:tcPr>
            <w:tcW w:w="10347" w:type="dxa"/>
            <w:gridSpan w:val="6"/>
          </w:tcPr>
          <w:p w14:paraId="28562907" w14:textId="77777777" w:rsidR="00A646CB" w:rsidRPr="00C218B5" w:rsidRDefault="00A646CB" w:rsidP="00A646CB">
            <w:pPr>
              <w:rPr>
                <w:rFonts w:eastAsia="Arial Unicode MS" w:cs="Arial Unicode MS"/>
              </w:rPr>
            </w:pPr>
            <w:r w:rsidRPr="009658FB">
              <w:rPr>
                <w:b/>
                <w:u w:val="single"/>
              </w:rPr>
              <w:t>OBSERVATIONS</w:t>
            </w:r>
            <w:r>
              <w:rPr>
                <w:b/>
              </w:rPr>
              <w:t>:</w:t>
            </w:r>
          </w:p>
        </w:tc>
      </w:tr>
    </w:tbl>
    <w:p w14:paraId="5C5FD57B" w14:textId="77777777" w:rsidR="00A646CB" w:rsidRPr="00C218B5" w:rsidRDefault="00A646CB" w:rsidP="00A646CB">
      <w:pPr>
        <w:spacing w:line="240" w:lineRule="auto"/>
        <w:jc w:val="both"/>
      </w:pPr>
    </w:p>
    <w:tbl>
      <w:tblPr>
        <w:tblStyle w:val="TableGrid"/>
        <w:tblW w:w="10351" w:type="dxa"/>
        <w:tblInd w:w="-601" w:type="dxa"/>
        <w:tblLook w:val="04A0" w:firstRow="1" w:lastRow="0" w:firstColumn="1" w:lastColumn="0" w:noHBand="0" w:noVBand="1"/>
      </w:tblPr>
      <w:tblGrid>
        <w:gridCol w:w="5145"/>
        <w:gridCol w:w="3894"/>
        <w:gridCol w:w="328"/>
        <w:gridCol w:w="328"/>
        <w:gridCol w:w="328"/>
        <w:gridCol w:w="328"/>
      </w:tblGrid>
      <w:tr w:rsidR="00A646CB" w:rsidRPr="00C218B5" w14:paraId="70B56B7B" w14:textId="77777777" w:rsidTr="00A646CB">
        <w:trPr>
          <w:trHeight w:val="1397"/>
        </w:trPr>
        <w:tc>
          <w:tcPr>
            <w:tcW w:w="10351" w:type="dxa"/>
            <w:gridSpan w:val="6"/>
          </w:tcPr>
          <w:p w14:paraId="638DC0C0" w14:textId="77777777" w:rsidR="00A646CB" w:rsidRPr="00C218B5" w:rsidRDefault="00A646CB" w:rsidP="00A646CB">
            <w:pPr>
              <w:rPr>
                <w:b/>
              </w:rPr>
            </w:pPr>
            <w:r w:rsidRPr="00C218B5">
              <w:rPr>
                <w:b/>
              </w:rPr>
              <w:t>3. THEMATIC AREA C: OPERATIONAL AND TECHNICAL EFFECTIVENESS</w:t>
            </w:r>
          </w:p>
          <w:p w14:paraId="50286343" w14:textId="77777777" w:rsidR="00A646CB" w:rsidRPr="00C218B5" w:rsidRDefault="00A646CB" w:rsidP="00A646CB">
            <w:pPr>
              <w:rPr>
                <w:b/>
              </w:rPr>
            </w:pPr>
            <w:r w:rsidRPr="00C218B5">
              <w:rPr>
                <w:b/>
              </w:rPr>
              <w:t>CORE ASSESSMENT ISSUE:  Drivers and Constraints which explain present performance.</w:t>
            </w:r>
          </w:p>
          <w:p w14:paraId="3874CF31" w14:textId="77777777" w:rsidR="00A646CB" w:rsidRDefault="00A646CB" w:rsidP="00A646CB">
            <w:pPr>
              <w:rPr>
                <w:b/>
              </w:rPr>
            </w:pPr>
          </w:p>
          <w:p w14:paraId="743D5A12" w14:textId="77777777" w:rsidR="00A646CB" w:rsidRPr="00C218B5" w:rsidRDefault="00A646CB" w:rsidP="00A646CB">
            <w:pPr>
              <w:rPr>
                <w:rFonts w:eastAsia="Arial Unicode MS" w:cs="Arial Unicode MS"/>
                <w:b/>
              </w:rPr>
            </w:pPr>
          </w:p>
        </w:tc>
      </w:tr>
      <w:tr w:rsidR="00A646CB" w:rsidRPr="00C218B5" w14:paraId="48241F65" w14:textId="77777777" w:rsidTr="00A646CB">
        <w:trPr>
          <w:trHeight w:val="387"/>
        </w:trPr>
        <w:tc>
          <w:tcPr>
            <w:tcW w:w="5145" w:type="dxa"/>
          </w:tcPr>
          <w:p w14:paraId="7AE95321" w14:textId="77777777" w:rsidR="00A646CB" w:rsidRPr="00C218B5" w:rsidRDefault="00A646CB" w:rsidP="00A646CB">
            <w:pPr>
              <w:rPr>
                <w:rFonts w:eastAsia="Arial Unicode MS" w:cs="Arial Unicode MS"/>
                <w:b/>
                <w:u w:val="single"/>
              </w:rPr>
            </w:pPr>
            <w:r w:rsidRPr="00C218B5">
              <w:rPr>
                <w:rFonts w:eastAsia="Arial Unicode MS" w:cs="Arial Unicode MS"/>
                <w:b/>
                <w:caps/>
              </w:rPr>
              <w:t>Capacity Statements</w:t>
            </w:r>
          </w:p>
        </w:tc>
        <w:tc>
          <w:tcPr>
            <w:tcW w:w="5206" w:type="dxa"/>
            <w:gridSpan w:val="5"/>
          </w:tcPr>
          <w:p w14:paraId="64270628" w14:textId="77777777" w:rsidR="00A646CB" w:rsidRPr="00C218B5" w:rsidRDefault="00A646CB" w:rsidP="00A646CB">
            <w:pPr>
              <w:rPr>
                <w:rFonts w:eastAsia="Arial Unicode MS" w:cs="Arial Unicode MS"/>
                <w:b/>
              </w:rPr>
            </w:pPr>
            <w:r w:rsidRPr="00C218B5">
              <w:rPr>
                <w:rFonts w:eastAsia="Arial Unicode MS" w:cs="Arial Unicode MS"/>
                <w:b/>
              </w:rPr>
              <w:t>RATING: Indicate current situation</w:t>
            </w:r>
          </w:p>
        </w:tc>
      </w:tr>
      <w:tr w:rsidR="00A646CB" w:rsidRPr="00C218B5" w14:paraId="14F28B1D" w14:textId="77777777" w:rsidTr="00A646CB">
        <w:trPr>
          <w:trHeight w:val="387"/>
        </w:trPr>
        <w:tc>
          <w:tcPr>
            <w:tcW w:w="9039" w:type="dxa"/>
            <w:gridSpan w:val="2"/>
          </w:tcPr>
          <w:p w14:paraId="2CD550FD" w14:textId="77777777" w:rsidR="00A646CB" w:rsidRPr="00C218B5" w:rsidRDefault="00A646CB" w:rsidP="00A646CB">
            <w:pPr>
              <w:rPr>
                <w:rFonts w:eastAsia="Arial Unicode MS" w:cs="Arial Unicode MS"/>
                <w:b/>
              </w:rPr>
            </w:pPr>
          </w:p>
        </w:tc>
        <w:tc>
          <w:tcPr>
            <w:tcW w:w="328" w:type="dxa"/>
          </w:tcPr>
          <w:p w14:paraId="0E90D7F3" w14:textId="77777777" w:rsidR="00A646CB" w:rsidRPr="00C218B5" w:rsidRDefault="00A646CB" w:rsidP="00A646CB">
            <w:pPr>
              <w:rPr>
                <w:rFonts w:eastAsia="Arial Unicode MS" w:cs="Arial Unicode MS"/>
                <w:b/>
              </w:rPr>
            </w:pPr>
            <w:r w:rsidRPr="00C218B5">
              <w:rPr>
                <w:rFonts w:eastAsia="Arial Unicode MS" w:cs="Arial Unicode MS"/>
                <w:b/>
              </w:rPr>
              <w:t>1</w:t>
            </w:r>
          </w:p>
        </w:tc>
        <w:tc>
          <w:tcPr>
            <w:tcW w:w="328" w:type="dxa"/>
          </w:tcPr>
          <w:p w14:paraId="65B9372D" w14:textId="77777777" w:rsidR="00A646CB" w:rsidRPr="00C218B5" w:rsidRDefault="00A646CB" w:rsidP="00A646CB">
            <w:pPr>
              <w:rPr>
                <w:rFonts w:eastAsia="Arial Unicode MS" w:cs="Arial Unicode MS"/>
                <w:b/>
              </w:rPr>
            </w:pPr>
            <w:r w:rsidRPr="00C218B5">
              <w:rPr>
                <w:rFonts w:eastAsia="Arial Unicode MS" w:cs="Arial Unicode MS"/>
                <w:b/>
              </w:rPr>
              <w:t>2</w:t>
            </w:r>
          </w:p>
        </w:tc>
        <w:tc>
          <w:tcPr>
            <w:tcW w:w="328" w:type="dxa"/>
          </w:tcPr>
          <w:p w14:paraId="0D86B881" w14:textId="77777777" w:rsidR="00A646CB" w:rsidRPr="00C218B5" w:rsidRDefault="00A646CB" w:rsidP="00A646CB">
            <w:pPr>
              <w:rPr>
                <w:rFonts w:eastAsia="Arial Unicode MS" w:cs="Arial Unicode MS"/>
                <w:b/>
              </w:rPr>
            </w:pPr>
            <w:r w:rsidRPr="00C218B5">
              <w:rPr>
                <w:rFonts w:eastAsia="Arial Unicode MS" w:cs="Arial Unicode MS"/>
                <w:b/>
              </w:rPr>
              <w:t>3</w:t>
            </w:r>
          </w:p>
        </w:tc>
        <w:tc>
          <w:tcPr>
            <w:tcW w:w="328" w:type="dxa"/>
          </w:tcPr>
          <w:p w14:paraId="0460E9B6" w14:textId="77777777" w:rsidR="00A646CB" w:rsidRPr="00C218B5" w:rsidRDefault="00A646CB" w:rsidP="00A646CB">
            <w:pPr>
              <w:rPr>
                <w:rFonts w:eastAsia="Arial Unicode MS" w:cs="Arial Unicode MS"/>
                <w:b/>
              </w:rPr>
            </w:pPr>
            <w:r w:rsidRPr="00C218B5">
              <w:rPr>
                <w:rFonts w:eastAsia="Arial Unicode MS" w:cs="Arial Unicode MS"/>
                <w:b/>
              </w:rPr>
              <w:t>4</w:t>
            </w:r>
          </w:p>
        </w:tc>
      </w:tr>
      <w:tr w:rsidR="00A646CB" w:rsidRPr="00C218B5" w14:paraId="5C44DD14" w14:textId="77777777" w:rsidTr="00A646CB">
        <w:trPr>
          <w:trHeight w:val="395"/>
        </w:trPr>
        <w:tc>
          <w:tcPr>
            <w:tcW w:w="9039" w:type="dxa"/>
            <w:gridSpan w:val="2"/>
          </w:tcPr>
          <w:p w14:paraId="37CFA084" w14:textId="77777777" w:rsidR="00A646CB" w:rsidRDefault="00A646CB" w:rsidP="004B7927">
            <w:pPr>
              <w:pStyle w:val="ListParagraph"/>
              <w:numPr>
                <w:ilvl w:val="0"/>
                <w:numId w:val="4"/>
              </w:numPr>
              <w:spacing w:after="0" w:line="240" w:lineRule="auto"/>
              <w:jc w:val="both"/>
            </w:pPr>
            <w:r w:rsidRPr="00C218B5">
              <w:t xml:space="preserve">The organisation </w:t>
            </w:r>
            <w:r>
              <w:t>has laid down operational procedures.</w:t>
            </w:r>
          </w:p>
        </w:tc>
        <w:tc>
          <w:tcPr>
            <w:tcW w:w="328" w:type="dxa"/>
          </w:tcPr>
          <w:p w14:paraId="334DBEA5" w14:textId="77777777" w:rsidR="00A646CB" w:rsidRPr="00C218B5" w:rsidRDefault="00A646CB" w:rsidP="00A646CB">
            <w:pPr>
              <w:rPr>
                <w:rFonts w:eastAsia="Arial Unicode MS" w:cs="Arial Unicode MS"/>
                <w:b/>
              </w:rPr>
            </w:pPr>
          </w:p>
        </w:tc>
        <w:tc>
          <w:tcPr>
            <w:tcW w:w="328" w:type="dxa"/>
          </w:tcPr>
          <w:p w14:paraId="48979FD9" w14:textId="77777777" w:rsidR="00A646CB" w:rsidRPr="00C218B5" w:rsidRDefault="00A646CB" w:rsidP="00A646CB">
            <w:pPr>
              <w:rPr>
                <w:rFonts w:eastAsia="Arial Unicode MS" w:cs="Arial Unicode MS"/>
                <w:b/>
              </w:rPr>
            </w:pPr>
          </w:p>
        </w:tc>
        <w:tc>
          <w:tcPr>
            <w:tcW w:w="328" w:type="dxa"/>
          </w:tcPr>
          <w:p w14:paraId="7BDC34D9" w14:textId="77777777" w:rsidR="00A646CB" w:rsidRPr="00C218B5" w:rsidRDefault="00A646CB" w:rsidP="00A646CB">
            <w:pPr>
              <w:rPr>
                <w:rFonts w:eastAsia="Arial Unicode MS" w:cs="Arial Unicode MS"/>
                <w:b/>
              </w:rPr>
            </w:pPr>
          </w:p>
        </w:tc>
        <w:tc>
          <w:tcPr>
            <w:tcW w:w="328" w:type="dxa"/>
          </w:tcPr>
          <w:p w14:paraId="49E4740C" w14:textId="77777777" w:rsidR="00A646CB" w:rsidRPr="00C218B5" w:rsidRDefault="00A646CB" w:rsidP="00A646CB">
            <w:pPr>
              <w:rPr>
                <w:rFonts w:eastAsia="Arial Unicode MS" w:cs="Arial Unicode MS"/>
                <w:b/>
              </w:rPr>
            </w:pPr>
          </w:p>
        </w:tc>
      </w:tr>
      <w:tr w:rsidR="00A646CB" w:rsidRPr="00C218B5" w14:paraId="6BC05E26" w14:textId="77777777" w:rsidTr="00A646CB">
        <w:trPr>
          <w:trHeight w:val="350"/>
        </w:trPr>
        <w:tc>
          <w:tcPr>
            <w:tcW w:w="9039" w:type="dxa"/>
            <w:gridSpan w:val="2"/>
          </w:tcPr>
          <w:p w14:paraId="58E2379C" w14:textId="77777777" w:rsidR="00A646CB" w:rsidRDefault="00A646CB" w:rsidP="004B7927">
            <w:pPr>
              <w:pStyle w:val="ListParagraph"/>
              <w:numPr>
                <w:ilvl w:val="0"/>
                <w:numId w:val="4"/>
              </w:numPr>
              <w:spacing w:after="0" w:line="240" w:lineRule="auto"/>
              <w:jc w:val="both"/>
            </w:pPr>
            <w:r>
              <w:t>The organization has a strategic plan</w:t>
            </w:r>
          </w:p>
        </w:tc>
        <w:tc>
          <w:tcPr>
            <w:tcW w:w="328" w:type="dxa"/>
          </w:tcPr>
          <w:p w14:paraId="797C325C" w14:textId="77777777" w:rsidR="00A646CB" w:rsidRPr="00C218B5" w:rsidRDefault="00A646CB" w:rsidP="00A646CB">
            <w:pPr>
              <w:rPr>
                <w:rFonts w:eastAsia="Arial Unicode MS" w:cs="Arial Unicode MS"/>
                <w:b/>
              </w:rPr>
            </w:pPr>
          </w:p>
        </w:tc>
        <w:tc>
          <w:tcPr>
            <w:tcW w:w="328" w:type="dxa"/>
          </w:tcPr>
          <w:p w14:paraId="2CA4F9B2" w14:textId="77777777" w:rsidR="00A646CB" w:rsidRPr="00C218B5" w:rsidRDefault="00A646CB" w:rsidP="00A646CB">
            <w:pPr>
              <w:rPr>
                <w:rFonts w:eastAsia="Arial Unicode MS" w:cs="Arial Unicode MS"/>
                <w:b/>
              </w:rPr>
            </w:pPr>
          </w:p>
        </w:tc>
        <w:tc>
          <w:tcPr>
            <w:tcW w:w="328" w:type="dxa"/>
          </w:tcPr>
          <w:p w14:paraId="500BE852" w14:textId="77777777" w:rsidR="00A646CB" w:rsidRPr="00C218B5" w:rsidRDefault="00A646CB" w:rsidP="00A646CB">
            <w:pPr>
              <w:rPr>
                <w:rFonts w:eastAsia="Arial Unicode MS" w:cs="Arial Unicode MS"/>
                <w:b/>
              </w:rPr>
            </w:pPr>
          </w:p>
        </w:tc>
        <w:tc>
          <w:tcPr>
            <w:tcW w:w="328" w:type="dxa"/>
          </w:tcPr>
          <w:p w14:paraId="73DC76A4" w14:textId="77777777" w:rsidR="00A646CB" w:rsidRPr="00C218B5" w:rsidRDefault="00A646CB" w:rsidP="00A646CB">
            <w:pPr>
              <w:rPr>
                <w:rFonts w:eastAsia="Arial Unicode MS" w:cs="Arial Unicode MS"/>
                <w:b/>
              </w:rPr>
            </w:pPr>
          </w:p>
        </w:tc>
      </w:tr>
      <w:tr w:rsidR="00A646CB" w:rsidRPr="00C218B5" w14:paraId="62C5F674" w14:textId="77777777" w:rsidTr="00A646CB">
        <w:trPr>
          <w:trHeight w:val="450"/>
        </w:trPr>
        <w:tc>
          <w:tcPr>
            <w:tcW w:w="9039" w:type="dxa"/>
            <w:gridSpan w:val="2"/>
          </w:tcPr>
          <w:p w14:paraId="4DE8B949" w14:textId="77777777" w:rsidR="00A646CB" w:rsidRDefault="00A646CB" w:rsidP="004B7927">
            <w:pPr>
              <w:pStyle w:val="ListParagraph"/>
              <w:numPr>
                <w:ilvl w:val="0"/>
                <w:numId w:val="4"/>
              </w:numPr>
              <w:spacing w:after="0" w:line="240" w:lineRule="auto"/>
              <w:jc w:val="both"/>
            </w:pPr>
            <w:r>
              <w:t xml:space="preserve">The organization has an annual operating plan that is available to guide staff on its day to day activities. </w:t>
            </w:r>
          </w:p>
        </w:tc>
        <w:tc>
          <w:tcPr>
            <w:tcW w:w="328" w:type="dxa"/>
          </w:tcPr>
          <w:p w14:paraId="74190B7E" w14:textId="77777777" w:rsidR="00A646CB" w:rsidRPr="00C218B5" w:rsidRDefault="00A646CB" w:rsidP="00A646CB">
            <w:pPr>
              <w:rPr>
                <w:rFonts w:eastAsia="Arial Unicode MS" w:cs="Arial Unicode MS"/>
              </w:rPr>
            </w:pPr>
          </w:p>
        </w:tc>
        <w:tc>
          <w:tcPr>
            <w:tcW w:w="328" w:type="dxa"/>
          </w:tcPr>
          <w:p w14:paraId="7FDAE924" w14:textId="77777777" w:rsidR="00A646CB" w:rsidRPr="00C218B5" w:rsidRDefault="00A646CB" w:rsidP="00A646CB">
            <w:pPr>
              <w:rPr>
                <w:rFonts w:eastAsia="Arial Unicode MS" w:cs="Arial Unicode MS"/>
              </w:rPr>
            </w:pPr>
          </w:p>
        </w:tc>
        <w:tc>
          <w:tcPr>
            <w:tcW w:w="328" w:type="dxa"/>
          </w:tcPr>
          <w:p w14:paraId="0C2EFA66" w14:textId="77777777" w:rsidR="00A646CB" w:rsidRPr="00C218B5" w:rsidRDefault="00A646CB" w:rsidP="00A646CB">
            <w:pPr>
              <w:rPr>
                <w:rFonts w:eastAsia="Arial Unicode MS" w:cs="Arial Unicode MS"/>
              </w:rPr>
            </w:pPr>
          </w:p>
        </w:tc>
        <w:tc>
          <w:tcPr>
            <w:tcW w:w="328" w:type="dxa"/>
          </w:tcPr>
          <w:p w14:paraId="0148D953" w14:textId="77777777" w:rsidR="00A646CB" w:rsidRPr="00C218B5" w:rsidRDefault="00A646CB" w:rsidP="00A646CB">
            <w:pPr>
              <w:rPr>
                <w:rFonts w:eastAsia="Arial Unicode MS" w:cs="Arial Unicode MS"/>
              </w:rPr>
            </w:pPr>
          </w:p>
        </w:tc>
      </w:tr>
      <w:tr w:rsidR="00A646CB" w:rsidRPr="00C218B5" w14:paraId="279712F2" w14:textId="77777777" w:rsidTr="00A646CB">
        <w:trPr>
          <w:trHeight w:val="395"/>
        </w:trPr>
        <w:tc>
          <w:tcPr>
            <w:tcW w:w="9039" w:type="dxa"/>
            <w:gridSpan w:val="2"/>
          </w:tcPr>
          <w:p w14:paraId="5F8CADE9" w14:textId="77777777" w:rsidR="00A646CB" w:rsidRDefault="00A646CB" w:rsidP="004B7927">
            <w:pPr>
              <w:pStyle w:val="ListParagraph"/>
              <w:numPr>
                <w:ilvl w:val="0"/>
                <w:numId w:val="4"/>
              </w:numPr>
              <w:spacing w:after="0" w:line="240" w:lineRule="auto"/>
              <w:jc w:val="both"/>
            </w:pPr>
            <w:r>
              <w:t>The organization</w:t>
            </w:r>
            <w:r w:rsidRPr="00C218B5">
              <w:t xml:space="preserve"> implement</w:t>
            </w:r>
            <w:r>
              <w:t>s</w:t>
            </w:r>
            <w:r w:rsidRPr="00C218B5">
              <w:t xml:space="preserve"> </w:t>
            </w:r>
            <w:r>
              <w:t xml:space="preserve">activities as </w:t>
            </w:r>
            <w:r w:rsidRPr="00C218B5">
              <w:t>planned</w:t>
            </w:r>
          </w:p>
        </w:tc>
        <w:tc>
          <w:tcPr>
            <w:tcW w:w="328" w:type="dxa"/>
          </w:tcPr>
          <w:p w14:paraId="32F8ACEB" w14:textId="77777777" w:rsidR="00A646CB" w:rsidRPr="00C218B5" w:rsidRDefault="00A646CB" w:rsidP="00A646CB">
            <w:pPr>
              <w:rPr>
                <w:rFonts w:eastAsia="Arial Unicode MS" w:cs="Arial Unicode MS"/>
              </w:rPr>
            </w:pPr>
          </w:p>
        </w:tc>
        <w:tc>
          <w:tcPr>
            <w:tcW w:w="328" w:type="dxa"/>
          </w:tcPr>
          <w:p w14:paraId="090E9515" w14:textId="77777777" w:rsidR="00A646CB" w:rsidRPr="00C218B5" w:rsidRDefault="00A646CB" w:rsidP="00A646CB">
            <w:pPr>
              <w:rPr>
                <w:rFonts w:eastAsia="Arial Unicode MS" w:cs="Arial Unicode MS"/>
              </w:rPr>
            </w:pPr>
          </w:p>
        </w:tc>
        <w:tc>
          <w:tcPr>
            <w:tcW w:w="328" w:type="dxa"/>
          </w:tcPr>
          <w:p w14:paraId="0F79F4B7" w14:textId="77777777" w:rsidR="00A646CB" w:rsidRPr="00C218B5" w:rsidRDefault="00A646CB" w:rsidP="00A646CB">
            <w:pPr>
              <w:rPr>
                <w:rFonts w:eastAsia="Arial Unicode MS" w:cs="Arial Unicode MS"/>
              </w:rPr>
            </w:pPr>
          </w:p>
        </w:tc>
        <w:tc>
          <w:tcPr>
            <w:tcW w:w="328" w:type="dxa"/>
          </w:tcPr>
          <w:p w14:paraId="54ADB8CA" w14:textId="77777777" w:rsidR="00A646CB" w:rsidRPr="00C218B5" w:rsidRDefault="00A646CB" w:rsidP="00A646CB">
            <w:pPr>
              <w:rPr>
                <w:rFonts w:eastAsia="Arial Unicode MS" w:cs="Arial Unicode MS"/>
              </w:rPr>
            </w:pPr>
          </w:p>
        </w:tc>
      </w:tr>
      <w:tr w:rsidR="00A646CB" w:rsidRPr="00C218B5" w14:paraId="730A35F5" w14:textId="77777777" w:rsidTr="00A646CB">
        <w:trPr>
          <w:trHeight w:val="548"/>
        </w:trPr>
        <w:tc>
          <w:tcPr>
            <w:tcW w:w="9039" w:type="dxa"/>
            <w:gridSpan w:val="2"/>
          </w:tcPr>
          <w:p w14:paraId="69BEA787" w14:textId="77777777" w:rsidR="00A646CB" w:rsidRDefault="00A646CB" w:rsidP="004B7927">
            <w:pPr>
              <w:pStyle w:val="ListParagraph"/>
              <w:numPr>
                <w:ilvl w:val="0"/>
                <w:numId w:val="4"/>
              </w:numPr>
              <w:spacing w:after="0" w:line="240" w:lineRule="auto"/>
              <w:jc w:val="both"/>
            </w:pPr>
            <w:r>
              <w:t>The organisation has adequate  resources  to facilitate its operations</w:t>
            </w:r>
          </w:p>
        </w:tc>
        <w:tc>
          <w:tcPr>
            <w:tcW w:w="328" w:type="dxa"/>
          </w:tcPr>
          <w:p w14:paraId="522DC92C" w14:textId="77777777" w:rsidR="00A646CB" w:rsidRPr="00C218B5" w:rsidRDefault="00A646CB" w:rsidP="00A646CB">
            <w:pPr>
              <w:rPr>
                <w:rFonts w:eastAsia="Arial Unicode MS" w:cs="Arial Unicode MS"/>
              </w:rPr>
            </w:pPr>
          </w:p>
        </w:tc>
        <w:tc>
          <w:tcPr>
            <w:tcW w:w="328" w:type="dxa"/>
          </w:tcPr>
          <w:p w14:paraId="418B82BD" w14:textId="77777777" w:rsidR="00A646CB" w:rsidRPr="00C218B5" w:rsidRDefault="00A646CB" w:rsidP="00A646CB">
            <w:pPr>
              <w:rPr>
                <w:rFonts w:eastAsia="Arial Unicode MS" w:cs="Arial Unicode MS"/>
              </w:rPr>
            </w:pPr>
          </w:p>
        </w:tc>
        <w:tc>
          <w:tcPr>
            <w:tcW w:w="328" w:type="dxa"/>
          </w:tcPr>
          <w:p w14:paraId="202359C3" w14:textId="77777777" w:rsidR="00A646CB" w:rsidRPr="00C218B5" w:rsidRDefault="00A646CB" w:rsidP="00A646CB">
            <w:pPr>
              <w:rPr>
                <w:rFonts w:eastAsia="Arial Unicode MS" w:cs="Arial Unicode MS"/>
              </w:rPr>
            </w:pPr>
          </w:p>
        </w:tc>
        <w:tc>
          <w:tcPr>
            <w:tcW w:w="328" w:type="dxa"/>
          </w:tcPr>
          <w:p w14:paraId="07376429" w14:textId="77777777" w:rsidR="00A646CB" w:rsidRPr="00C218B5" w:rsidRDefault="00A646CB" w:rsidP="00A646CB">
            <w:pPr>
              <w:rPr>
                <w:rFonts w:eastAsia="Arial Unicode MS" w:cs="Arial Unicode MS"/>
              </w:rPr>
            </w:pPr>
          </w:p>
        </w:tc>
      </w:tr>
      <w:tr w:rsidR="00A646CB" w:rsidRPr="00C218B5" w14:paraId="04DB5009" w14:textId="77777777" w:rsidTr="00A646CB">
        <w:trPr>
          <w:trHeight w:val="368"/>
        </w:trPr>
        <w:tc>
          <w:tcPr>
            <w:tcW w:w="9039" w:type="dxa"/>
            <w:gridSpan w:val="2"/>
          </w:tcPr>
          <w:p w14:paraId="69C4F9A1" w14:textId="77777777" w:rsidR="00A646CB" w:rsidRDefault="00A646CB" w:rsidP="004B7927">
            <w:pPr>
              <w:pStyle w:val="ListParagraph"/>
              <w:numPr>
                <w:ilvl w:val="0"/>
                <w:numId w:val="4"/>
              </w:numPr>
              <w:spacing w:after="0" w:line="240" w:lineRule="auto"/>
              <w:jc w:val="both"/>
            </w:pPr>
            <w:r>
              <w:t>The organisation has adequate and good standard office space</w:t>
            </w:r>
          </w:p>
        </w:tc>
        <w:tc>
          <w:tcPr>
            <w:tcW w:w="328" w:type="dxa"/>
          </w:tcPr>
          <w:p w14:paraId="44A9789E" w14:textId="77777777" w:rsidR="00A646CB" w:rsidRPr="00C218B5" w:rsidRDefault="00A646CB" w:rsidP="00A646CB">
            <w:pPr>
              <w:rPr>
                <w:rFonts w:eastAsia="Arial Unicode MS" w:cs="Arial Unicode MS"/>
              </w:rPr>
            </w:pPr>
          </w:p>
        </w:tc>
        <w:tc>
          <w:tcPr>
            <w:tcW w:w="328" w:type="dxa"/>
          </w:tcPr>
          <w:p w14:paraId="34852B27" w14:textId="77777777" w:rsidR="00A646CB" w:rsidRPr="00C218B5" w:rsidRDefault="00A646CB" w:rsidP="00A646CB">
            <w:pPr>
              <w:rPr>
                <w:rFonts w:eastAsia="Arial Unicode MS" w:cs="Arial Unicode MS"/>
              </w:rPr>
            </w:pPr>
          </w:p>
        </w:tc>
        <w:tc>
          <w:tcPr>
            <w:tcW w:w="328" w:type="dxa"/>
          </w:tcPr>
          <w:p w14:paraId="73D54444" w14:textId="77777777" w:rsidR="00A646CB" w:rsidRPr="00C218B5" w:rsidRDefault="00A646CB" w:rsidP="00A646CB">
            <w:pPr>
              <w:rPr>
                <w:rFonts w:eastAsia="Arial Unicode MS" w:cs="Arial Unicode MS"/>
              </w:rPr>
            </w:pPr>
          </w:p>
        </w:tc>
        <w:tc>
          <w:tcPr>
            <w:tcW w:w="328" w:type="dxa"/>
          </w:tcPr>
          <w:p w14:paraId="57A8E162" w14:textId="77777777" w:rsidR="00A646CB" w:rsidRPr="00C218B5" w:rsidRDefault="00A646CB" w:rsidP="00A646CB">
            <w:pPr>
              <w:rPr>
                <w:rFonts w:eastAsia="Arial Unicode MS" w:cs="Arial Unicode MS"/>
              </w:rPr>
            </w:pPr>
          </w:p>
        </w:tc>
      </w:tr>
      <w:tr w:rsidR="00A646CB" w:rsidRPr="00C218B5" w14:paraId="6F208724" w14:textId="77777777" w:rsidTr="00A646CB">
        <w:trPr>
          <w:trHeight w:val="548"/>
        </w:trPr>
        <w:tc>
          <w:tcPr>
            <w:tcW w:w="9039" w:type="dxa"/>
            <w:gridSpan w:val="2"/>
          </w:tcPr>
          <w:p w14:paraId="6C9A1E2B" w14:textId="77777777" w:rsidR="00A646CB" w:rsidRDefault="00A646CB" w:rsidP="004B7927">
            <w:pPr>
              <w:pStyle w:val="ListParagraph"/>
              <w:numPr>
                <w:ilvl w:val="0"/>
                <w:numId w:val="4"/>
              </w:numPr>
              <w:spacing w:after="0" w:line="240" w:lineRule="auto"/>
              <w:jc w:val="both"/>
            </w:pPr>
            <w:r>
              <w:t>The organisation has an effective learning system and has ability to use monitoring and evaluation findings in programming</w:t>
            </w:r>
          </w:p>
        </w:tc>
        <w:tc>
          <w:tcPr>
            <w:tcW w:w="328" w:type="dxa"/>
          </w:tcPr>
          <w:p w14:paraId="6F843A99" w14:textId="77777777" w:rsidR="00A646CB" w:rsidRPr="00C218B5" w:rsidRDefault="00A646CB" w:rsidP="00A646CB">
            <w:pPr>
              <w:rPr>
                <w:rFonts w:eastAsia="Arial Unicode MS" w:cs="Arial Unicode MS"/>
              </w:rPr>
            </w:pPr>
          </w:p>
        </w:tc>
        <w:tc>
          <w:tcPr>
            <w:tcW w:w="328" w:type="dxa"/>
          </w:tcPr>
          <w:p w14:paraId="3EC8FDD6" w14:textId="77777777" w:rsidR="00A646CB" w:rsidRPr="00C218B5" w:rsidRDefault="00A646CB" w:rsidP="00A646CB">
            <w:pPr>
              <w:rPr>
                <w:rFonts w:eastAsia="Arial Unicode MS" w:cs="Arial Unicode MS"/>
              </w:rPr>
            </w:pPr>
          </w:p>
        </w:tc>
        <w:tc>
          <w:tcPr>
            <w:tcW w:w="328" w:type="dxa"/>
          </w:tcPr>
          <w:p w14:paraId="3FBED721" w14:textId="77777777" w:rsidR="00A646CB" w:rsidRPr="00C218B5" w:rsidRDefault="00A646CB" w:rsidP="00A646CB">
            <w:pPr>
              <w:rPr>
                <w:rFonts w:eastAsia="Arial Unicode MS" w:cs="Arial Unicode MS"/>
              </w:rPr>
            </w:pPr>
          </w:p>
        </w:tc>
        <w:tc>
          <w:tcPr>
            <w:tcW w:w="328" w:type="dxa"/>
          </w:tcPr>
          <w:p w14:paraId="174FE568" w14:textId="77777777" w:rsidR="00A646CB" w:rsidRPr="00C218B5" w:rsidRDefault="00A646CB" w:rsidP="00A646CB">
            <w:pPr>
              <w:rPr>
                <w:rFonts w:eastAsia="Arial Unicode MS" w:cs="Arial Unicode MS"/>
              </w:rPr>
            </w:pPr>
          </w:p>
        </w:tc>
      </w:tr>
      <w:tr w:rsidR="00A646CB" w:rsidRPr="00C218B5" w14:paraId="44D441DE" w14:textId="77777777" w:rsidTr="00A646CB">
        <w:trPr>
          <w:trHeight w:val="548"/>
        </w:trPr>
        <w:tc>
          <w:tcPr>
            <w:tcW w:w="9039" w:type="dxa"/>
            <w:gridSpan w:val="2"/>
          </w:tcPr>
          <w:p w14:paraId="4DED7167" w14:textId="77777777" w:rsidR="00A646CB" w:rsidRDefault="00A646CB" w:rsidP="004B7927">
            <w:pPr>
              <w:pStyle w:val="ListParagraph"/>
              <w:numPr>
                <w:ilvl w:val="0"/>
                <w:numId w:val="4"/>
              </w:numPr>
              <w:spacing w:after="0" w:line="240" w:lineRule="auto"/>
              <w:jc w:val="both"/>
            </w:pPr>
            <w:r>
              <w:t>The organisation has capacity to use secondary sources of information in programming</w:t>
            </w:r>
          </w:p>
        </w:tc>
        <w:tc>
          <w:tcPr>
            <w:tcW w:w="328" w:type="dxa"/>
          </w:tcPr>
          <w:p w14:paraId="29246A0A" w14:textId="77777777" w:rsidR="00A646CB" w:rsidRPr="00C218B5" w:rsidRDefault="00A646CB" w:rsidP="00A646CB">
            <w:pPr>
              <w:rPr>
                <w:rFonts w:eastAsia="Arial Unicode MS" w:cs="Arial Unicode MS"/>
              </w:rPr>
            </w:pPr>
          </w:p>
        </w:tc>
        <w:tc>
          <w:tcPr>
            <w:tcW w:w="328" w:type="dxa"/>
          </w:tcPr>
          <w:p w14:paraId="7504D181" w14:textId="77777777" w:rsidR="00A646CB" w:rsidRPr="00C218B5" w:rsidRDefault="00A646CB" w:rsidP="00A646CB">
            <w:pPr>
              <w:rPr>
                <w:rFonts w:eastAsia="Arial Unicode MS" w:cs="Arial Unicode MS"/>
              </w:rPr>
            </w:pPr>
          </w:p>
        </w:tc>
        <w:tc>
          <w:tcPr>
            <w:tcW w:w="328" w:type="dxa"/>
          </w:tcPr>
          <w:p w14:paraId="54E633D4" w14:textId="77777777" w:rsidR="00A646CB" w:rsidRPr="00C218B5" w:rsidRDefault="00A646CB" w:rsidP="00A646CB">
            <w:pPr>
              <w:rPr>
                <w:rFonts w:eastAsia="Arial Unicode MS" w:cs="Arial Unicode MS"/>
              </w:rPr>
            </w:pPr>
          </w:p>
        </w:tc>
        <w:tc>
          <w:tcPr>
            <w:tcW w:w="328" w:type="dxa"/>
          </w:tcPr>
          <w:p w14:paraId="1E5F307F" w14:textId="77777777" w:rsidR="00A646CB" w:rsidRPr="00C218B5" w:rsidRDefault="00A646CB" w:rsidP="00A646CB">
            <w:pPr>
              <w:rPr>
                <w:rFonts w:eastAsia="Arial Unicode MS" w:cs="Arial Unicode MS"/>
              </w:rPr>
            </w:pPr>
          </w:p>
        </w:tc>
      </w:tr>
      <w:tr w:rsidR="00A646CB" w:rsidRPr="00C218B5" w14:paraId="59D1F177" w14:textId="77777777" w:rsidTr="00A646CB">
        <w:trPr>
          <w:trHeight w:val="450"/>
        </w:trPr>
        <w:tc>
          <w:tcPr>
            <w:tcW w:w="9039" w:type="dxa"/>
            <w:gridSpan w:val="2"/>
          </w:tcPr>
          <w:p w14:paraId="1DEFB14D" w14:textId="77777777" w:rsidR="00A646CB" w:rsidRPr="00C218B5" w:rsidRDefault="00A646CB" w:rsidP="00A646CB">
            <w:pPr>
              <w:rPr>
                <w:b/>
              </w:rPr>
            </w:pPr>
          </w:p>
          <w:p w14:paraId="0F718DAC" w14:textId="77777777" w:rsidR="00A646CB" w:rsidRPr="00C218B5" w:rsidRDefault="00A646CB" w:rsidP="00A646CB">
            <w:pPr>
              <w:rPr>
                <w:b/>
              </w:rPr>
            </w:pPr>
            <w:r w:rsidRPr="00C218B5">
              <w:rPr>
                <w:b/>
              </w:rPr>
              <w:lastRenderedPageBreak/>
              <w:t>TOTAL SCORE ON OPERATIONAL AND TECHNICAL EFFECTIVENESS</w:t>
            </w:r>
          </w:p>
        </w:tc>
        <w:tc>
          <w:tcPr>
            <w:tcW w:w="1312" w:type="dxa"/>
            <w:gridSpan w:val="4"/>
          </w:tcPr>
          <w:p w14:paraId="1254C9E4" w14:textId="77777777" w:rsidR="00A646CB" w:rsidRPr="00C218B5" w:rsidRDefault="00A646CB" w:rsidP="00A646CB">
            <w:pPr>
              <w:rPr>
                <w:rFonts w:eastAsia="Arial Unicode MS" w:cs="Arial Unicode MS"/>
              </w:rPr>
            </w:pPr>
          </w:p>
        </w:tc>
      </w:tr>
      <w:tr w:rsidR="00A646CB" w:rsidRPr="00C218B5" w14:paraId="579EC873" w14:textId="77777777" w:rsidTr="00A646CB">
        <w:trPr>
          <w:trHeight w:val="3662"/>
        </w:trPr>
        <w:tc>
          <w:tcPr>
            <w:tcW w:w="10351" w:type="dxa"/>
            <w:gridSpan w:val="6"/>
          </w:tcPr>
          <w:p w14:paraId="66294090" w14:textId="77777777" w:rsidR="00A646CB" w:rsidRPr="00C218B5" w:rsidRDefault="00A646CB" w:rsidP="00A646CB">
            <w:pPr>
              <w:rPr>
                <w:rFonts w:eastAsia="Arial Unicode MS" w:cs="Arial Unicode MS"/>
              </w:rPr>
            </w:pPr>
            <w:r w:rsidRPr="009658FB">
              <w:rPr>
                <w:b/>
                <w:u w:val="single"/>
              </w:rPr>
              <w:lastRenderedPageBreak/>
              <w:t>OBSERVATIONS</w:t>
            </w:r>
            <w:r>
              <w:rPr>
                <w:b/>
              </w:rPr>
              <w:t>:</w:t>
            </w:r>
          </w:p>
        </w:tc>
      </w:tr>
    </w:tbl>
    <w:p w14:paraId="017CD273" w14:textId="77777777" w:rsidR="00A646CB" w:rsidRDefault="00A646CB" w:rsidP="00A646CB">
      <w:pPr>
        <w:spacing w:line="240" w:lineRule="auto"/>
        <w:jc w:val="both"/>
      </w:pPr>
    </w:p>
    <w:tbl>
      <w:tblPr>
        <w:tblStyle w:val="TableGrid"/>
        <w:tblW w:w="10339" w:type="dxa"/>
        <w:tblInd w:w="-601" w:type="dxa"/>
        <w:tblLook w:val="04A0" w:firstRow="1" w:lastRow="0" w:firstColumn="1" w:lastColumn="0" w:noHBand="0" w:noVBand="1"/>
      </w:tblPr>
      <w:tblGrid>
        <w:gridCol w:w="5115"/>
        <w:gridCol w:w="3784"/>
        <w:gridCol w:w="360"/>
        <w:gridCol w:w="360"/>
        <w:gridCol w:w="360"/>
        <w:gridCol w:w="360"/>
      </w:tblGrid>
      <w:tr w:rsidR="00A646CB" w:rsidRPr="00C218B5" w14:paraId="0E98CB63" w14:textId="77777777" w:rsidTr="00A646CB">
        <w:trPr>
          <w:trHeight w:val="918"/>
        </w:trPr>
        <w:tc>
          <w:tcPr>
            <w:tcW w:w="10339" w:type="dxa"/>
            <w:gridSpan w:val="6"/>
          </w:tcPr>
          <w:p w14:paraId="2CA2441F" w14:textId="77777777" w:rsidR="00A646CB" w:rsidRPr="00C218B5" w:rsidRDefault="00A646CB" w:rsidP="00A646CB">
            <w:pPr>
              <w:rPr>
                <w:b/>
              </w:rPr>
            </w:pPr>
            <w:r w:rsidRPr="00C218B5">
              <w:rPr>
                <w:b/>
              </w:rPr>
              <w:t>4. THEMATIC AREA D: FINANCIAL MANAGEMENT</w:t>
            </w:r>
          </w:p>
          <w:p w14:paraId="681C1188" w14:textId="77777777" w:rsidR="00A646CB" w:rsidRPr="00C218B5" w:rsidRDefault="00A646CB" w:rsidP="00A646CB">
            <w:pPr>
              <w:rPr>
                <w:b/>
              </w:rPr>
            </w:pPr>
            <w:r w:rsidRPr="00C218B5">
              <w:rPr>
                <w:b/>
              </w:rPr>
              <w:t xml:space="preserve">CORE ASSESSMENT ISSUE:  Availability </w:t>
            </w:r>
            <w:r>
              <w:rPr>
                <w:b/>
              </w:rPr>
              <w:t>of r</w:t>
            </w:r>
            <w:r w:rsidRPr="00C218B5">
              <w:rPr>
                <w:b/>
              </w:rPr>
              <w:t>esources, financial policies, practices, infrastructure, and management of finances.</w:t>
            </w:r>
          </w:p>
          <w:p w14:paraId="17D9838F" w14:textId="77777777" w:rsidR="00A646CB" w:rsidRPr="00C218B5" w:rsidRDefault="00A646CB" w:rsidP="00A646CB">
            <w:pPr>
              <w:rPr>
                <w:rFonts w:eastAsia="Arial Unicode MS" w:cs="Arial Unicode MS"/>
                <w:b/>
              </w:rPr>
            </w:pPr>
            <w:r w:rsidRPr="00C218B5">
              <w:rPr>
                <w:b/>
              </w:rPr>
              <w:t xml:space="preserve"> </w:t>
            </w:r>
          </w:p>
        </w:tc>
      </w:tr>
      <w:tr w:rsidR="00A646CB" w:rsidRPr="00C218B5" w14:paraId="4F804107" w14:textId="77777777" w:rsidTr="00A646CB">
        <w:trPr>
          <w:trHeight w:val="387"/>
        </w:trPr>
        <w:tc>
          <w:tcPr>
            <w:tcW w:w="5115" w:type="dxa"/>
          </w:tcPr>
          <w:p w14:paraId="16BF3E8E" w14:textId="77777777" w:rsidR="00A646CB" w:rsidRPr="00C218B5" w:rsidRDefault="00A646CB" w:rsidP="00A646CB">
            <w:pPr>
              <w:rPr>
                <w:rFonts w:eastAsia="Arial Unicode MS" w:cs="Arial Unicode MS"/>
                <w:b/>
                <w:u w:val="single"/>
              </w:rPr>
            </w:pPr>
            <w:r w:rsidRPr="00C218B5">
              <w:rPr>
                <w:rFonts w:eastAsia="Arial Unicode MS" w:cs="Arial Unicode MS"/>
                <w:b/>
                <w:caps/>
              </w:rPr>
              <w:t>Capacity Statements</w:t>
            </w:r>
          </w:p>
        </w:tc>
        <w:tc>
          <w:tcPr>
            <w:tcW w:w="5224" w:type="dxa"/>
            <w:gridSpan w:val="5"/>
          </w:tcPr>
          <w:p w14:paraId="41CF79CB" w14:textId="77777777" w:rsidR="00A646CB" w:rsidRPr="00C218B5" w:rsidRDefault="00A646CB" w:rsidP="00A646CB">
            <w:pPr>
              <w:rPr>
                <w:rFonts w:eastAsia="Arial Unicode MS" w:cs="Arial Unicode MS"/>
                <w:b/>
              </w:rPr>
            </w:pPr>
            <w:r w:rsidRPr="00C218B5">
              <w:rPr>
                <w:rFonts w:eastAsia="Arial Unicode MS" w:cs="Arial Unicode MS"/>
                <w:b/>
              </w:rPr>
              <w:t>RATING: Indicate current situation</w:t>
            </w:r>
          </w:p>
        </w:tc>
      </w:tr>
      <w:tr w:rsidR="00A646CB" w:rsidRPr="00C218B5" w14:paraId="6FDC0E0C" w14:textId="77777777" w:rsidTr="00A646CB">
        <w:trPr>
          <w:trHeight w:val="387"/>
        </w:trPr>
        <w:tc>
          <w:tcPr>
            <w:tcW w:w="8899" w:type="dxa"/>
            <w:gridSpan w:val="2"/>
          </w:tcPr>
          <w:p w14:paraId="064B930C" w14:textId="77777777" w:rsidR="00A646CB" w:rsidRPr="00C218B5" w:rsidRDefault="00A646CB" w:rsidP="00A646CB">
            <w:pPr>
              <w:rPr>
                <w:rFonts w:eastAsia="Arial Unicode MS" w:cs="Arial Unicode MS"/>
                <w:b/>
              </w:rPr>
            </w:pPr>
          </w:p>
        </w:tc>
        <w:tc>
          <w:tcPr>
            <w:tcW w:w="360" w:type="dxa"/>
          </w:tcPr>
          <w:p w14:paraId="1C54DD3F" w14:textId="77777777" w:rsidR="00A646CB" w:rsidRPr="00C218B5" w:rsidRDefault="00A646CB" w:rsidP="00A646CB">
            <w:pPr>
              <w:rPr>
                <w:rFonts w:eastAsia="Arial Unicode MS" w:cs="Arial Unicode MS"/>
                <w:b/>
              </w:rPr>
            </w:pPr>
            <w:r w:rsidRPr="00C218B5">
              <w:rPr>
                <w:rFonts w:eastAsia="Arial Unicode MS" w:cs="Arial Unicode MS"/>
                <w:b/>
              </w:rPr>
              <w:t>1</w:t>
            </w:r>
          </w:p>
        </w:tc>
        <w:tc>
          <w:tcPr>
            <w:tcW w:w="360" w:type="dxa"/>
          </w:tcPr>
          <w:p w14:paraId="7EB881F7" w14:textId="77777777" w:rsidR="00A646CB" w:rsidRPr="00C218B5" w:rsidRDefault="00A646CB" w:rsidP="00A646CB">
            <w:pPr>
              <w:rPr>
                <w:rFonts w:eastAsia="Arial Unicode MS" w:cs="Arial Unicode MS"/>
                <w:b/>
              </w:rPr>
            </w:pPr>
            <w:r w:rsidRPr="00C218B5">
              <w:rPr>
                <w:rFonts w:eastAsia="Arial Unicode MS" w:cs="Arial Unicode MS"/>
                <w:b/>
              </w:rPr>
              <w:t>2</w:t>
            </w:r>
          </w:p>
        </w:tc>
        <w:tc>
          <w:tcPr>
            <w:tcW w:w="360" w:type="dxa"/>
          </w:tcPr>
          <w:p w14:paraId="075ED6E5" w14:textId="77777777" w:rsidR="00A646CB" w:rsidRPr="00C218B5" w:rsidRDefault="00A646CB" w:rsidP="00A646CB">
            <w:pPr>
              <w:rPr>
                <w:rFonts w:eastAsia="Arial Unicode MS" w:cs="Arial Unicode MS"/>
                <w:b/>
              </w:rPr>
            </w:pPr>
            <w:r w:rsidRPr="00C218B5">
              <w:rPr>
                <w:rFonts w:eastAsia="Arial Unicode MS" w:cs="Arial Unicode MS"/>
                <w:b/>
              </w:rPr>
              <w:t>3</w:t>
            </w:r>
          </w:p>
        </w:tc>
        <w:tc>
          <w:tcPr>
            <w:tcW w:w="360" w:type="dxa"/>
          </w:tcPr>
          <w:p w14:paraId="5C66D3E6" w14:textId="77777777" w:rsidR="00A646CB" w:rsidRPr="00C218B5" w:rsidRDefault="00A646CB" w:rsidP="00A646CB">
            <w:pPr>
              <w:rPr>
                <w:rFonts w:eastAsia="Arial Unicode MS" w:cs="Arial Unicode MS"/>
                <w:b/>
              </w:rPr>
            </w:pPr>
            <w:r w:rsidRPr="00C218B5">
              <w:rPr>
                <w:rFonts w:eastAsia="Arial Unicode MS" w:cs="Arial Unicode MS"/>
                <w:b/>
              </w:rPr>
              <w:t>4</w:t>
            </w:r>
          </w:p>
        </w:tc>
      </w:tr>
      <w:tr w:rsidR="00A646CB" w:rsidRPr="00C218B5" w14:paraId="53A71E1D" w14:textId="77777777" w:rsidTr="00A646CB">
        <w:trPr>
          <w:trHeight w:val="387"/>
        </w:trPr>
        <w:tc>
          <w:tcPr>
            <w:tcW w:w="8899" w:type="dxa"/>
            <w:gridSpan w:val="2"/>
          </w:tcPr>
          <w:p w14:paraId="6813C6FC" w14:textId="77777777" w:rsidR="00A646CB" w:rsidRDefault="00A646CB" w:rsidP="004B7927">
            <w:pPr>
              <w:pStyle w:val="ListParagraph"/>
              <w:numPr>
                <w:ilvl w:val="0"/>
                <w:numId w:val="5"/>
              </w:numPr>
              <w:spacing w:after="0" w:line="240" w:lineRule="auto"/>
              <w:jc w:val="both"/>
              <w:rPr>
                <w:rFonts w:eastAsia="Arial Unicode MS" w:cs="Arial Unicode MS"/>
              </w:rPr>
            </w:pPr>
            <w:r w:rsidRPr="004A2E37">
              <w:rPr>
                <w:rFonts w:eastAsia="Arial Unicode MS" w:cs="Arial Unicode MS"/>
              </w:rPr>
              <w:t>The organisation has a  transparent procurement policy</w:t>
            </w:r>
            <w:r>
              <w:rPr>
                <w:rFonts w:eastAsia="Arial Unicode MS" w:cs="Arial Unicode MS"/>
              </w:rPr>
              <w:t xml:space="preserve">  and practice</w:t>
            </w:r>
          </w:p>
        </w:tc>
        <w:tc>
          <w:tcPr>
            <w:tcW w:w="360" w:type="dxa"/>
          </w:tcPr>
          <w:p w14:paraId="59C5AFA6" w14:textId="77777777" w:rsidR="00A646CB" w:rsidRPr="00C218B5" w:rsidRDefault="00A646CB" w:rsidP="00A646CB">
            <w:pPr>
              <w:rPr>
                <w:rFonts w:eastAsia="Arial Unicode MS" w:cs="Arial Unicode MS"/>
                <w:b/>
              </w:rPr>
            </w:pPr>
          </w:p>
        </w:tc>
        <w:tc>
          <w:tcPr>
            <w:tcW w:w="360" w:type="dxa"/>
          </w:tcPr>
          <w:p w14:paraId="0FF0680C" w14:textId="77777777" w:rsidR="00A646CB" w:rsidRPr="00C218B5" w:rsidRDefault="00A646CB" w:rsidP="00A646CB">
            <w:pPr>
              <w:rPr>
                <w:rFonts w:eastAsia="Arial Unicode MS" w:cs="Arial Unicode MS"/>
                <w:b/>
              </w:rPr>
            </w:pPr>
          </w:p>
        </w:tc>
        <w:tc>
          <w:tcPr>
            <w:tcW w:w="360" w:type="dxa"/>
          </w:tcPr>
          <w:p w14:paraId="14D447B0" w14:textId="77777777" w:rsidR="00A646CB" w:rsidRPr="00C218B5" w:rsidRDefault="00A646CB" w:rsidP="00A646CB">
            <w:pPr>
              <w:rPr>
                <w:rFonts w:eastAsia="Arial Unicode MS" w:cs="Arial Unicode MS"/>
                <w:b/>
              </w:rPr>
            </w:pPr>
          </w:p>
        </w:tc>
        <w:tc>
          <w:tcPr>
            <w:tcW w:w="360" w:type="dxa"/>
          </w:tcPr>
          <w:p w14:paraId="2ECEEEAD" w14:textId="77777777" w:rsidR="00A646CB" w:rsidRPr="00C218B5" w:rsidRDefault="00A646CB" w:rsidP="00A646CB">
            <w:pPr>
              <w:rPr>
                <w:rFonts w:eastAsia="Arial Unicode MS" w:cs="Arial Unicode MS"/>
                <w:b/>
              </w:rPr>
            </w:pPr>
          </w:p>
        </w:tc>
      </w:tr>
      <w:tr w:rsidR="00A646CB" w:rsidRPr="00C218B5" w14:paraId="56D4B66A" w14:textId="77777777" w:rsidTr="00A646CB">
        <w:trPr>
          <w:trHeight w:val="387"/>
        </w:trPr>
        <w:tc>
          <w:tcPr>
            <w:tcW w:w="8899" w:type="dxa"/>
            <w:gridSpan w:val="2"/>
          </w:tcPr>
          <w:p w14:paraId="4D3B3260" w14:textId="77777777" w:rsidR="00A646CB" w:rsidRDefault="00A646CB" w:rsidP="004B7927">
            <w:pPr>
              <w:pStyle w:val="ListParagraph"/>
              <w:numPr>
                <w:ilvl w:val="0"/>
                <w:numId w:val="5"/>
              </w:numPr>
              <w:spacing w:after="0" w:line="240" w:lineRule="auto"/>
              <w:jc w:val="both"/>
              <w:rPr>
                <w:rFonts w:eastAsia="Arial Unicode MS" w:cs="Arial Unicode MS"/>
              </w:rPr>
            </w:pPr>
            <w:r w:rsidRPr="004A2E37">
              <w:rPr>
                <w:rFonts w:eastAsia="Arial Unicode MS" w:cs="Arial Unicode MS"/>
              </w:rPr>
              <w:t xml:space="preserve">The organisation has an Internal Procurement </w:t>
            </w:r>
            <w:r>
              <w:rPr>
                <w:rFonts w:eastAsia="Arial Unicode MS" w:cs="Arial Unicode MS"/>
              </w:rPr>
              <w:t xml:space="preserve">Mechanism </w:t>
            </w:r>
            <w:r w:rsidRPr="004A2E37">
              <w:rPr>
                <w:rFonts w:eastAsia="Arial Unicode MS" w:cs="Arial Unicode MS"/>
              </w:rPr>
              <w:t xml:space="preserve">which handles all procurement-related matters. </w:t>
            </w:r>
          </w:p>
        </w:tc>
        <w:tc>
          <w:tcPr>
            <w:tcW w:w="360" w:type="dxa"/>
          </w:tcPr>
          <w:p w14:paraId="73085FAB" w14:textId="77777777" w:rsidR="00A646CB" w:rsidRPr="00C218B5" w:rsidRDefault="00A646CB" w:rsidP="00A646CB">
            <w:pPr>
              <w:rPr>
                <w:rFonts w:eastAsia="Arial Unicode MS" w:cs="Arial Unicode MS"/>
                <w:b/>
              </w:rPr>
            </w:pPr>
          </w:p>
        </w:tc>
        <w:tc>
          <w:tcPr>
            <w:tcW w:w="360" w:type="dxa"/>
          </w:tcPr>
          <w:p w14:paraId="234B1850" w14:textId="77777777" w:rsidR="00A646CB" w:rsidRPr="00C218B5" w:rsidRDefault="00A646CB" w:rsidP="00A646CB">
            <w:pPr>
              <w:rPr>
                <w:rFonts w:eastAsia="Arial Unicode MS" w:cs="Arial Unicode MS"/>
                <w:b/>
              </w:rPr>
            </w:pPr>
          </w:p>
        </w:tc>
        <w:tc>
          <w:tcPr>
            <w:tcW w:w="360" w:type="dxa"/>
          </w:tcPr>
          <w:p w14:paraId="12F06BD7" w14:textId="77777777" w:rsidR="00A646CB" w:rsidRPr="00C218B5" w:rsidRDefault="00A646CB" w:rsidP="00A646CB">
            <w:pPr>
              <w:rPr>
                <w:rFonts w:eastAsia="Arial Unicode MS" w:cs="Arial Unicode MS"/>
                <w:b/>
              </w:rPr>
            </w:pPr>
          </w:p>
        </w:tc>
        <w:tc>
          <w:tcPr>
            <w:tcW w:w="360" w:type="dxa"/>
          </w:tcPr>
          <w:p w14:paraId="2C65C21E" w14:textId="77777777" w:rsidR="00A646CB" w:rsidRPr="00C218B5" w:rsidRDefault="00A646CB" w:rsidP="00A646CB">
            <w:pPr>
              <w:rPr>
                <w:rFonts w:eastAsia="Arial Unicode MS" w:cs="Arial Unicode MS"/>
                <w:b/>
              </w:rPr>
            </w:pPr>
          </w:p>
        </w:tc>
      </w:tr>
      <w:tr w:rsidR="00A646CB" w:rsidRPr="00C218B5" w14:paraId="6D655230" w14:textId="77777777" w:rsidTr="00A646CB">
        <w:trPr>
          <w:trHeight w:val="387"/>
        </w:trPr>
        <w:tc>
          <w:tcPr>
            <w:tcW w:w="8899" w:type="dxa"/>
            <w:gridSpan w:val="2"/>
          </w:tcPr>
          <w:p w14:paraId="3966DF38" w14:textId="77777777" w:rsidR="00A646CB" w:rsidRDefault="00A646CB" w:rsidP="004B7927">
            <w:pPr>
              <w:pStyle w:val="ListParagraph"/>
              <w:numPr>
                <w:ilvl w:val="0"/>
                <w:numId w:val="5"/>
              </w:numPr>
              <w:spacing w:after="0" w:line="240" w:lineRule="auto"/>
              <w:jc w:val="both"/>
              <w:rPr>
                <w:rFonts w:eastAsia="Arial Unicode MS" w:cs="Arial Unicode MS"/>
              </w:rPr>
            </w:pPr>
            <w:r w:rsidRPr="004A2E37">
              <w:rPr>
                <w:rFonts w:eastAsia="Arial Unicode MS" w:cs="Arial Unicode MS"/>
              </w:rPr>
              <w:t>The organisation has an accounting system that can manage donor funds</w:t>
            </w:r>
          </w:p>
        </w:tc>
        <w:tc>
          <w:tcPr>
            <w:tcW w:w="360" w:type="dxa"/>
          </w:tcPr>
          <w:p w14:paraId="3A8E3199" w14:textId="77777777" w:rsidR="00A646CB" w:rsidRPr="00C218B5" w:rsidRDefault="00A646CB" w:rsidP="00A646CB">
            <w:pPr>
              <w:rPr>
                <w:rFonts w:eastAsia="Arial Unicode MS" w:cs="Arial Unicode MS"/>
                <w:b/>
              </w:rPr>
            </w:pPr>
          </w:p>
        </w:tc>
        <w:tc>
          <w:tcPr>
            <w:tcW w:w="360" w:type="dxa"/>
          </w:tcPr>
          <w:p w14:paraId="7C1194A4" w14:textId="77777777" w:rsidR="00A646CB" w:rsidRPr="00C218B5" w:rsidRDefault="00A646CB" w:rsidP="00A646CB">
            <w:pPr>
              <w:rPr>
                <w:rFonts w:eastAsia="Arial Unicode MS" w:cs="Arial Unicode MS"/>
                <w:b/>
              </w:rPr>
            </w:pPr>
          </w:p>
        </w:tc>
        <w:tc>
          <w:tcPr>
            <w:tcW w:w="360" w:type="dxa"/>
          </w:tcPr>
          <w:p w14:paraId="49806485" w14:textId="77777777" w:rsidR="00A646CB" w:rsidRPr="00C218B5" w:rsidRDefault="00A646CB" w:rsidP="00A646CB">
            <w:pPr>
              <w:rPr>
                <w:rFonts w:eastAsia="Arial Unicode MS" w:cs="Arial Unicode MS"/>
                <w:b/>
              </w:rPr>
            </w:pPr>
          </w:p>
        </w:tc>
        <w:tc>
          <w:tcPr>
            <w:tcW w:w="360" w:type="dxa"/>
          </w:tcPr>
          <w:p w14:paraId="5D9D0F6B" w14:textId="77777777" w:rsidR="00A646CB" w:rsidRPr="00C218B5" w:rsidRDefault="00A646CB" w:rsidP="00A646CB">
            <w:pPr>
              <w:rPr>
                <w:rFonts w:eastAsia="Arial Unicode MS" w:cs="Arial Unicode MS"/>
                <w:b/>
              </w:rPr>
            </w:pPr>
          </w:p>
        </w:tc>
      </w:tr>
      <w:tr w:rsidR="00A646CB" w:rsidRPr="00C218B5" w14:paraId="2DBBD721" w14:textId="77777777" w:rsidTr="00A646CB">
        <w:trPr>
          <w:trHeight w:val="387"/>
        </w:trPr>
        <w:tc>
          <w:tcPr>
            <w:tcW w:w="8899" w:type="dxa"/>
            <w:gridSpan w:val="2"/>
          </w:tcPr>
          <w:p w14:paraId="630EDEDE" w14:textId="77777777" w:rsidR="00A646CB" w:rsidRDefault="00A646CB" w:rsidP="004B7927">
            <w:pPr>
              <w:pStyle w:val="ListParagraph"/>
              <w:numPr>
                <w:ilvl w:val="0"/>
                <w:numId w:val="5"/>
              </w:numPr>
              <w:spacing w:after="0" w:line="240" w:lineRule="auto"/>
              <w:jc w:val="both"/>
              <w:rPr>
                <w:rFonts w:eastAsia="Arial Unicode MS" w:cs="Arial Unicode MS"/>
              </w:rPr>
            </w:pPr>
            <w:r w:rsidRPr="004A2E37">
              <w:rPr>
                <w:rFonts w:eastAsia="Arial Unicode MS" w:cs="Arial Unicode MS"/>
              </w:rPr>
              <w:t>The organization has adequate internal controls over the payment process</w:t>
            </w:r>
            <w:r>
              <w:rPr>
                <w:rFonts w:eastAsia="Arial Unicode MS" w:cs="Arial Unicode MS"/>
              </w:rPr>
              <w:t>, with dual signatories on cheques</w:t>
            </w:r>
            <w:r w:rsidRPr="004A2E37">
              <w:rPr>
                <w:rFonts w:eastAsia="Arial Unicode MS" w:cs="Arial Unicode MS"/>
              </w:rPr>
              <w:t xml:space="preserve">. </w:t>
            </w:r>
          </w:p>
        </w:tc>
        <w:tc>
          <w:tcPr>
            <w:tcW w:w="360" w:type="dxa"/>
          </w:tcPr>
          <w:p w14:paraId="4C88C5FC" w14:textId="77777777" w:rsidR="00A646CB" w:rsidRPr="00C218B5" w:rsidRDefault="00A646CB" w:rsidP="00A646CB">
            <w:pPr>
              <w:rPr>
                <w:rFonts w:eastAsia="Arial Unicode MS" w:cs="Arial Unicode MS"/>
                <w:b/>
              </w:rPr>
            </w:pPr>
          </w:p>
        </w:tc>
        <w:tc>
          <w:tcPr>
            <w:tcW w:w="360" w:type="dxa"/>
          </w:tcPr>
          <w:p w14:paraId="36203E7F" w14:textId="77777777" w:rsidR="00A646CB" w:rsidRPr="00C218B5" w:rsidRDefault="00A646CB" w:rsidP="00A646CB">
            <w:pPr>
              <w:rPr>
                <w:rFonts w:eastAsia="Arial Unicode MS" w:cs="Arial Unicode MS"/>
                <w:b/>
              </w:rPr>
            </w:pPr>
          </w:p>
        </w:tc>
        <w:tc>
          <w:tcPr>
            <w:tcW w:w="360" w:type="dxa"/>
          </w:tcPr>
          <w:p w14:paraId="0E0A61D6" w14:textId="77777777" w:rsidR="00A646CB" w:rsidRPr="00C218B5" w:rsidRDefault="00A646CB" w:rsidP="00A646CB">
            <w:pPr>
              <w:rPr>
                <w:rFonts w:eastAsia="Arial Unicode MS" w:cs="Arial Unicode MS"/>
                <w:b/>
              </w:rPr>
            </w:pPr>
          </w:p>
        </w:tc>
        <w:tc>
          <w:tcPr>
            <w:tcW w:w="360" w:type="dxa"/>
          </w:tcPr>
          <w:p w14:paraId="3F57FE19" w14:textId="77777777" w:rsidR="00A646CB" w:rsidRPr="00C218B5" w:rsidRDefault="00A646CB" w:rsidP="00A646CB">
            <w:pPr>
              <w:rPr>
                <w:rFonts w:eastAsia="Arial Unicode MS" w:cs="Arial Unicode MS"/>
                <w:b/>
              </w:rPr>
            </w:pPr>
          </w:p>
        </w:tc>
      </w:tr>
      <w:tr w:rsidR="00A646CB" w:rsidRPr="00C218B5" w14:paraId="287C5D1A" w14:textId="77777777" w:rsidTr="00A646CB">
        <w:trPr>
          <w:trHeight w:val="387"/>
        </w:trPr>
        <w:tc>
          <w:tcPr>
            <w:tcW w:w="8899" w:type="dxa"/>
            <w:gridSpan w:val="2"/>
          </w:tcPr>
          <w:p w14:paraId="1A38E2DC" w14:textId="77777777" w:rsidR="00A646CB" w:rsidRPr="004A2E37" w:rsidRDefault="00A646CB" w:rsidP="004B7927">
            <w:pPr>
              <w:pStyle w:val="ListParagraph"/>
              <w:numPr>
                <w:ilvl w:val="0"/>
                <w:numId w:val="5"/>
              </w:numPr>
              <w:spacing w:after="0" w:line="240" w:lineRule="auto"/>
              <w:jc w:val="both"/>
              <w:rPr>
                <w:rFonts w:eastAsia="Arial Unicode MS" w:cs="Arial Unicode MS"/>
              </w:rPr>
            </w:pPr>
            <w:r>
              <w:rPr>
                <w:rFonts w:eastAsia="Arial Unicode MS" w:cs="Arial Unicode MS"/>
              </w:rPr>
              <w:t xml:space="preserve">Some board members are signatories to the project accounts </w:t>
            </w:r>
          </w:p>
        </w:tc>
        <w:tc>
          <w:tcPr>
            <w:tcW w:w="360" w:type="dxa"/>
          </w:tcPr>
          <w:p w14:paraId="1363CB8B" w14:textId="77777777" w:rsidR="00A646CB" w:rsidRPr="00C218B5" w:rsidRDefault="00A646CB" w:rsidP="00A646CB">
            <w:pPr>
              <w:rPr>
                <w:rFonts w:eastAsia="Arial Unicode MS" w:cs="Arial Unicode MS"/>
                <w:b/>
              </w:rPr>
            </w:pPr>
          </w:p>
        </w:tc>
        <w:tc>
          <w:tcPr>
            <w:tcW w:w="360" w:type="dxa"/>
          </w:tcPr>
          <w:p w14:paraId="7684611E" w14:textId="77777777" w:rsidR="00A646CB" w:rsidRPr="00C218B5" w:rsidRDefault="00A646CB" w:rsidP="00A646CB">
            <w:pPr>
              <w:rPr>
                <w:rFonts w:eastAsia="Arial Unicode MS" w:cs="Arial Unicode MS"/>
                <w:b/>
              </w:rPr>
            </w:pPr>
          </w:p>
        </w:tc>
        <w:tc>
          <w:tcPr>
            <w:tcW w:w="360" w:type="dxa"/>
          </w:tcPr>
          <w:p w14:paraId="4F8EC2FE" w14:textId="77777777" w:rsidR="00A646CB" w:rsidRPr="00C218B5" w:rsidRDefault="00A646CB" w:rsidP="00A646CB">
            <w:pPr>
              <w:rPr>
                <w:rFonts w:eastAsia="Arial Unicode MS" w:cs="Arial Unicode MS"/>
                <w:b/>
              </w:rPr>
            </w:pPr>
          </w:p>
        </w:tc>
        <w:tc>
          <w:tcPr>
            <w:tcW w:w="360" w:type="dxa"/>
          </w:tcPr>
          <w:p w14:paraId="32DB774C" w14:textId="77777777" w:rsidR="00A646CB" w:rsidRPr="00C218B5" w:rsidRDefault="00A646CB" w:rsidP="00A646CB">
            <w:pPr>
              <w:rPr>
                <w:rFonts w:eastAsia="Arial Unicode MS" w:cs="Arial Unicode MS"/>
                <w:b/>
              </w:rPr>
            </w:pPr>
          </w:p>
        </w:tc>
      </w:tr>
      <w:tr w:rsidR="00A646CB" w:rsidRPr="00C218B5" w14:paraId="7D014319" w14:textId="77777777" w:rsidTr="00A646CB">
        <w:trPr>
          <w:trHeight w:val="387"/>
        </w:trPr>
        <w:tc>
          <w:tcPr>
            <w:tcW w:w="8899" w:type="dxa"/>
            <w:gridSpan w:val="2"/>
          </w:tcPr>
          <w:p w14:paraId="460C74A7" w14:textId="77777777" w:rsidR="00A646CB" w:rsidRDefault="00A646CB" w:rsidP="004B7927">
            <w:pPr>
              <w:pStyle w:val="ListParagraph"/>
              <w:numPr>
                <w:ilvl w:val="0"/>
                <w:numId w:val="5"/>
              </w:numPr>
              <w:spacing w:after="0" w:line="240" w:lineRule="auto"/>
              <w:jc w:val="both"/>
              <w:rPr>
                <w:rFonts w:eastAsia="Arial Unicode MS" w:cs="Arial Unicode MS"/>
              </w:rPr>
            </w:pPr>
            <w:r>
              <w:rPr>
                <w:rFonts w:eastAsia="Arial Unicode MS" w:cs="Arial Unicode MS"/>
              </w:rPr>
              <w:t>The organization has</w:t>
            </w:r>
            <w:r w:rsidRPr="004A2E37">
              <w:rPr>
                <w:rFonts w:eastAsia="Arial Unicode MS" w:cs="Arial Unicode MS"/>
              </w:rPr>
              <w:t xml:space="preserve"> internal controls over fixed assets</w:t>
            </w:r>
          </w:p>
        </w:tc>
        <w:tc>
          <w:tcPr>
            <w:tcW w:w="360" w:type="dxa"/>
          </w:tcPr>
          <w:p w14:paraId="66E40C13" w14:textId="77777777" w:rsidR="00A646CB" w:rsidRPr="00C218B5" w:rsidRDefault="00A646CB" w:rsidP="00A646CB">
            <w:pPr>
              <w:rPr>
                <w:rFonts w:eastAsia="Arial Unicode MS" w:cs="Arial Unicode MS"/>
                <w:b/>
              </w:rPr>
            </w:pPr>
          </w:p>
        </w:tc>
        <w:tc>
          <w:tcPr>
            <w:tcW w:w="360" w:type="dxa"/>
          </w:tcPr>
          <w:p w14:paraId="55B013D6" w14:textId="77777777" w:rsidR="00A646CB" w:rsidRPr="00C218B5" w:rsidRDefault="00A646CB" w:rsidP="00A646CB">
            <w:pPr>
              <w:rPr>
                <w:rFonts w:eastAsia="Arial Unicode MS" w:cs="Arial Unicode MS"/>
                <w:b/>
              </w:rPr>
            </w:pPr>
          </w:p>
        </w:tc>
        <w:tc>
          <w:tcPr>
            <w:tcW w:w="360" w:type="dxa"/>
          </w:tcPr>
          <w:p w14:paraId="5EF5D7E6" w14:textId="77777777" w:rsidR="00A646CB" w:rsidRPr="00C218B5" w:rsidRDefault="00A646CB" w:rsidP="00A646CB">
            <w:pPr>
              <w:rPr>
                <w:rFonts w:eastAsia="Arial Unicode MS" w:cs="Arial Unicode MS"/>
                <w:b/>
              </w:rPr>
            </w:pPr>
          </w:p>
        </w:tc>
        <w:tc>
          <w:tcPr>
            <w:tcW w:w="360" w:type="dxa"/>
          </w:tcPr>
          <w:p w14:paraId="1868869F" w14:textId="77777777" w:rsidR="00A646CB" w:rsidRPr="00C218B5" w:rsidRDefault="00A646CB" w:rsidP="00A646CB">
            <w:pPr>
              <w:rPr>
                <w:rFonts w:eastAsia="Arial Unicode MS" w:cs="Arial Unicode MS"/>
                <w:b/>
              </w:rPr>
            </w:pPr>
          </w:p>
        </w:tc>
      </w:tr>
      <w:tr w:rsidR="00A646CB" w:rsidRPr="00C218B5" w14:paraId="761052ED" w14:textId="77777777" w:rsidTr="00A646CB">
        <w:trPr>
          <w:trHeight w:val="387"/>
        </w:trPr>
        <w:tc>
          <w:tcPr>
            <w:tcW w:w="8899" w:type="dxa"/>
            <w:gridSpan w:val="2"/>
          </w:tcPr>
          <w:p w14:paraId="3477FEE8" w14:textId="77777777" w:rsidR="00A646CB" w:rsidRDefault="00A646CB" w:rsidP="004B7927">
            <w:pPr>
              <w:pStyle w:val="ListParagraph"/>
              <w:numPr>
                <w:ilvl w:val="0"/>
                <w:numId w:val="5"/>
              </w:numPr>
              <w:spacing w:after="0" w:line="240" w:lineRule="auto"/>
              <w:jc w:val="both"/>
              <w:rPr>
                <w:rFonts w:eastAsia="Arial Unicode MS" w:cs="Arial Unicode MS"/>
              </w:rPr>
            </w:pPr>
            <w:r w:rsidRPr="004A2E37">
              <w:rPr>
                <w:rFonts w:eastAsia="Arial Unicode MS" w:cs="Arial Unicode MS"/>
              </w:rPr>
              <w:t>The organization has adequate numbers of skilled accounting staff to enable segregation of duties</w:t>
            </w:r>
          </w:p>
        </w:tc>
        <w:tc>
          <w:tcPr>
            <w:tcW w:w="360" w:type="dxa"/>
          </w:tcPr>
          <w:p w14:paraId="7A7AE89D" w14:textId="77777777" w:rsidR="00A646CB" w:rsidRPr="00C218B5" w:rsidRDefault="00A646CB" w:rsidP="00A646CB">
            <w:pPr>
              <w:rPr>
                <w:rFonts w:eastAsia="Arial Unicode MS" w:cs="Arial Unicode MS"/>
                <w:b/>
              </w:rPr>
            </w:pPr>
          </w:p>
        </w:tc>
        <w:tc>
          <w:tcPr>
            <w:tcW w:w="360" w:type="dxa"/>
          </w:tcPr>
          <w:p w14:paraId="583AC32C" w14:textId="77777777" w:rsidR="00A646CB" w:rsidRPr="00C218B5" w:rsidRDefault="00A646CB" w:rsidP="00A646CB">
            <w:pPr>
              <w:rPr>
                <w:rFonts w:eastAsia="Arial Unicode MS" w:cs="Arial Unicode MS"/>
                <w:b/>
              </w:rPr>
            </w:pPr>
          </w:p>
        </w:tc>
        <w:tc>
          <w:tcPr>
            <w:tcW w:w="360" w:type="dxa"/>
          </w:tcPr>
          <w:p w14:paraId="615E5DCD" w14:textId="77777777" w:rsidR="00A646CB" w:rsidRPr="00C218B5" w:rsidRDefault="00A646CB" w:rsidP="00A646CB">
            <w:pPr>
              <w:rPr>
                <w:rFonts w:eastAsia="Arial Unicode MS" w:cs="Arial Unicode MS"/>
                <w:b/>
              </w:rPr>
            </w:pPr>
          </w:p>
        </w:tc>
        <w:tc>
          <w:tcPr>
            <w:tcW w:w="360" w:type="dxa"/>
          </w:tcPr>
          <w:p w14:paraId="7C41741C" w14:textId="77777777" w:rsidR="00A646CB" w:rsidRPr="00C218B5" w:rsidRDefault="00A646CB" w:rsidP="00A646CB">
            <w:pPr>
              <w:rPr>
                <w:rFonts w:eastAsia="Arial Unicode MS" w:cs="Arial Unicode MS"/>
                <w:b/>
              </w:rPr>
            </w:pPr>
          </w:p>
        </w:tc>
      </w:tr>
      <w:tr w:rsidR="00A646CB" w:rsidRPr="00C218B5" w14:paraId="0E125AFF" w14:textId="77777777" w:rsidTr="00A646CB">
        <w:trPr>
          <w:trHeight w:val="450"/>
        </w:trPr>
        <w:tc>
          <w:tcPr>
            <w:tcW w:w="8899" w:type="dxa"/>
            <w:gridSpan w:val="2"/>
          </w:tcPr>
          <w:p w14:paraId="6B4A3892" w14:textId="77777777" w:rsidR="00A646CB" w:rsidRDefault="00A646CB" w:rsidP="004B7927">
            <w:pPr>
              <w:pStyle w:val="ListParagraph"/>
              <w:numPr>
                <w:ilvl w:val="0"/>
                <w:numId w:val="5"/>
              </w:numPr>
              <w:spacing w:after="0" w:line="240" w:lineRule="auto"/>
              <w:jc w:val="both"/>
              <w:rPr>
                <w:rFonts w:ascii="Tahoma" w:hAnsi="Tahoma" w:cs="Tahoma"/>
                <w:sz w:val="16"/>
                <w:szCs w:val="16"/>
              </w:rPr>
            </w:pPr>
            <w:r w:rsidRPr="00C218B5">
              <w:t xml:space="preserve">The </w:t>
            </w:r>
            <w:r>
              <w:t xml:space="preserve">organization </w:t>
            </w:r>
            <w:r w:rsidRPr="00C218B5">
              <w:t xml:space="preserve">has capacity to develop </w:t>
            </w:r>
            <w:r>
              <w:t>output</w:t>
            </w:r>
            <w:r w:rsidRPr="00C218B5">
              <w:t xml:space="preserve"> and result based budgets.</w:t>
            </w:r>
          </w:p>
        </w:tc>
        <w:tc>
          <w:tcPr>
            <w:tcW w:w="360" w:type="dxa"/>
          </w:tcPr>
          <w:p w14:paraId="1969173A" w14:textId="77777777" w:rsidR="00A646CB" w:rsidRPr="00C218B5" w:rsidRDefault="00A646CB" w:rsidP="00A646CB">
            <w:pPr>
              <w:rPr>
                <w:rFonts w:eastAsia="Arial Unicode MS" w:cs="Arial Unicode MS"/>
              </w:rPr>
            </w:pPr>
          </w:p>
        </w:tc>
        <w:tc>
          <w:tcPr>
            <w:tcW w:w="360" w:type="dxa"/>
          </w:tcPr>
          <w:p w14:paraId="6FACCBFB" w14:textId="77777777" w:rsidR="00A646CB" w:rsidRPr="00C218B5" w:rsidRDefault="00A646CB" w:rsidP="00A646CB">
            <w:pPr>
              <w:rPr>
                <w:rFonts w:eastAsia="Arial Unicode MS" w:cs="Arial Unicode MS"/>
              </w:rPr>
            </w:pPr>
          </w:p>
        </w:tc>
        <w:tc>
          <w:tcPr>
            <w:tcW w:w="360" w:type="dxa"/>
          </w:tcPr>
          <w:p w14:paraId="531A5A10" w14:textId="77777777" w:rsidR="00A646CB" w:rsidRPr="00C218B5" w:rsidRDefault="00A646CB" w:rsidP="00A646CB">
            <w:pPr>
              <w:rPr>
                <w:rFonts w:eastAsia="Arial Unicode MS" w:cs="Arial Unicode MS"/>
              </w:rPr>
            </w:pPr>
          </w:p>
        </w:tc>
        <w:tc>
          <w:tcPr>
            <w:tcW w:w="360" w:type="dxa"/>
          </w:tcPr>
          <w:p w14:paraId="34FDF7A6" w14:textId="77777777" w:rsidR="00A646CB" w:rsidRPr="00C218B5" w:rsidRDefault="00A646CB" w:rsidP="00A646CB">
            <w:pPr>
              <w:rPr>
                <w:rFonts w:eastAsia="Arial Unicode MS" w:cs="Arial Unicode MS"/>
              </w:rPr>
            </w:pPr>
          </w:p>
        </w:tc>
      </w:tr>
      <w:tr w:rsidR="00A646CB" w:rsidRPr="00C218B5" w14:paraId="17BD92F5" w14:textId="77777777" w:rsidTr="00A646CB">
        <w:trPr>
          <w:trHeight w:val="450"/>
        </w:trPr>
        <w:tc>
          <w:tcPr>
            <w:tcW w:w="8899" w:type="dxa"/>
            <w:gridSpan w:val="2"/>
          </w:tcPr>
          <w:p w14:paraId="7139AB3F" w14:textId="77777777" w:rsidR="00A646CB" w:rsidRDefault="00A646CB" w:rsidP="004B7927">
            <w:pPr>
              <w:pStyle w:val="ListParagraph"/>
              <w:numPr>
                <w:ilvl w:val="0"/>
                <w:numId w:val="5"/>
              </w:numPr>
              <w:spacing w:after="0" w:line="240" w:lineRule="auto"/>
              <w:jc w:val="both"/>
            </w:pPr>
            <w:r>
              <w:t xml:space="preserve">The organization has an accounting manual which is followed </w:t>
            </w:r>
          </w:p>
        </w:tc>
        <w:tc>
          <w:tcPr>
            <w:tcW w:w="360" w:type="dxa"/>
          </w:tcPr>
          <w:p w14:paraId="4C6B7C15" w14:textId="77777777" w:rsidR="00A646CB" w:rsidRPr="00C218B5" w:rsidRDefault="00A646CB" w:rsidP="00A646CB">
            <w:pPr>
              <w:rPr>
                <w:rFonts w:eastAsia="Arial Unicode MS" w:cs="Arial Unicode MS"/>
              </w:rPr>
            </w:pPr>
          </w:p>
        </w:tc>
        <w:tc>
          <w:tcPr>
            <w:tcW w:w="360" w:type="dxa"/>
          </w:tcPr>
          <w:p w14:paraId="5284168E" w14:textId="77777777" w:rsidR="00A646CB" w:rsidRPr="00C218B5" w:rsidRDefault="00A646CB" w:rsidP="00A646CB">
            <w:pPr>
              <w:rPr>
                <w:rFonts w:eastAsia="Arial Unicode MS" w:cs="Arial Unicode MS"/>
              </w:rPr>
            </w:pPr>
          </w:p>
        </w:tc>
        <w:tc>
          <w:tcPr>
            <w:tcW w:w="360" w:type="dxa"/>
          </w:tcPr>
          <w:p w14:paraId="30623920" w14:textId="77777777" w:rsidR="00A646CB" w:rsidRPr="00C218B5" w:rsidRDefault="00A646CB" w:rsidP="00A646CB">
            <w:pPr>
              <w:rPr>
                <w:rFonts w:eastAsia="Arial Unicode MS" w:cs="Arial Unicode MS"/>
              </w:rPr>
            </w:pPr>
          </w:p>
        </w:tc>
        <w:tc>
          <w:tcPr>
            <w:tcW w:w="360" w:type="dxa"/>
            <w:tcBorders>
              <w:right w:val="single" w:sz="4" w:space="0" w:color="auto"/>
            </w:tcBorders>
          </w:tcPr>
          <w:p w14:paraId="43365DE9" w14:textId="77777777" w:rsidR="00A646CB" w:rsidRPr="00C218B5" w:rsidRDefault="00A646CB" w:rsidP="00A646CB">
            <w:pPr>
              <w:rPr>
                <w:rFonts w:eastAsia="Arial Unicode MS" w:cs="Arial Unicode MS"/>
              </w:rPr>
            </w:pPr>
          </w:p>
        </w:tc>
      </w:tr>
      <w:tr w:rsidR="00A646CB" w:rsidRPr="00C218B5" w14:paraId="6AA164A1" w14:textId="77777777" w:rsidTr="00A646CB">
        <w:trPr>
          <w:trHeight w:val="450"/>
        </w:trPr>
        <w:tc>
          <w:tcPr>
            <w:tcW w:w="8899" w:type="dxa"/>
            <w:gridSpan w:val="2"/>
          </w:tcPr>
          <w:p w14:paraId="5EBB7647" w14:textId="77777777" w:rsidR="00A646CB" w:rsidRDefault="00A646CB" w:rsidP="004B7927">
            <w:pPr>
              <w:pStyle w:val="ListParagraph"/>
              <w:numPr>
                <w:ilvl w:val="0"/>
                <w:numId w:val="5"/>
              </w:numPr>
              <w:spacing w:after="0" w:line="240" w:lineRule="auto"/>
              <w:jc w:val="both"/>
            </w:pPr>
            <w:r w:rsidRPr="00495F56">
              <w:t>Finance and programme  staff have the capacity to read and interpret financial reports</w:t>
            </w:r>
          </w:p>
        </w:tc>
        <w:tc>
          <w:tcPr>
            <w:tcW w:w="360" w:type="dxa"/>
          </w:tcPr>
          <w:p w14:paraId="58B56140" w14:textId="77777777" w:rsidR="00A646CB" w:rsidRPr="00C218B5" w:rsidRDefault="00A646CB" w:rsidP="00A646CB">
            <w:pPr>
              <w:rPr>
                <w:rFonts w:eastAsia="Arial Unicode MS" w:cs="Arial Unicode MS"/>
              </w:rPr>
            </w:pPr>
          </w:p>
        </w:tc>
        <w:tc>
          <w:tcPr>
            <w:tcW w:w="360" w:type="dxa"/>
          </w:tcPr>
          <w:p w14:paraId="4160BDD3" w14:textId="77777777" w:rsidR="00A646CB" w:rsidRPr="00C218B5" w:rsidRDefault="00A646CB" w:rsidP="00A646CB">
            <w:pPr>
              <w:rPr>
                <w:rFonts w:eastAsia="Arial Unicode MS" w:cs="Arial Unicode MS"/>
              </w:rPr>
            </w:pPr>
          </w:p>
        </w:tc>
        <w:tc>
          <w:tcPr>
            <w:tcW w:w="360" w:type="dxa"/>
          </w:tcPr>
          <w:p w14:paraId="375F1EDF" w14:textId="77777777" w:rsidR="00A646CB" w:rsidRPr="00C218B5" w:rsidRDefault="00A646CB" w:rsidP="00A646CB">
            <w:pPr>
              <w:rPr>
                <w:rFonts w:eastAsia="Arial Unicode MS" w:cs="Arial Unicode MS"/>
              </w:rPr>
            </w:pPr>
          </w:p>
        </w:tc>
        <w:tc>
          <w:tcPr>
            <w:tcW w:w="360" w:type="dxa"/>
            <w:tcBorders>
              <w:right w:val="single" w:sz="4" w:space="0" w:color="auto"/>
            </w:tcBorders>
          </w:tcPr>
          <w:p w14:paraId="573014F8" w14:textId="77777777" w:rsidR="00A646CB" w:rsidRPr="00C218B5" w:rsidRDefault="00A646CB" w:rsidP="00A646CB">
            <w:pPr>
              <w:rPr>
                <w:rFonts w:eastAsia="Arial Unicode MS" w:cs="Arial Unicode MS"/>
              </w:rPr>
            </w:pPr>
          </w:p>
        </w:tc>
      </w:tr>
      <w:tr w:rsidR="00A646CB" w:rsidRPr="00C218B5" w14:paraId="058223A3" w14:textId="77777777" w:rsidTr="00A646CB">
        <w:trPr>
          <w:trHeight w:val="450"/>
        </w:trPr>
        <w:tc>
          <w:tcPr>
            <w:tcW w:w="8899" w:type="dxa"/>
            <w:gridSpan w:val="2"/>
          </w:tcPr>
          <w:p w14:paraId="4C9E5BF7" w14:textId="77777777" w:rsidR="00A646CB" w:rsidRDefault="00A646CB" w:rsidP="004B7927">
            <w:pPr>
              <w:pStyle w:val="ListParagraph"/>
              <w:numPr>
                <w:ilvl w:val="0"/>
                <w:numId w:val="5"/>
              </w:numPr>
              <w:spacing w:after="0" w:line="240" w:lineRule="auto"/>
              <w:jc w:val="both"/>
            </w:pPr>
            <w:r>
              <w:t>The organisation is audited annually by a  qualified auditor</w:t>
            </w:r>
          </w:p>
        </w:tc>
        <w:tc>
          <w:tcPr>
            <w:tcW w:w="360" w:type="dxa"/>
          </w:tcPr>
          <w:p w14:paraId="723AE6A6" w14:textId="77777777" w:rsidR="00A646CB" w:rsidRPr="00C218B5" w:rsidRDefault="00A646CB" w:rsidP="00A646CB">
            <w:pPr>
              <w:rPr>
                <w:rFonts w:eastAsia="Arial Unicode MS" w:cs="Arial Unicode MS"/>
              </w:rPr>
            </w:pPr>
          </w:p>
        </w:tc>
        <w:tc>
          <w:tcPr>
            <w:tcW w:w="360" w:type="dxa"/>
          </w:tcPr>
          <w:p w14:paraId="58AF58ED" w14:textId="77777777" w:rsidR="00A646CB" w:rsidRPr="00C218B5" w:rsidRDefault="00A646CB" w:rsidP="00A646CB">
            <w:pPr>
              <w:rPr>
                <w:rFonts w:eastAsia="Arial Unicode MS" w:cs="Arial Unicode MS"/>
              </w:rPr>
            </w:pPr>
          </w:p>
        </w:tc>
        <w:tc>
          <w:tcPr>
            <w:tcW w:w="360" w:type="dxa"/>
          </w:tcPr>
          <w:p w14:paraId="59F36838" w14:textId="77777777" w:rsidR="00A646CB" w:rsidRPr="00C218B5" w:rsidRDefault="00A646CB" w:rsidP="00A646CB">
            <w:pPr>
              <w:rPr>
                <w:rFonts w:eastAsia="Arial Unicode MS" w:cs="Arial Unicode MS"/>
              </w:rPr>
            </w:pPr>
          </w:p>
        </w:tc>
        <w:tc>
          <w:tcPr>
            <w:tcW w:w="360" w:type="dxa"/>
            <w:tcBorders>
              <w:right w:val="single" w:sz="4" w:space="0" w:color="auto"/>
            </w:tcBorders>
          </w:tcPr>
          <w:p w14:paraId="69F20A4D" w14:textId="77777777" w:rsidR="00A646CB" w:rsidRPr="00C218B5" w:rsidRDefault="00A646CB" w:rsidP="00A646CB">
            <w:pPr>
              <w:rPr>
                <w:rFonts w:eastAsia="Arial Unicode MS" w:cs="Arial Unicode MS"/>
              </w:rPr>
            </w:pPr>
          </w:p>
        </w:tc>
      </w:tr>
      <w:tr w:rsidR="00A646CB" w:rsidRPr="00C218B5" w14:paraId="6B241120" w14:textId="77777777" w:rsidTr="00A646CB">
        <w:trPr>
          <w:trHeight w:val="450"/>
        </w:trPr>
        <w:tc>
          <w:tcPr>
            <w:tcW w:w="8899" w:type="dxa"/>
            <w:gridSpan w:val="2"/>
          </w:tcPr>
          <w:p w14:paraId="6C9DDAC3" w14:textId="77777777" w:rsidR="00A646CB" w:rsidRDefault="00A646CB" w:rsidP="004B7927">
            <w:pPr>
              <w:pStyle w:val="ListParagraph"/>
              <w:numPr>
                <w:ilvl w:val="0"/>
                <w:numId w:val="5"/>
              </w:numPr>
              <w:spacing w:after="0" w:line="240" w:lineRule="auto"/>
              <w:jc w:val="both"/>
            </w:pPr>
            <w:r w:rsidRPr="00C218B5">
              <w:t xml:space="preserve">The </w:t>
            </w:r>
            <w:r>
              <w:t xml:space="preserve">organization has its own reliable financial source.  </w:t>
            </w:r>
          </w:p>
        </w:tc>
        <w:tc>
          <w:tcPr>
            <w:tcW w:w="360" w:type="dxa"/>
          </w:tcPr>
          <w:p w14:paraId="7EDE4DAB" w14:textId="77777777" w:rsidR="00A646CB" w:rsidRPr="00C218B5" w:rsidRDefault="00A646CB" w:rsidP="00A646CB">
            <w:pPr>
              <w:rPr>
                <w:rFonts w:eastAsia="Arial Unicode MS" w:cs="Arial Unicode MS"/>
              </w:rPr>
            </w:pPr>
          </w:p>
        </w:tc>
        <w:tc>
          <w:tcPr>
            <w:tcW w:w="360" w:type="dxa"/>
          </w:tcPr>
          <w:p w14:paraId="31568971" w14:textId="77777777" w:rsidR="00A646CB" w:rsidRPr="00C218B5" w:rsidRDefault="00A646CB" w:rsidP="00A646CB">
            <w:pPr>
              <w:rPr>
                <w:rFonts w:eastAsia="Arial Unicode MS" w:cs="Arial Unicode MS"/>
              </w:rPr>
            </w:pPr>
          </w:p>
        </w:tc>
        <w:tc>
          <w:tcPr>
            <w:tcW w:w="360" w:type="dxa"/>
          </w:tcPr>
          <w:p w14:paraId="5FE37251" w14:textId="77777777" w:rsidR="00A646CB" w:rsidRPr="00C218B5" w:rsidRDefault="00A646CB" w:rsidP="00A646CB">
            <w:pPr>
              <w:rPr>
                <w:rFonts w:eastAsia="Arial Unicode MS" w:cs="Arial Unicode MS"/>
              </w:rPr>
            </w:pPr>
          </w:p>
        </w:tc>
        <w:tc>
          <w:tcPr>
            <w:tcW w:w="360" w:type="dxa"/>
          </w:tcPr>
          <w:p w14:paraId="33A56518" w14:textId="77777777" w:rsidR="00A646CB" w:rsidRPr="00C218B5" w:rsidRDefault="00A646CB" w:rsidP="00A646CB">
            <w:pPr>
              <w:rPr>
                <w:rFonts w:eastAsia="Arial Unicode MS" w:cs="Arial Unicode MS"/>
              </w:rPr>
            </w:pPr>
          </w:p>
        </w:tc>
      </w:tr>
      <w:tr w:rsidR="00A646CB" w:rsidRPr="00C218B5" w14:paraId="0325EA77" w14:textId="77777777" w:rsidTr="00A646CB">
        <w:trPr>
          <w:trHeight w:val="386"/>
        </w:trPr>
        <w:tc>
          <w:tcPr>
            <w:tcW w:w="8899" w:type="dxa"/>
            <w:gridSpan w:val="2"/>
          </w:tcPr>
          <w:p w14:paraId="61B1D66F" w14:textId="77777777" w:rsidR="00A646CB" w:rsidRDefault="00A646CB" w:rsidP="004B7927">
            <w:pPr>
              <w:pStyle w:val="ListParagraph"/>
              <w:numPr>
                <w:ilvl w:val="0"/>
                <w:numId w:val="5"/>
              </w:numPr>
              <w:spacing w:after="0" w:line="240" w:lineRule="auto"/>
              <w:jc w:val="both"/>
            </w:pPr>
            <w:r>
              <w:lastRenderedPageBreak/>
              <w:t>The organisation is able to access financial support from other financiers (donors, private sector or government)</w:t>
            </w:r>
          </w:p>
        </w:tc>
        <w:tc>
          <w:tcPr>
            <w:tcW w:w="360" w:type="dxa"/>
          </w:tcPr>
          <w:p w14:paraId="7E7C4A0B" w14:textId="77777777" w:rsidR="00A646CB" w:rsidRPr="00C218B5" w:rsidRDefault="00A646CB" w:rsidP="00A646CB">
            <w:pPr>
              <w:pStyle w:val="ListParagraph"/>
            </w:pPr>
          </w:p>
        </w:tc>
        <w:tc>
          <w:tcPr>
            <w:tcW w:w="360" w:type="dxa"/>
          </w:tcPr>
          <w:p w14:paraId="01319384" w14:textId="77777777" w:rsidR="00A646CB" w:rsidRPr="00C218B5" w:rsidRDefault="00A646CB" w:rsidP="00A646CB">
            <w:pPr>
              <w:ind w:left="360"/>
            </w:pPr>
          </w:p>
        </w:tc>
        <w:tc>
          <w:tcPr>
            <w:tcW w:w="360" w:type="dxa"/>
          </w:tcPr>
          <w:p w14:paraId="65F4EAD2" w14:textId="77777777" w:rsidR="00A646CB" w:rsidRPr="00C218B5" w:rsidRDefault="00A646CB" w:rsidP="00A646CB">
            <w:pPr>
              <w:ind w:left="360"/>
            </w:pPr>
          </w:p>
        </w:tc>
        <w:tc>
          <w:tcPr>
            <w:tcW w:w="360" w:type="dxa"/>
          </w:tcPr>
          <w:p w14:paraId="7FE15925" w14:textId="77777777" w:rsidR="00A646CB" w:rsidRPr="00C218B5" w:rsidRDefault="00A646CB" w:rsidP="00A646CB">
            <w:pPr>
              <w:ind w:left="360"/>
            </w:pPr>
          </w:p>
        </w:tc>
      </w:tr>
      <w:tr w:rsidR="00A646CB" w:rsidRPr="00C218B5" w14:paraId="3D1C6672" w14:textId="77777777" w:rsidTr="00A646CB">
        <w:trPr>
          <w:trHeight w:val="359"/>
        </w:trPr>
        <w:tc>
          <w:tcPr>
            <w:tcW w:w="8899" w:type="dxa"/>
            <w:gridSpan w:val="2"/>
          </w:tcPr>
          <w:p w14:paraId="60A07AD2" w14:textId="77777777" w:rsidR="00A646CB" w:rsidRPr="00C218B5" w:rsidRDefault="00A646CB" w:rsidP="00A646CB">
            <w:pPr>
              <w:rPr>
                <w:b/>
              </w:rPr>
            </w:pPr>
          </w:p>
          <w:p w14:paraId="0794AED9" w14:textId="77777777" w:rsidR="00A646CB" w:rsidRPr="00C218B5" w:rsidRDefault="00A646CB" w:rsidP="00A646CB">
            <w:pPr>
              <w:rPr>
                <w:b/>
              </w:rPr>
            </w:pPr>
            <w:r w:rsidRPr="00C218B5">
              <w:rPr>
                <w:b/>
              </w:rPr>
              <w:t>TOTAL SCORE FOR FINANCIAL MANAGEMENT</w:t>
            </w:r>
          </w:p>
        </w:tc>
        <w:tc>
          <w:tcPr>
            <w:tcW w:w="1440" w:type="dxa"/>
            <w:gridSpan w:val="4"/>
          </w:tcPr>
          <w:p w14:paraId="6E047C2B" w14:textId="77777777" w:rsidR="00A646CB" w:rsidRPr="00C218B5" w:rsidRDefault="00A646CB" w:rsidP="00A646CB">
            <w:pPr>
              <w:ind w:left="360"/>
            </w:pPr>
          </w:p>
        </w:tc>
      </w:tr>
      <w:tr w:rsidR="00A646CB" w:rsidRPr="00C218B5" w14:paraId="73B6F086" w14:textId="77777777" w:rsidTr="00A646CB">
        <w:trPr>
          <w:trHeight w:val="4112"/>
        </w:trPr>
        <w:tc>
          <w:tcPr>
            <w:tcW w:w="10339" w:type="dxa"/>
            <w:gridSpan w:val="6"/>
          </w:tcPr>
          <w:p w14:paraId="059301C1" w14:textId="77777777" w:rsidR="00A646CB" w:rsidRPr="00C218B5" w:rsidRDefault="00A646CB" w:rsidP="00A646CB">
            <w:pPr>
              <w:ind w:left="360"/>
            </w:pPr>
            <w:r w:rsidRPr="009658FB">
              <w:rPr>
                <w:b/>
                <w:u w:val="single"/>
              </w:rPr>
              <w:t>0BSERVATIONS</w:t>
            </w:r>
            <w:r>
              <w:rPr>
                <w:b/>
              </w:rPr>
              <w:t>:</w:t>
            </w:r>
          </w:p>
        </w:tc>
      </w:tr>
    </w:tbl>
    <w:p w14:paraId="4C363359" w14:textId="77777777" w:rsidR="00A646CB" w:rsidRPr="00C218B5" w:rsidRDefault="00A646CB" w:rsidP="00A646CB">
      <w:pPr>
        <w:spacing w:line="240" w:lineRule="auto"/>
        <w:jc w:val="both"/>
      </w:pPr>
    </w:p>
    <w:tbl>
      <w:tblPr>
        <w:tblStyle w:val="TableGrid"/>
        <w:tblW w:w="10343" w:type="dxa"/>
        <w:tblInd w:w="-601" w:type="dxa"/>
        <w:tblLook w:val="04A0" w:firstRow="1" w:lastRow="0" w:firstColumn="1" w:lastColumn="0" w:noHBand="0" w:noVBand="1"/>
      </w:tblPr>
      <w:tblGrid>
        <w:gridCol w:w="5144"/>
        <w:gridCol w:w="3887"/>
        <w:gridCol w:w="328"/>
        <w:gridCol w:w="328"/>
        <w:gridCol w:w="328"/>
        <w:gridCol w:w="328"/>
      </w:tblGrid>
      <w:tr w:rsidR="00A646CB" w:rsidRPr="00C218B5" w14:paraId="5FE0ED10" w14:textId="77777777" w:rsidTr="00A646CB">
        <w:trPr>
          <w:trHeight w:val="1397"/>
        </w:trPr>
        <w:tc>
          <w:tcPr>
            <w:tcW w:w="10343" w:type="dxa"/>
            <w:gridSpan w:val="6"/>
          </w:tcPr>
          <w:p w14:paraId="565CC21C" w14:textId="77777777" w:rsidR="00A646CB" w:rsidRPr="00B178EB" w:rsidRDefault="00A646CB" w:rsidP="004B7927">
            <w:pPr>
              <w:pStyle w:val="ListParagraph"/>
              <w:numPr>
                <w:ilvl w:val="0"/>
                <w:numId w:val="1"/>
              </w:numPr>
              <w:spacing w:after="0" w:line="240" w:lineRule="auto"/>
              <w:jc w:val="both"/>
              <w:rPr>
                <w:b/>
              </w:rPr>
            </w:pPr>
            <w:r w:rsidRPr="00B178EB">
              <w:br w:type="page"/>
            </w:r>
            <w:r w:rsidRPr="00B178EB">
              <w:rPr>
                <w:b/>
              </w:rPr>
              <w:t>THEMATIC AREA E: POLITICAL ECONOMY</w:t>
            </w:r>
          </w:p>
          <w:p w14:paraId="3F8F91C6" w14:textId="77777777" w:rsidR="00A646CB" w:rsidRPr="00B178EB" w:rsidRDefault="00A646CB" w:rsidP="00A646CB">
            <w:pPr>
              <w:rPr>
                <w:b/>
              </w:rPr>
            </w:pPr>
            <w:r w:rsidRPr="00B178EB">
              <w:rPr>
                <w:b/>
              </w:rPr>
              <w:t>CORE ASSESSMENT ISSUE: Awareness of the political economy approach and ability to apply the approach in designing and</w:t>
            </w:r>
            <w:r>
              <w:rPr>
                <w:b/>
              </w:rPr>
              <w:t xml:space="preserve"> </w:t>
            </w:r>
            <w:proofErr w:type="gramStart"/>
            <w:r>
              <w:rPr>
                <w:b/>
              </w:rPr>
              <w:t xml:space="preserve">implementing </w:t>
            </w:r>
            <w:r w:rsidRPr="00B178EB">
              <w:rPr>
                <w:b/>
              </w:rPr>
              <w:t xml:space="preserve"> a</w:t>
            </w:r>
            <w:proofErr w:type="gramEnd"/>
            <w:r w:rsidRPr="00B178EB">
              <w:rPr>
                <w:b/>
              </w:rPr>
              <w:t xml:space="preserve"> project </w:t>
            </w:r>
          </w:p>
          <w:p w14:paraId="01D83E76" w14:textId="77777777" w:rsidR="00A646CB" w:rsidRPr="00B178EB" w:rsidRDefault="00A646CB" w:rsidP="00A646CB">
            <w:pPr>
              <w:rPr>
                <w:rFonts w:eastAsia="Arial Unicode MS" w:cs="Arial Unicode MS"/>
              </w:rPr>
            </w:pPr>
            <w:r w:rsidRPr="00B178EB">
              <w:rPr>
                <w:b/>
              </w:rPr>
              <w:t xml:space="preserve"> </w:t>
            </w:r>
          </w:p>
        </w:tc>
      </w:tr>
      <w:tr w:rsidR="00A646CB" w:rsidRPr="00C218B5" w14:paraId="5ED8BA63" w14:textId="77777777" w:rsidTr="00A646CB">
        <w:trPr>
          <w:trHeight w:val="387"/>
        </w:trPr>
        <w:tc>
          <w:tcPr>
            <w:tcW w:w="5144" w:type="dxa"/>
            <w:tcBorders>
              <w:right w:val="single" w:sz="4" w:space="0" w:color="auto"/>
            </w:tcBorders>
          </w:tcPr>
          <w:p w14:paraId="52F3617F" w14:textId="77777777" w:rsidR="00A646CB" w:rsidRPr="00B178EB" w:rsidRDefault="00A646CB" w:rsidP="00A646CB">
            <w:pPr>
              <w:rPr>
                <w:rFonts w:eastAsia="Arial Unicode MS" w:cs="Arial Unicode MS"/>
                <w:b/>
                <w:u w:val="single"/>
              </w:rPr>
            </w:pPr>
            <w:r w:rsidRPr="00B178EB">
              <w:rPr>
                <w:rFonts w:eastAsia="Arial Unicode MS" w:cs="Arial Unicode MS"/>
                <w:b/>
                <w:caps/>
              </w:rPr>
              <w:t>Capacity Statements</w:t>
            </w:r>
          </w:p>
        </w:tc>
        <w:tc>
          <w:tcPr>
            <w:tcW w:w="5199" w:type="dxa"/>
            <w:gridSpan w:val="5"/>
            <w:tcBorders>
              <w:left w:val="single" w:sz="4" w:space="0" w:color="auto"/>
            </w:tcBorders>
          </w:tcPr>
          <w:p w14:paraId="5DF01815" w14:textId="77777777" w:rsidR="00A646CB" w:rsidRPr="00B178EB" w:rsidRDefault="00A646CB" w:rsidP="00A646CB">
            <w:pPr>
              <w:rPr>
                <w:rFonts w:eastAsia="Arial Unicode MS" w:cs="Arial Unicode MS"/>
                <w:b/>
              </w:rPr>
            </w:pPr>
            <w:r w:rsidRPr="00B178EB">
              <w:rPr>
                <w:rFonts w:eastAsia="Arial Unicode MS" w:cs="Arial Unicode MS"/>
                <w:b/>
              </w:rPr>
              <w:t>RATING: Indicate current situation</w:t>
            </w:r>
          </w:p>
        </w:tc>
      </w:tr>
      <w:tr w:rsidR="00A646CB" w:rsidRPr="00C218B5" w14:paraId="358FB8FD" w14:textId="77777777" w:rsidTr="00A646CB">
        <w:trPr>
          <w:trHeight w:val="387"/>
        </w:trPr>
        <w:tc>
          <w:tcPr>
            <w:tcW w:w="9031" w:type="dxa"/>
            <w:gridSpan w:val="2"/>
          </w:tcPr>
          <w:p w14:paraId="3B736339" w14:textId="77777777" w:rsidR="00A646CB" w:rsidRPr="00B178EB" w:rsidRDefault="00A646CB" w:rsidP="00A646CB">
            <w:pPr>
              <w:rPr>
                <w:rFonts w:eastAsia="Arial Unicode MS" w:cs="Arial Unicode MS"/>
                <w:b/>
              </w:rPr>
            </w:pPr>
          </w:p>
        </w:tc>
        <w:tc>
          <w:tcPr>
            <w:tcW w:w="328" w:type="dxa"/>
          </w:tcPr>
          <w:p w14:paraId="54B253D4" w14:textId="77777777" w:rsidR="00A646CB" w:rsidRPr="00682941" w:rsidRDefault="00A646CB" w:rsidP="00A646CB">
            <w:pPr>
              <w:rPr>
                <w:rFonts w:eastAsia="Arial Unicode MS" w:cs="Arial Unicode MS"/>
                <w:b/>
              </w:rPr>
            </w:pPr>
            <w:r w:rsidRPr="00682941">
              <w:rPr>
                <w:rFonts w:eastAsia="Arial Unicode MS" w:cs="Arial Unicode MS"/>
                <w:b/>
              </w:rPr>
              <w:t>1</w:t>
            </w:r>
          </w:p>
        </w:tc>
        <w:tc>
          <w:tcPr>
            <w:tcW w:w="328" w:type="dxa"/>
          </w:tcPr>
          <w:p w14:paraId="5846C8DA" w14:textId="77777777" w:rsidR="00A646CB" w:rsidRPr="00682941" w:rsidRDefault="00A646CB" w:rsidP="00A646CB">
            <w:pPr>
              <w:rPr>
                <w:rFonts w:eastAsia="Arial Unicode MS" w:cs="Arial Unicode MS"/>
                <w:b/>
              </w:rPr>
            </w:pPr>
            <w:r w:rsidRPr="00682941">
              <w:rPr>
                <w:rFonts w:eastAsia="Arial Unicode MS" w:cs="Arial Unicode MS"/>
                <w:b/>
              </w:rPr>
              <w:t>2</w:t>
            </w:r>
          </w:p>
        </w:tc>
        <w:tc>
          <w:tcPr>
            <w:tcW w:w="328" w:type="dxa"/>
          </w:tcPr>
          <w:p w14:paraId="2E942F0F" w14:textId="77777777" w:rsidR="00A646CB" w:rsidRPr="00682941" w:rsidRDefault="00A646CB" w:rsidP="00A646CB">
            <w:pPr>
              <w:rPr>
                <w:rFonts w:eastAsia="Arial Unicode MS" w:cs="Arial Unicode MS"/>
                <w:b/>
              </w:rPr>
            </w:pPr>
            <w:r w:rsidRPr="00682941">
              <w:rPr>
                <w:rFonts w:eastAsia="Arial Unicode MS" w:cs="Arial Unicode MS"/>
                <w:b/>
              </w:rPr>
              <w:t>3</w:t>
            </w:r>
          </w:p>
        </w:tc>
        <w:tc>
          <w:tcPr>
            <w:tcW w:w="328" w:type="dxa"/>
          </w:tcPr>
          <w:p w14:paraId="05DE2074" w14:textId="77777777" w:rsidR="00A646CB" w:rsidRPr="00682941" w:rsidRDefault="00A646CB" w:rsidP="00A646CB">
            <w:pPr>
              <w:rPr>
                <w:rFonts w:eastAsia="Arial Unicode MS" w:cs="Arial Unicode MS"/>
                <w:b/>
              </w:rPr>
            </w:pPr>
            <w:r w:rsidRPr="00682941">
              <w:rPr>
                <w:rFonts w:eastAsia="Arial Unicode MS" w:cs="Arial Unicode MS"/>
                <w:b/>
              </w:rPr>
              <w:t>4</w:t>
            </w:r>
          </w:p>
        </w:tc>
      </w:tr>
      <w:tr w:rsidR="00A646CB" w:rsidRPr="00C218B5" w14:paraId="76026901" w14:textId="77777777" w:rsidTr="00A646CB">
        <w:trPr>
          <w:trHeight w:val="387"/>
        </w:trPr>
        <w:tc>
          <w:tcPr>
            <w:tcW w:w="10343" w:type="dxa"/>
            <w:gridSpan w:val="6"/>
          </w:tcPr>
          <w:p w14:paraId="65B89A40" w14:textId="77777777" w:rsidR="00A646CB" w:rsidRPr="004D3346" w:rsidRDefault="00A646CB" w:rsidP="004B7927">
            <w:pPr>
              <w:pStyle w:val="ListParagraph"/>
              <w:numPr>
                <w:ilvl w:val="0"/>
                <w:numId w:val="6"/>
              </w:numPr>
              <w:spacing w:after="0" w:line="240" w:lineRule="auto"/>
              <w:jc w:val="both"/>
              <w:rPr>
                <w:rFonts w:eastAsia="Arial Unicode MS" w:cs="Arial Unicode MS"/>
                <w:b/>
                <w:highlight w:val="yellow"/>
              </w:rPr>
            </w:pPr>
            <w:r w:rsidRPr="004D3346">
              <w:rPr>
                <w:rFonts w:eastAsia="Arial Unicode MS" w:cs="Arial Unicode MS"/>
              </w:rPr>
              <w:t>Project personnel are able to do a</w:t>
            </w:r>
            <w:r>
              <w:rPr>
                <w:rFonts w:eastAsia="Arial Unicode MS" w:cs="Arial Unicode MS"/>
              </w:rPr>
              <w:t>n</w:t>
            </w:r>
            <w:r w:rsidRPr="004D3346">
              <w:rPr>
                <w:rFonts w:eastAsia="Arial Unicode MS" w:cs="Arial Unicode MS"/>
              </w:rPr>
              <w:t xml:space="preserve"> analysis</w:t>
            </w:r>
            <w:r>
              <w:rPr>
                <w:rFonts w:eastAsia="Arial Unicode MS" w:cs="Arial Unicode MS"/>
              </w:rPr>
              <w:t xml:space="preserve"> of the following elements and use the analysis during implementation: </w:t>
            </w:r>
            <w:r w:rsidRPr="004D3346">
              <w:rPr>
                <w:rFonts w:eastAsia="Arial Unicode MS" w:cs="Arial Unicode MS"/>
              </w:rPr>
              <w:t xml:space="preserve"> </w:t>
            </w:r>
          </w:p>
        </w:tc>
      </w:tr>
      <w:tr w:rsidR="00A646CB" w:rsidRPr="00C218B5" w14:paraId="738C8936" w14:textId="77777777" w:rsidTr="00A646CB">
        <w:trPr>
          <w:trHeight w:val="387"/>
        </w:trPr>
        <w:tc>
          <w:tcPr>
            <w:tcW w:w="9031" w:type="dxa"/>
            <w:gridSpan w:val="2"/>
          </w:tcPr>
          <w:p w14:paraId="558350CF" w14:textId="77777777" w:rsidR="00A646CB" w:rsidRPr="004D3346" w:rsidRDefault="00A646CB" w:rsidP="004B7927">
            <w:pPr>
              <w:pStyle w:val="ListParagraph"/>
              <w:numPr>
                <w:ilvl w:val="0"/>
                <w:numId w:val="14"/>
              </w:numPr>
              <w:spacing w:after="0" w:line="240" w:lineRule="auto"/>
              <w:jc w:val="both"/>
              <w:rPr>
                <w:rFonts w:eastAsia="Arial Unicode MS" w:cs="Arial Unicode MS"/>
              </w:rPr>
            </w:pPr>
            <w:r>
              <w:rPr>
                <w:rFonts w:eastAsia="Arial Unicode MS" w:cs="Arial Unicode MS"/>
              </w:rPr>
              <w:t>S</w:t>
            </w:r>
            <w:r w:rsidRPr="004D3346">
              <w:rPr>
                <w:rFonts w:eastAsia="Arial Unicode MS" w:cs="Arial Unicode MS"/>
              </w:rPr>
              <w:t>takeholder analysis</w:t>
            </w:r>
            <w:r>
              <w:rPr>
                <w:rFonts w:eastAsia="Arial Unicode MS" w:cs="Arial Unicode MS"/>
              </w:rPr>
              <w:t xml:space="preserve"> (Influence, attitudes towards project importance of project to them)</w:t>
            </w:r>
          </w:p>
        </w:tc>
        <w:tc>
          <w:tcPr>
            <w:tcW w:w="328" w:type="dxa"/>
          </w:tcPr>
          <w:p w14:paraId="29C0025F" w14:textId="77777777" w:rsidR="00A646CB" w:rsidRPr="00423808" w:rsidRDefault="00A646CB" w:rsidP="00A646CB">
            <w:pPr>
              <w:rPr>
                <w:rFonts w:eastAsia="Arial Unicode MS" w:cs="Arial Unicode MS"/>
                <w:b/>
                <w:highlight w:val="yellow"/>
              </w:rPr>
            </w:pPr>
          </w:p>
        </w:tc>
        <w:tc>
          <w:tcPr>
            <w:tcW w:w="328" w:type="dxa"/>
          </w:tcPr>
          <w:p w14:paraId="4627C2F0" w14:textId="77777777" w:rsidR="00A646CB" w:rsidRPr="00423808" w:rsidRDefault="00A646CB" w:rsidP="00A646CB">
            <w:pPr>
              <w:rPr>
                <w:rFonts w:eastAsia="Arial Unicode MS" w:cs="Arial Unicode MS"/>
                <w:b/>
                <w:highlight w:val="yellow"/>
              </w:rPr>
            </w:pPr>
          </w:p>
        </w:tc>
        <w:tc>
          <w:tcPr>
            <w:tcW w:w="328" w:type="dxa"/>
          </w:tcPr>
          <w:p w14:paraId="7E6E5583" w14:textId="77777777" w:rsidR="00A646CB" w:rsidRPr="00423808" w:rsidRDefault="00A646CB" w:rsidP="00A646CB">
            <w:pPr>
              <w:rPr>
                <w:rFonts w:eastAsia="Arial Unicode MS" w:cs="Arial Unicode MS"/>
                <w:b/>
                <w:highlight w:val="yellow"/>
              </w:rPr>
            </w:pPr>
          </w:p>
        </w:tc>
        <w:tc>
          <w:tcPr>
            <w:tcW w:w="328" w:type="dxa"/>
          </w:tcPr>
          <w:p w14:paraId="69D38B1B" w14:textId="77777777" w:rsidR="00A646CB" w:rsidRPr="00423808" w:rsidRDefault="00A646CB" w:rsidP="00A646CB">
            <w:pPr>
              <w:rPr>
                <w:rFonts w:eastAsia="Arial Unicode MS" w:cs="Arial Unicode MS"/>
                <w:b/>
                <w:highlight w:val="yellow"/>
              </w:rPr>
            </w:pPr>
          </w:p>
        </w:tc>
      </w:tr>
      <w:tr w:rsidR="00A646CB" w:rsidRPr="00C218B5" w14:paraId="48AA06C6" w14:textId="77777777" w:rsidTr="00A646CB">
        <w:trPr>
          <w:trHeight w:val="387"/>
        </w:trPr>
        <w:tc>
          <w:tcPr>
            <w:tcW w:w="9031" w:type="dxa"/>
            <w:gridSpan w:val="2"/>
          </w:tcPr>
          <w:p w14:paraId="7178C6DD" w14:textId="77777777" w:rsidR="00A646CB" w:rsidRPr="004D3346" w:rsidRDefault="00A646CB" w:rsidP="004B7927">
            <w:pPr>
              <w:pStyle w:val="ListParagraph"/>
              <w:numPr>
                <w:ilvl w:val="0"/>
                <w:numId w:val="14"/>
              </w:numPr>
              <w:spacing w:after="0" w:line="240" w:lineRule="auto"/>
              <w:jc w:val="both"/>
              <w:rPr>
                <w:rFonts w:eastAsia="Arial Unicode MS" w:cs="Arial Unicode MS"/>
              </w:rPr>
            </w:pPr>
            <w:r>
              <w:rPr>
                <w:rFonts w:eastAsia="Arial Unicode MS" w:cs="Arial Unicode MS"/>
              </w:rPr>
              <w:t>P</w:t>
            </w:r>
            <w:r w:rsidRPr="004D3346">
              <w:rPr>
                <w:rFonts w:eastAsia="Arial Unicode MS" w:cs="Arial Unicode MS"/>
              </w:rPr>
              <w:t>ower relations</w:t>
            </w:r>
          </w:p>
        </w:tc>
        <w:tc>
          <w:tcPr>
            <w:tcW w:w="328" w:type="dxa"/>
          </w:tcPr>
          <w:p w14:paraId="4171FC01" w14:textId="77777777" w:rsidR="00A646CB" w:rsidRPr="00423808" w:rsidRDefault="00A646CB" w:rsidP="00A646CB">
            <w:pPr>
              <w:rPr>
                <w:rFonts w:eastAsia="Arial Unicode MS" w:cs="Arial Unicode MS"/>
                <w:b/>
                <w:highlight w:val="yellow"/>
              </w:rPr>
            </w:pPr>
          </w:p>
        </w:tc>
        <w:tc>
          <w:tcPr>
            <w:tcW w:w="328" w:type="dxa"/>
          </w:tcPr>
          <w:p w14:paraId="4CDD859C" w14:textId="77777777" w:rsidR="00A646CB" w:rsidRPr="00423808" w:rsidRDefault="00A646CB" w:rsidP="00A646CB">
            <w:pPr>
              <w:rPr>
                <w:rFonts w:eastAsia="Arial Unicode MS" w:cs="Arial Unicode MS"/>
                <w:b/>
                <w:highlight w:val="yellow"/>
              </w:rPr>
            </w:pPr>
          </w:p>
        </w:tc>
        <w:tc>
          <w:tcPr>
            <w:tcW w:w="328" w:type="dxa"/>
          </w:tcPr>
          <w:p w14:paraId="695B83F1" w14:textId="77777777" w:rsidR="00A646CB" w:rsidRPr="00423808" w:rsidRDefault="00A646CB" w:rsidP="00A646CB">
            <w:pPr>
              <w:rPr>
                <w:rFonts w:eastAsia="Arial Unicode MS" w:cs="Arial Unicode MS"/>
                <w:b/>
                <w:highlight w:val="yellow"/>
              </w:rPr>
            </w:pPr>
          </w:p>
        </w:tc>
        <w:tc>
          <w:tcPr>
            <w:tcW w:w="328" w:type="dxa"/>
          </w:tcPr>
          <w:p w14:paraId="76E19F52" w14:textId="77777777" w:rsidR="00A646CB" w:rsidRPr="00423808" w:rsidRDefault="00A646CB" w:rsidP="00A646CB">
            <w:pPr>
              <w:rPr>
                <w:rFonts w:eastAsia="Arial Unicode MS" w:cs="Arial Unicode MS"/>
                <w:b/>
                <w:highlight w:val="yellow"/>
              </w:rPr>
            </w:pPr>
          </w:p>
        </w:tc>
      </w:tr>
      <w:tr w:rsidR="00A646CB" w:rsidRPr="00C218B5" w14:paraId="2F38603B" w14:textId="77777777" w:rsidTr="00A646CB">
        <w:trPr>
          <w:trHeight w:val="387"/>
        </w:trPr>
        <w:tc>
          <w:tcPr>
            <w:tcW w:w="9031" w:type="dxa"/>
            <w:gridSpan w:val="2"/>
          </w:tcPr>
          <w:p w14:paraId="3DD2A8AE" w14:textId="77777777" w:rsidR="00A646CB" w:rsidRPr="004D3346" w:rsidRDefault="00A646CB" w:rsidP="004B7927">
            <w:pPr>
              <w:pStyle w:val="ListParagraph"/>
              <w:numPr>
                <w:ilvl w:val="0"/>
                <w:numId w:val="14"/>
              </w:numPr>
              <w:spacing w:after="0" w:line="240" w:lineRule="auto"/>
              <w:jc w:val="both"/>
              <w:rPr>
                <w:rFonts w:eastAsia="Arial Unicode MS" w:cs="Arial Unicode MS"/>
              </w:rPr>
            </w:pPr>
            <w:r w:rsidRPr="004D3346">
              <w:rPr>
                <w:rFonts w:eastAsia="Arial Unicode MS" w:cs="Arial Unicode MS"/>
              </w:rPr>
              <w:t>Understanding structural factors</w:t>
            </w:r>
            <w:r>
              <w:rPr>
                <w:rFonts w:eastAsia="Arial Unicode MS" w:cs="Arial Unicode MS"/>
              </w:rPr>
              <w:t xml:space="preserve"> around the problem being addressed by the project</w:t>
            </w:r>
          </w:p>
        </w:tc>
        <w:tc>
          <w:tcPr>
            <w:tcW w:w="328" w:type="dxa"/>
          </w:tcPr>
          <w:p w14:paraId="559DF161" w14:textId="77777777" w:rsidR="00A646CB" w:rsidRPr="00423808" w:rsidRDefault="00A646CB" w:rsidP="00A646CB">
            <w:pPr>
              <w:rPr>
                <w:rFonts w:eastAsia="Arial Unicode MS" w:cs="Arial Unicode MS"/>
                <w:b/>
                <w:highlight w:val="yellow"/>
              </w:rPr>
            </w:pPr>
          </w:p>
        </w:tc>
        <w:tc>
          <w:tcPr>
            <w:tcW w:w="328" w:type="dxa"/>
          </w:tcPr>
          <w:p w14:paraId="2741EBBC" w14:textId="77777777" w:rsidR="00A646CB" w:rsidRPr="00423808" w:rsidRDefault="00A646CB" w:rsidP="00A646CB">
            <w:pPr>
              <w:rPr>
                <w:rFonts w:eastAsia="Arial Unicode MS" w:cs="Arial Unicode MS"/>
                <w:b/>
                <w:highlight w:val="yellow"/>
              </w:rPr>
            </w:pPr>
          </w:p>
        </w:tc>
        <w:tc>
          <w:tcPr>
            <w:tcW w:w="328" w:type="dxa"/>
          </w:tcPr>
          <w:p w14:paraId="26FD4871" w14:textId="77777777" w:rsidR="00A646CB" w:rsidRPr="00423808" w:rsidRDefault="00A646CB" w:rsidP="00A646CB">
            <w:pPr>
              <w:rPr>
                <w:rFonts w:eastAsia="Arial Unicode MS" w:cs="Arial Unicode MS"/>
                <w:b/>
                <w:highlight w:val="yellow"/>
              </w:rPr>
            </w:pPr>
          </w:p>
        </w:tc>
        <w:tc>
          <w:tcPr>
            <w:tcW w:w="328" w:type="dxa"/>
          </w:tcPr>
          <w:p w14:paraId="5DD0D2EB" w14:textId="77777777" w:rsidR="00A646CB" w:rsidRPr="00423808" w:rsidRDefault="00A646CB" w:rsidP="00A646CB">
            <w:pPr>
              <w:rPr>
                <w:rFonts w:eastAsia="Arial Unicode MS" w:cs="Arial Unicode MS"/>
                <w:b/>
                <w:highlight w:val="yellow"/>
              </w:rPr>
            </w:pPr>
          </w:p>
        </w:tc>
      </w:tr>
      <w:tr w:rsidR="00A646CB" w:rsidRPr="00C218B5" w14:paraId="223284C3" w14:textId="77777777" w:rsidTr="00A646CB">
        <w:trPr>
          <w:trHeight w:val="387"/>
        </w:trPr>
        <w:tc>
          <w:tcPr>
            <w:tcW w:w="9031" w:type="dxa"/>
            <w:gridSpan w:val="2"/>
          </w:tcPr>
          <w:p w14:paraId="20D08FA0" w14:textId="77777777" w:rsidR="00A646CB" w:rsidRPr="00B76541" w:rsidRDefault="00A646CB" w:rsidP="004B7927">
            <w:pPr>
              <w:pStyle w:val="ListParagraph"/>
              <w:numPr>
                <w:ilvl w:val="0"/>
                <w:numId w:val="14"/>
              </w:numPr>
              <w:spacing w:after="0" w:line="240" w:lineRule="auto"/>
              <w:jc w:val="both"/>
              <w:rPr>
                <w:rFonts w:eastAsia="Arial Unicode MS" w:cs="Arial Unicode MS"/>
              </w:rPr>
            </w:pPr>
            <w:r>
              <w:rPr>
                <w:rFonts w:eastAsia="Arial Unicode MS" w:cs="Arial Unicode MS"/>
              </w:rPr>
              <w:t>both formal and informal rules (I</w:t>
            </w:r>
            <w:r w:rsidRPr="004D3346">
              <w:rPr>
                <w:rFonts w:eastAsia="Arial Unicode MS" w:cs="Arial Unicode MS"/>
              </w:rPr>
              <w:t>nstitutional set up surrounding the problem</w:t>
            </w:r>
            <w:r>
              <w:rPr>
                <w:rFonts w:eastAsia="Arial Unicode MS" w:cs="Arial Unicode MS"/>
              </w:rPr>
              <w:t>)</w:t>
            </w:r>
          </w:p>
        </w:tc>
        <w:tc>
          <w:tcPr>
            <w:tcW w:w="328" w:type="dxa"/>
          </w:tcPr>
          <w:p w14:paraId="7C22BEF1" w14:textId="77777777" w:rsidR="00A646CB" w:rsidRPr="00423808" w:rsidRDefault="00A646CB" w:rsidP="00A646CB">
            <w:pPr>
              <w:rPr>
                <w:rFonts w:eastAsia="Arial Unicode MS" w:cs="Arial Unicode MS"/>
                <w:b/>
                <w:highlight w:val="yellow"/>
              </w:rPr>
            </w:pPr>
          </w:p>
        </w:tc>
        <w:tc>
          <w:tcPr>
            <w:tcW w:w="328" w:type="dxa"/>
          </w:tcPr>
          <w:p w14:paraId="5C04313D" w14:textId="77777777" w:rsidR="00A646CB" w:rsidRPr="00423808" w:rsidRDefault="00A646CB" w:rsidP="00A646CB">
            <w:pPr>
              <w:rPr>
                <w:rFonts w:eastAsia="Arial Unicode MS" w:cs="Arial Unicode MS"/>
                <w:b/>
                <w:highlight w:val="yellow"/>
              </w:rPr>
            </w:pPr>
          </w:p>
        </w:tc>
        <w:tc>
          <w:tcPr>
            <w:tcW w:w="328" w:type="dxa"/>
          </w:tcPr>
          <w:p w14:paraId="27E1DD95" w14:textId="77777777" w:rsidR="00A646CB" w:rsidRPr="00423808" w:rsidRDefault="00A646CB" w:rsidP="00A646CB">
            <w:pPr>
              <w:rPr>
                <w:rFonts w:eastAsia="Arial Unicode MS" w:cs="Arial Unicode MS"/>
                <w:b/>
                <w:highlight w:val="yellow"/>
              </w:rPr>
            </w:pPr>
          </w:p>
        </w:tc>
        <w:tc>
          <w:tcPr>
            <w:tcW w:w="328" w:type="dxa"/>
          </w:tcPr>
          <w:p w14:paraId="1EFE709A" w14:textId="77777777" w:rsidR="00A646CB" w:rsidRPr="00423808" w:rsidRDefault="00A646CB" w:rsidP="00A646CB">
            <w:pPr>
              <w:rPr>
                <w:rFonts w:eastAsia="Arial Unicode MS" w:cs="Arial Unicode MS"/>
                <w:b/>
                <w:highlight w:val="yellow"/>
              </w:rPr>
            </w:pPr>
          </w:p>
        </w:tc>
      </w:tr>
      <w:tr w:rsidR="00A646CB" w:rsidRPr="00C218B5" w14:paraId="33520D49" w14:textId="77777777" w:rsidTr="00A646CB">
        <w:trPr>
          <w:trHeight w:val="450"/>
        </w:trPr>
        <w:tc>
          <w:tcPr>
            <w:tcW w:w="9031" w:type="dxa"/>
            <w:gridSpan w:val="2"/>
          </w:tcPr>
          <w:p w14:paraId="071BE4E4" w14:textId="77777777" w:rsidR="00A646CB" w:rsidRDefault="00A646CB" w:rsidP="004B7927">
            <w:pPr>
              <w:pStyle w:val="ListParagraph"/>
              <w:numPr>
                <w:ilvl w:val="0"/>
                <w:numId w:val="6"/>
              </w:numPr>
              <w:spacing w:after="0" w:line="240" w:lineRule="auto"/>
              <w:jc w:val="both"/>
            </w:pPr>
            <w:r w:rsidRPr="0014559F">
              <w:rPr>
                <w:rFonts w:eastAsia="Arial Unicode MS" w:cs="Arial Unicode MS"/>
              </w:rPr>
              <w:t>Project personnel are able to identify c</w:t>
            </w:r>
            <w:r>
              <w:t xml:space="preserve">hanges in the political and economic context, and re-position the organization and project </w:t>
            </w:r>
          </w:p>
        </w:tc>
        <w:tc>
          <w:tcPr>
            <w:tcW w:w="328" w:type="dxa"/>
          </w:tcPr>
          <w:p w14:paraId="5428AD35" w14:textId="77777777" w:rsidR="00A646CB" w:rsidRPr="00423808" w:rsidRDefault="00A646CB" w:rsidP="00A646CB">
            <w:pPr>
              <w:rPr>
                <w:rFonts w:eastAsia="Arial Unicode MS" w:cs="Arial Unicode MS"/>
                <w:highlight w:val="yellow"/>
              </w:rPr>
            </w:pPr>
          </w:p>
        </w:tc>
        <w:tc>
          <w:tcPr>
            <w:tcW w:w="328" w:type="dxa"/>
          </w:tcPr>
          <w:p w14:paraId="3789B4CE" w14:textId="77777777" w:rsidR="00A646CB" w:rsidRPr="00423808" w:rsidRDefault="00A646CB" w:rsidP="00A646CB">
            <w:pPr>
              <w:rPr>
                <w:rFonts w:eastAsia="Arial Unicode MS" w:cs="Arial Unicode MS"/>
                <w:highlight w:val="yellow"/>
              </w:rPr>
            </w:pPr>
          </w:p>
        </w:tc>
        <w:tc>
          <w:tcPr>
            <w:tcW w:w="328" w:type="dxa"/>
          </w:tcPr>
          <w:p w14:paraId="38EA018D" w14:textId="77777777" w:rsidR="00A646CB" w:rsidRPr="00423808" w:rsidRDefault="00A646CB" w:rsidP="00A646CB">
            <w:pPr>
              <w:rPr>
                <w:rFonts w:eastAsia="Arial Unicode MS" w:cs="Arial Unicode MS"/>
                <w:highlight w:val="yellow"/>
              </w:rPr>
            </w:pPr>
          </w:p>
        </w:tc>
        <w:tc>
          <w:tcPr>
            <w:tcW w:w="328" w:type="dxa"/>
          </w:tcPr>
          <w:p w14:paraId="044A5957" w14:textId="77777777" w:rsidR="00A646CB" w:rsidRPr="00423808" w:rsidRDefault="00A646CB" w:rsidP="00A646CB">
            <w:pPr>
              <w:rPr>
                <w:rFonts w:eastAsia="Arial Unicode MS" w:cs="Arial Unicode MS"/>
                <w:highlight w:val="yellow"/>
              </w:rPr>
            </w:pPr>
          </w:p>
        </w:tc>
      </w:tr>
      <w:tr w:rsidR="00A646CB" w:rsidRPr="00C218B5" w14:paraId="0DAEC75D" w14:textId="77777777" w:rsidTr="00A646CB">
        <w:trPr>
          <w:trHeight w:val="450"/>
        </w:trPr>
        <w:tc>
          <w:tcPr>
            <w:tcW w:w="10343" w:type="dxa"/>
            <w:gridSpan w:val="6"/>
          </w:tcPr>
          <w:p w14:paraId="6DD48993" w14:textId="77777777" w:rsidR="00A646CB" w:rsidRPr="0015519D" w:rsidRDefault="00A646CB" w:rsidP="004B7927">
            <w:pPr>
              <w:pStyle w:val="ListParagraph"/>
              <w:numPr>
                <w:ilvl w:val="0"/>
                <w:numId w:val="6"/>
              </w:numPr>
              <w:spacing w:after="0" w:line="240" w:lineRule="auto"/>
              <w:jc w:val="both"/>
              <w:rPr>
                <w:rFonts w:eastAsia="Arial Unicode MS" w:cs="Arial Unicode MS"/>
                <w:highlight w:val="yellow"/>
              </w:rPr>
            </w:pPr>
            <w:r>
              <w:t>Project managers have skills and capacity for managing:-</w:t>
            </w:r>
          </w:p>
        </w:tc>
      </w:tr>
      <w:tr w:rsidR="00A646CB" w:rsidRPr="00C218B5" w14:paraId="7963AB79" w14:textId="77777777" w:rsidTr="00A646CB">
        <w:trPr>
          <w:trHeight w:val="450"/>
        </w:trPr>
        <w:tc>
          <w:tcPr>
            <w:tcW w:w="9031" w:type="dxa"/>
            <w:gridSpan w:val="2"/>
          </w:tcPr>
          <w:p w14:paraId="0522F11D" w14:textId="77777777" w:rsidR="00A646CB" w:rsidRDefault="00A646CB" w:rsidP="004B7927">
            <w:pPr>
              <w:pStyle w:val="ListParagraph"/>
              <w:numPr>
                <w:ilvl w:val="0"/>
                <w:numId w:val="15"/>
              </w:numPr>
              <w:spacing w:after="0" w:line="240" w:lineRule="auto"/>
              <w:jc w:val="both"/>
            </w:pPr>
            <w:r>
              <w:t>Collaboration with partners other than  those they are working with</w:t>
            </w:r>
          </w:p>
        </w:tc>
        <w:tc>
          <w:tcPr>
            <w:tcW w:w="328" w:type="dxa"/>
          </w:tcPr>
          <w:p w14:paraId="28888D19" w14:textId="77777777" w:rsidR="00A646CB" w:rsidRPr="00423808" w:rsidRDefault="00A646CB" w:rsidP="00A646CB">
            <w:pPr>
              <w:rPr>
                <w:rFonts w:eastAsia="Arial Unicode MS" w:cs="Arial Unicode MS"/>
                <w:highlight w:val="yellow"/>
              </w:rPr>
            </w:pPr>
          </w:p>
        </w:tc>
        <w:tc>
          <w:tcPr>
            <w:tcW w:w="328" w:type="dxa"/>
          </w:tcPr>
          <w:p w14:paraId="1999CE54" w14:textId="77777777" w:rsidR="00A646CB" w:rsidRPr="00423808" w:rsidRDefault="00A646CB" w:rsidP="00A646CB">
            <w:pPr>
              <w:rPr>
                <w:rFonts w:eastAsia="Arial Unicode MS" w:cs="Arial Unicode MS"/>
                <w:highlight w:val="yellow"/>
              </w:rPr>
            </w:pPr>
          </w:p>
        </w:tc>
        <w:tc>
          <w:tcPr>
            <w:tcW w:w="328" w:type="dxa"/>
          </w:tcPr>
          <w:p w14:paraId="3C8D229D" w14:textId="77777777" w:rsidR="00A646CB" w:rsidRPr="00423808" w:rsidRDefault="00A646CB" w:rsidP="00A646CB">
            <w:pPr>
              <w:rPr>
                <w:rFonts w:eastAsia="Arial Unicode MS" w:cs="Arial Unicode MS"/>
                <w:highlight w:val="yellow"/>
              </w:rPr>
            </w:pPr>
          </w:p>
        </w:tc>
        <w:tc>
          <w:tcPr>
            <w:tcW w:w="328" w:type="dxa"/>
          </w:tcPr>
          <w:p w14:paraId="0D75C06C" w14:textId="77777777" w:rsidR="00A646CB" w:rsidRPr="00423808" w:rsidRDefault="00A646CB" w:rsidP="00A646CB">
            <w:pPr>
              <w:rPr>
                <w:rFonts w:eastAsia="Arial Unicode MS" w:cs="Arial Unicode MS"/>
                <w:highlight w:val="yellow"/>
              </w:rPr>
            </w:pPr>
          </w:p>
        </w:tc>
      </w:tr>
      <w:tr w:rsidR="00A646CB" w:rsidRPr="00C218B5" w14:paraId="55B8C5A9" w14:textId="77777777" w:rsidTr="00A646CB">
        <w:trPr>
          <w:trHeight w:val="450"/>
        </w:trPr>
        <w:tc>
          <w:tcPr>
            <w:tcW w:w="9031" w:type="dxa"/>
            <w:gridSpan w:val="2"/>
          </w:tcPr>
          <w:p w14:paraId="7FB642A8" w14:textId="77777777" w:rsidR="00A646CB" w:rsidRDefault="00A646CB" w:rsidP="004B7927">
            <w:pPr>
              <w:pStyle w:val="ListParagraph"/>
              <w:numPr>
                <w:ilvl w:val="0"/>
                <w:numId w:val="15"/>
              </w:numPr>
              <w:spacing w:after="0" w:line="240" w:lineRule="auto"/>
              <w:jc w:val="both"/>
            </w:pPr>
            <w:r>
              <w:t>development of strategic partnerships</w:t>
            </w:r>
          </w:p>
        </w:tc>
        <w:tc>
          <w:tcPr>
            <w:tcW w:w="328" w:type="dxa"/>
          </w:tcPr>
          <w:p w14:paraId="0E28110F" w14:textId="77777777" w:rsidR="00A646CB" w:rsidRPr="00423808" w:rsidRDefault="00A646CB" w:rsidP="00A646CB">
            <w:pPr>
              <w:rPr>
                <w:rFonts w:eastAsia="Arial Unicode MS" w:cs="Arial Unicode MS"/>
                <w:highlight w:val="yellow"/>
              </w:rPr>
            </w:pPr>
          </w:p>
        </w:tc>
        <w:tc>
          <w:tcPr>
            <w:tcW w:w="328" w:type="dxa"/>
          </w:tcPr>
          <w:p w14:paraId="322320D3" w14:textId="77777777" w:rsidR="00A646CB" w:rsidRPr="00423808" w:rsidRDefault="00A646CB" w:rsidP="00A646CB">
            <w:pPr>
              <w:rPr>
                <w:rFonts w:eastAsia="Arial Unicode MS" w:cs="Arial Unicode MS"/>
                <w:highlight w:val="yellow"/>
              </w:rPr>
            </w:pPr>
          </w:p>
        </w:tc>
        <w:tc>
          <w:tcPr>
            <w:tcW w:w="328" w:type="dxa"/>
          </w:tcPr>
          <w:p w14:paraId="08AF1739" w14:textId="77777777" w:rsidR="00A646CB" w:rsidRPr="00423808" w:rsidRDefault="00A646CB" w:rsidP="00A646CB">
            <w:pPr>
              <w:rPr>
                <w:rFonts w:eastAsia="Arial Unicode MS" w:cs="Arial Unicode MS"/>
                <w:highlight w:val="yellow"/>
              </w:rPr>
            </w:pPr>
          </w:p>
        </w:tc>
        <w:tc>
          <w:tcPr>
            <w:tcW w:w="328" w:type="dxa"/>
          </w:tcPr>
          <w:p w14:paraId="401A8DA5" w14:textId="77777777" w:rsidR="00A646CB" w:rsidRPr="00423808" w:rsidRDefault="00A646CB" w:rsidP="00A646CB">
            <w:pPr>
              <w:rPr>
                <w:rFonts w:eastAsia="Arial Unicode MS" w:cs="Arial Unicode MS"/>
                <w:highlight w:val="yellow"/>
              </w:rPr>
            </w:pPr>
          </w:p>
        </w:tc>
      </w:tr>
      <w:tr w:rsidR="00A646CB" w:rsidRPr="00C218B5" w14:paraId="4876391A" w14:textId="77777777" w:rsidTr="00A646CB">
        <w:trPr>
          <w:trHeight w:val="450"/>
        </w:trPr>
        <w:tc>
          <w:tcPr>
            <w:tcW w:w="9031" w:type="dxa"/>
            <w:gridSpan w:val="2"/>
          </w:tcPr>
          <w:p w14:paraId="2C83D29E" w14:textId="77777777" w:rsidR="00A646CB" w:rsidRDefault="00A646CB" w:rsidP="004B7927">
            <w:pPr>
              <w:pStyle w:val="ListParagraph"/>
              <w:numPr>
                <w:ilvl w:val="0"/>
                <w:numId w:val="15"/>
              </w:numPr>
              <w:spacing w:after="0" w:line="240" w:lineRule="auto"/>
              <w:jc w:val="both"/>
            </w:pPr>
            <w:r>
              <w:lastRenderedPageBreak/>
              <w:t>changes in the power relationships among stakeholders</w:t>
            </w:r>
          </w:p>
        </w:tc>
        <w:tc>
          <w:tcPr>
            <w:tcW w:w="328" w:type="dxa"/>
          </w:tcPr>
          <w:p w14:paraId="5833B24A" w14:textId="77777777" w:rsidR="00A646CB" w:rsidRPr="00423808" w:rsidRDefault="00A646CB" w:rsidP="00A646CB">
            <w:pPr>
              <w:rPr>
                <w:rFonts w:eastAsia="Arial Unicode MS" w:cs="Arial Unicode MS"/>
                <w:highlight w:val="yellow"/>
              </w:rPr>
            </w:pPr>
          </w:p>
        </w:tc>
        <w:tc>
          <w:tcPr>
            <w:tcW w:w="328" w:type="dxa"/>
          </w:tcPr>
          <w:p w14:paraId="524BB83E" w14:textId="77777777" w:rsidR="00A646CB" w:rsidRPr="00423808" w:rsidRDefault="00A646CB" w:rsidP="00A646CB">
            <w:pPr>
              <w:rPr>
                <w:rFonts w:eastAsia="Arial Unicode MS" w:cs="Arial Unicode MS"/>
                <w:highlight w:val="yellow"/>
              </w:rPr>
            </w:pPr>
          </w:p>
        </w:tc>
        <w:tc>
          <w:tcPr>
            <w:tcW w:w="328" w:type="dxa"/>
          </w:tcPr>
          <w:p w14:paraId="3DE809ED" w14:textId="77777777" w:rsidR="00A646CB" w:rsidRPr="00423808" w:rsidRDefault="00A646CB" w:rsidP="00A646CB">
            <w:pPr>
              <w:rPr>
                <w:rFonts w:eastAsia="Arial Unicode MS" w:cs="Arial Unicode MS"/>
                <w:highlight w:val="yellow"/>
              </w:rPr>
            </w:pPr>
          </w:p>
        </w:tc>
        <w:tc>
          <w:tcPr>
            <w:tcW w:w="328" w:type="dxa"/>
          </w:tcPr>
          <w:p w14:paraId="09D1960D" w14:textId="77777777" w:rsidR="00A646CB" w:rsidRPr="00423808" w:rsidRDefault="00A646CB" w:rsidP="00A646CB">
            <w:pPr>
              <w:rPr>
                <w:rFonts w:eastAsia="Arial Unicode MS" w:cs="Arial Unicode MS"/>
                <w:highlight w:val="yellow"/>
              </w:rPr>
            </w:pPr>
          </w:p>
        </w:tc>
      </w:tr>
      <w:tr w:rsidR="00A646CB" w:rsidRPr="00C218B5" w14:paraId="72831948" w14:textId="77777777" w:rsidTr="00A646CB">
        <w:trPr>
          <w:trHeight w:val="450"/>
        </w:trPr>
        <w:tc>
          <w:tcPr>
            <w:tcW w:w="9031" w:type="dxa"/>
            <w:gridSpan w:val="2"/>
          </w:tcPr>
          <w:p w14:paraId="7A79861D" w14:textId="77777777" w:rsidR="00A646CB" w:rsidRPr="00B178EB" w:rsidRDefault="00A646CB" w:rsidP="00A646CB">
            <w:pPr>
              <w:rPr>
                <w:b/>
              </w:rPr>
            </w:pPr>
          </w:p>
          <w:p w14:paraId="231B076A" w14:textId="77777777" w:rsidR="00A646CB" w:rsidRPr="00B178EB" w:rsidRDefault="00A646CB" w:rsidP="00A646CB">
            <w:pPr>
              <w:rPr>
                <w:b/>
              </w:rPr>
            </w:pPr>
            <w:r w:rsidRPr="00B178EB">
              <w:rPr>
                <w:b/>
              </w:rPr>
              <w:t>TOTAL SCORE ON POLITICAL ECONOMY</w:t>
            </w:r>
          </w:p>
        </w:tc>
        <w:tc>
          <w:tcPr>
            <w:tcW w:w="1312" w:type="dxa"/>
            <w:gridSpan w:val="4"/>
          </w:tcPr>
          <w:p w14:paraId="5EF8312B" w14:textId="77777777" w:rsidR="00A646CB" w:rsidRPr="00423808" w:rsidRDefault="00A646CB" w:rsidP="00A646CB">
            <w:pPr>
              <w:rPr>
                <w:rFonts w:eastAsia="Arial Unicode MS" w:cs="Arial Unicode MS"/>
                <w:highlight w:val="yellow"/>
              </w:rPr>
            </w:pPr>
          </w:p>
        </w:tc>
      </w:tr>
      <w:tr w:rsidR="00A646CB" w:rsidRPr="00C218B5" w14:paraId="52E26C65" w14:textId="77777777" w:rsidTr="00A646CB">
        <w:trPr>
          <w:trHeight w:val="3248"/>
        </w:trPr>
        <w:tc>
          <w:tcPr>
            <w:tcW w:w="10343" w:type="dxa"/>
            <w:gridSpan w:val="6"/>
          </w:tcPr>
          <w:p w14:paraId="2A6DD71E" w14:textId="77777777" w:rsidR="00A646CB" w:rsidRPr="009658FB" w:rsidRDefault="00A646CB" w:rsidP="00A646CB">
            <w:pPr>
              <w:rPr>
                <w:rFonts w:eastAsia="Arial Unicode MS" w:cs="Arial Unicode MS"/>
              </w:rPr>
            </w:pPr>
            <w:r w:rsidRPr="009658FB">
              <w:rPr>
                <w:rFonts w:eastAsia="Arial Unicode MS" w:cs="Arial Unicode MS"/>
                <w:b/>
                <w:u w:val="single"/>
              </w:rPr>
              <w:t>OBSERVATIONS</w:t>
            </w:r>
            <w:r w:rsidRPr="009658FB">
              <w:rPr>
                <w:rFonts w:eastAsia="Arial Unicode MS" w:cs="Arial Unicode MS"/>
              </w:rPr>
              <w:t>:</w:t>
            </w:r>
          </w:p>
        </w:tc>
      </w:tr>
    </w:tbl>
    <w:p w14:paraId="53653801" w14:textId="77777777" w:rsidR="00A646CB" w:rsidRPr="00C218B5" w:rsidRDefault="00A646CB" w:rsidP="00A646CB">
      <w:pPr>
        <w:spacing w:line="240" w:lineRule="auto"/>
        <w:jc w:val="both"/>
      </w:pPr>
    </w:p>
    <w:tbl>
      <w:tblPr>
        <w:tblStyle w:val="TableGrid"/>
        <w:tblW w:w="10343" w:type="dxa"/>
        <w:tblInd w:w="-601" w:type="dxa"/>
        <w:tblLook w:val="04A0" w:firstRow="1" w:lastRow="0" w:firstColumn="1" w:lastColumn="0" w:noHBand="0" w:noVBand="1"/>
      </w:tblPr>
      <w:tblGrid>
        <w:gridCol w:w="5144"/>
        <w:gridCol w:w="3887"/>
        <w:gridCol w:w="328"/>
        <w:gridCol w:w="328"/>
        <w:gridCol w:w="328"/>
        <w:gridCol w:w="328"/>
      </w:tblGrid>
      <w:tr w:rsidR="00A646CB" w:rsidRPr="00C218B5" w14:paraId="3DC62A7F" w14:textId="77777777" w:rsidTr="00A646CB">
        <w:trPr>
          <w:trHeight w:val="1397"/>
        </w:trPr>
        <w:tc>
          <w:tcPr>
            <w:tcW w:w="10343" w:type="dxa"/>
            <w:gridSpan w:val="6"/>
          </w:tcPr>
          <w:p w14:paraId="6D226BFB" w14:textId="77777777" w:rsidR="00A646CB" w:rsidRPr="00C218B5" w:rsidRDefault="00A646CB" w:rsidP="004B7927">
            <w:pPr>
              <w:pStyle w:val="ListParagraph"/>
              <w:numPr>
                <w:ilvl w:val="0"/>
                <w:numId w:val="1"/>
              </w:numPr>
              <w:spacing w:after="0" w:line="240" w:lineRule="auto"/>
              <w:jc w:val="both"/>
              <w:rPr>
                <w:b/>
              </w:rPr>
            </w:pPr>
            <w:r w:rsidRPr="00C218B5">
              <w:rPr>
                <w:b/>
              </w:rPr>
              <w:br w:type="page"/>
              <w:t>THEMATIC AREA F: GENDER AND SOCIAL INCLUSION</w:t>
            </w:r>
          </w:p>
          <w:p w14:paraId="5C95726B" w14:textId="77777777" w:rsidR="00A646CB" w:rsidRPr="00C218B5" w:rsidRDefault="00A646CB" w:rsidP="00A646CB">
            <w:pPr>
              <w:rPr>
                <w:b/>
              </w:rPr>
            </w:pPr>
            <w:r w:rsidRPr="00C218B5">
              <w:rPr>
                <w:b/>
              </w:rPr>
              <w:t xml:space="preserve">CORE ASSESSMENT ISSUE:  Incorporating gender perspectives in the organisation, strategies, and conditions </w:t>
            </w:r>
            <w:proofErr w:type="gramStart"/>
            <w:r w:rsidRPr="00C218B5">
              <w:rPr>
                <w:b/>
              </w:rPr>
              <w:t xml:space="preserve">for </w:t>
            </w:r>
            <w:r>
              <w:rPr>
                <w:b/>
              </w:rPr>
              <w:t xml:space="preserve"> addressing</w:t>
            </w:r>
            <w:proofErr w:type="gramEnd"/>
            <w:r>
              <w:rPr>
                <w:b/>
              </w:rPr>
              <w:t xml:space="preserve"> exclusion and marginalization </w:t>
            </w:r>
          </w:p>
          <w:p w14:paraId="6C5364FC" w14:textId="77777777" w:rsidR="00A646CB" w:rsidRDefault="00A646CB" w:rsidP="00A646CB">
            <w:pPr>
              <w:rPr>
                <w:b/>
              </w:rPr>
            </w:pPr>
          </w:p>
          <w:p w14:paraId="565609E3" w14:textId="77777777" w:rsidR="00A646CB" w:rsidRPr="00C218B5" w:rsidRDefault="00A646CB" w:rsidP="00A646CB">
            <w:pPr>
              <w:rPr>
                <w:rFonts w:eastAsia="Arial Unicode MS" w:cs="Arial Unicode MS"/>
                <w:b/>
              </w:rPr>
            </w:pPr>
          </w:p>
        </w:tc>
      </w:tr>
      <w:tr w:rsidR="00A646CB" w:rsidRPr="00C218B5" w14:paraId="5488EFAA" w14:textId="77777777" w:rsidTr="00A646CB">
        <w:trPr>
          <w:trHeight w:val="387"/>
        </w:trPr>
        <w:tc>
          <w:tcPr>
            <w:tcW w:w="5144" w:type="dxa"/>
          </w:tcPr>
          <w:p w14:paraId="76592C97" w14:textId="77777777" w:rsidR="00A646CB" w:rsidRPr="00C218B5" w:rsidRDefault="00A646CB" w:rsidP="00A646CB">
            <w:pPr>
              <w:rPr>
                <w:rFonts w:eastAsia="Arial Unicode MS" w:cs="Arial Unicode MS"/>
                <w:b/>
                <w:u w:val="single"/>
              </w:rPr>
            </w:pPr>
            <w:r w:rsidRPr="00C218B5">
              <w:rPr>
                <w:rFonts w:eastAsia="Arial Unicode MS" w:cs="Arial Unicode MS"/>
                <w:b/>
                <w:caps/>
              </w:rPr>
              <w:t>Capacity Statements</w:t>
            </w:r>
          </w:p>
        </w:tc>
        <w:tc>
          <w:tcPr>
            <w:tcW w:w="5199" w:type="dxa"/>
            <w:gridSpan w:val="5"/>
          </w:tcPr>
          <w:p w14:paraId="5610909E" w14:textId="77777777" w:rsidR="00A646CB" w:rsidRPr="00C218B5" w:rsidRDefault="00A646CB" w:rsidP="00A646CB">
            <w:pPr>
              <w:rPr>
                <w:rFonts w:eastAsia="Arial Unicode MS" w:cs="Arial Unicode MS"/>
                <w:b/>
              </w:rPr>
            </w:pPr>
            <w:r w:rsidRPr="00C218B5">
              <w:rPr>
                <w:rFonts w:eastAsia="Arial Unicode MS" w:cs="Arial Unicode MS"/>
                <w:b/>
              </w:rPr>
              <w:t>RATING: Indicate current situation</w:t>
            </w:r>
          </w:p>
        </w:tc>
      </w:tr>
      <w:tr w:rsidR="00A646CB" w:rsidRPr="00C218B5" w14:paraId="23BC2357" w14:textId="77777777" w:rsidTr="00A646CB">
        <w:trPr>
          <w:trHeight w:val="387"/>
        </w:trPr>
        <w:tc>
          <w:tcPr>
            <w:tcW w:w="9031" w:type="dxa"/>
            <w:gridSpan w:val="2"/>
          </w:tcPr>
          <w:p w14:paraId="245F26AC" w14:textId="77777777" w:rsidR="00A646CB" w:rsidRPr="00C218B5" w:rsidRDefault="00A646CB" w:rsidP="00A646CB"/>
        </w:tc>
        <w:tc>
          <w:tcPr>
            <w:tcW w:w="328" w:type="dxa"/>
          </w:tcPr>
          <w:p w14:paraId="715B6D1F" w14:textId="77777777" w:rsidR="00A646CB" w:rsidRPr="00C218B5" w:rsidRDefault="00A646CB" w:rsidP="00A646CB">
            <w:pPr>
              <w:rPr>
                <w:rFonts w:eastAsia="Arial Unicode MS" w:cs="Arial Unicode MS"/>
                <w:b/>
              </w:rPr>
            </w:pPr>
            <w:r w:rsidRPr="00C218B5">
              <w:rPr>
                <w:rFonts w:eastAsia="Arial Unicode MS" w:cs="Arial Unicode MS"/>
                <w:b/>
              </w:rPr>
              <w:t>1</w:t>
            </w:r>
          </w:p>
        </w:tc>
        <w:tc>
          <w:tcPr>
            <w:tcW w:w="328" w:type="dxa"/>
          </w:tcPr>
          <w:p w14:paraId="5B7639E4" w14:textId="77777777" w:rsidR="00A646CB" w:rsidRPr="00C218B5" w:rsidRDefault="00A646CB" w:rsidP="00A646CB">
            <w:pPr>
              <w:rPr>
                <w:rFonts w:eastAsia="Arial Unicode MS" w:cs="Arial Unicode MS"/>
                <w:b/>
              </w:rPr>
            </w:pPr>
            <w:r w:rsidRPr="00C218B5">
              <w:rPr>
                <w:rFonts w:eastAsia="Arial Unicode MS" w:cs="Arial Unicode MS"/>
                <w:b/>
              </w:rPr>
              <w:t>2</w:t>
            </w:r>
          </w:p>
        </w:tc>
        <w:tc>
          <w:tcPr>
            <w:tcW w:w="328" w:type="dxa"/>
          </w:tcPr>
          <w:p w14:paraId="6197D4F0" w14:textId="77777777" w:rsidR="00A646CB" w:rsidRPr="00C218B5" w:rsidRDefault="00A646CB" w:rsidP="00A646CB">
            <w:pPr>
              <w:rPr>
                <w:rFonts w:eastAsia="Arial Unicode MS" w:cs="Arial Unicode MS"/>
                <w:b/>
              </w:rPr>
            </w:pPr>
            <w:r w:rsidRPr="00C218B5">
              <w:rPr>
                <w:rFonts w:eastAsia="Arial Unicode MS" w:cs="Arial Unicode MS"/>
                <w:b/>
              </w:rPr>
              <w:t>3</w:t>
            </w:r>
          </w:p>
        </w:tc>
        <w:tc>
          <w:tcPr>
            <w:tcW w:w="328" w:type="dxa"/>
          </w:tcPr>
          <w:p w14:paraId="18D0F7B9" w14:textId="77777777" w:rsidR="00A646CB" w:rsidRPr="00C218B5" w:rsidRDefault="00A646CB" w:rsidP="00A646CB">
            <w:pPr>
              <w:rPr>
                <w:rFonts w:eastAsia="Arial Unicode MS" w:cs="Arial Unicode MS"/>
                <w:b/>
              </w:rPr>
            </w:pPr>
            <w:r w:rsidRPr="00C218B5">
              <w:rPr>
                <w:rFonts w:eastAsia="Arial Unicode MS" w:cs="Arial Unicode MS"/>
                <w:b/>
              </w:rPr>
              <w:t>4</w:t>
            </w:r>
          </w:p>
        </w:tc>
      </w:tr>
      <w:tr w:rsidR="00A646CB" w:rsidRPr="00C218B5" w14:paraId="38A88F61" w14:textId="77777777" w:rsidTr="00A646CB">
        <w:trPr>
          <w:trHeight w:val="387"/>
        </w:trPr>
        <w:tc>
          <w:tcPr>
            <w:tcW w:w="9031" w:type="dxa"/>
            <w:gridSpan w:val="2"/>
          </w:tcPr>
          <w:p w14:paraId="03A47DC0" w14:textId="77777777" w:rsidR="00A646CB" w:rsidRDefault="00A646CB" w:rsidP="004B7927">
            <w:pPr>
              <w:pStyle w:val="ListParagraph"/>
              <w:numPr>
                <w:ilvl w:val="0"/>
                <w:numId w:val="7"/>
              </w:numPr>
              <w:spacing w:after="0" w:line="240" w:lineRule="auto"/>
              <w:jc w:val="both"/>
            </w:pPr>
            <w:r>
              <w:t>Project staff on the  Tilitonse project have  formal training or cumulative experience on exclusion and marginalization</w:t>
            </w:r>
          </w:p>
        </w:tc>
        <w:tc>
          <w:tcPr>
            <w:tcW w:w="328" w:type="dxa"/>
          </w:tcPr>
          <w:p w14:paraId="5878EA9E" w14:textId="77777777" w:rsidR="00A646CB" w:rsidRPr="00C218B5" w:rsidRDefault="00A646CB" w:rsidP="00A646CB">
            <w:pPr>
              <w:rPr>
                <w:rFonts w:eastAsia="Arial Unicode MS" w:cs="Arial Unicode MS"/>
                <w:b/>
              </w:rPr>
            </w:pPr>
          </w:p>
        </w:tc>
        <w:tc>
          <w:tcPr>
            <w:tcW w:w="328" w:type="dxa"/>
          </w:tcPr>
          <w:p w14:paraId="31CD8E42" w14:textId="77777777" w:rsidR="00A646CB" w:rsidRPr="00C218B5" w:rsidRDefault="00A646CB" w:rsidP="00A646CB">
            <w:pPr>
              <w:rPr>
                <w:rFonts w:eastAsia="Arial Unicode MS" w:cs="Arial Unicode MS"/>
                <w:b/>
              </w:rPr>
            </w:pPr>
          </w:p>
        </w:tc>
        <w:tc>
          <w:tcPr>
            <w:tcW w:w="328" w:type="dxa"/>
          </w:tcPr>
          <w:p w14:paraId="35D7522B" w14:textId="77777777" w:rsidR="00A646CB" w:rsidRPr="00C218B5" w:rsidRDefault="00A646CB" w:rsidP="00A646CB">
            <w:pPr>
              <w:rPr>
                <w:rFonts w:eastAsia="Arial Unicode MS" w:cs="Arial Unicode MS"/>
                <w:b/>
              </w:rPr>
            </w:pPr>
          </w:p>
        </w:tc>
        <w:tc>
          <w:tcPr>
            <w:tcW w:w="328" w:type="dxa"/>
          </w:tcPr>
          <w:p w14:paraId="20780D72" w14:textId="77777777" w:rsidR="00A646CB" w:rsidRPr="00C218B5" w:rsidRDefault="00A646CB" w:rsidP="00A646CB">
            <w:pPr>
              <w:rPr>
                <w:rFonts w:eastAsia="Arial Unicode MS" w:cs="Arial Unicode MS"/>
                <w:b/>
              </w:rPr>
            </w:pPr>
          </w:p>
        </w:tc>
      </w:tr>
      <w:tr w:rsidR="00A646CB" w:rsidRPr="00C218B5" w14:paraId="53DC1350" w14:textId="77777777" w:rsidTr="00A646CB">
        <w:trPr>
          <w:trHeight w:val="387"/>
        </w:trPr>
        <w:tc>
          <w:tcPr>
            <w:tcW w:w="9031" w:type="dxa"/>
            <w:gridSpan w:val="2"/>
          </w:tcPr>
          <w:p w14:paraId="35914239" w14:textId="77777777" w:rsidR="00A646CB" w:rsidRDefault="00A646CB" w:rsidP="004B7927">
            <w:pPr>
              <w:pStyle w:val="ListParagraph"/>
              <w:numPr>
                <w:ilvl w:val="0"/>
                <w:numId w:val="7"/>
              </w:numPr>
              <w:spacing w:after="0" w:line="240" w:lineRule="auto"/>
              <w:jc w:val="both"/>
            </w:pPr>
            <w:r>
              <w:t>Project personnel are skilled in gender analysis and the techniques of gender mainstreaming.</w:t>
            </w:r>
          </w:p>
        </w:tc>
        <w:tc>
          <w:tcPr>
            <w:tcW w:w="328" w:type="dxa"/>
          </w:tcPr>
          <w:p w14:paraId="20A65136" w14:textId="77777777" w:rsidR="00A646CB" w:rsidRPr="00C218B5" w:rsidRDefault="00A646CB" w:rsidP="00A646CB">
            <w:pPr>
              <w:rPr>
                <w:rFonts w:eastAsia="Arial Unicode MS" w:cs="Arial Unicode MS"/>
                <w:b/>
              </w:rPr>
            </w:pPr>
          </w:p>
        </w:tc>
        <w:tc>
          <w:tcPr>
            <w:tcW w:w="328" w:type="dxa"/>
          </w:tcPr>
          <w:p w14:paraId="2786498E" w14:textId="77777777" w:rsidR="00A646CB" w:rsidRPr="00C218B5" w:rsidRDefault="00A646CB" w:rsidP="00A646CB">
            <w:pPr>
              <w:rPr>
                <w:rFonts w:eastAsia="Arial Unicode MS" w:cs="Arial Unicode MS"/>
                <w:b/>
              </w:rPr>
            </w:pPr>
          </w:p>
        </w:tc>
        <w:tc>
          <w:tcPr>
            <w:tcW w:w="328" w:type="dxa"/>
          </w:tcPr>
          <w:p w14:paraId="65C08441" w14:textId="77777777" w:rsidR="00A646CB" w:rsidRPr="00C218B5" w:rsidRDefault="00A646CB" w:rsidP="00A646CB">
            <w:pPr>
              <w:rPr>
                <w:rFonts w:eastAsia="Arial Unicode MS" w:cs="Arial Unicode MS"/>
                <w:b/>
              </w:rPr>
            </w:pPr>
          </w:p>
        </w:tc>
        <w:tc>
          <w:tcPr>
            <w:tcW w:w="328" w:type="dxa"/>
          </w:tcPr>
          <w:p w14:paraId="259EB03E" w14:textId="77777777" w:rsidR="00A646CB" w:rsidRPr="00C218B5" w:rsidRDefault="00A646CB" w:rsidP="00A646CB">
            <w:pPr>
              <w:rPr>
                <w:rFonts w:eastAsia="Arial Unicode MS" w:cs="Arial Unicode MS"/>
                <w:b/>
              </w:rPr>
            </w:pPr>
          </w:p>
        </w:tc>
      </w:tr>
      <w:tr w:rsidR="00A646CB" w:rsidRPr="00C218B5" w14:paraId="220B132B" w14:textId="77777777" w:rsidTr="00A646CB">
        <w:trPr>
          <w:trHeight w:val="387"/>
        </w:trPr>
        <w:tc>
          <w:tcPr>
            <w:tcW w:w="9031" w:type="dxa"/>
            <w:gridSpan w:val="2"/>
          </w:tcPr>
          <w:p w14:paraId="3CDDC745" w14:textId="77777777" w:rsidR="00A646CB" w:rsidRDefault="00A646CB" w:rsidP="004B7927">
            <w:pPr>
              <w:pStyle w:val="ListParagraph"/>
              <w:numPr>
                <w:ilvl w:val="0"/>
                <w:numId w:val="7"/>
              </w:numPr>
              <w:spacing w:after="0" w:line="240" w:lineRule="auto"/>
              <w:jc w:val="both"/>
            </w:pPr>
            <w:r>
              <w:t>Project  personnel  are able to identify the different types of social exclusion</w:t>
            </w:r>
          </w:p>
        </w:tc>
        <w:tc>
          <w:tcPr>
            <w:tcW w:w="328" w:type="dxa"/>
          </w:tcPr>
          <w:p w14:paraId="2332686D" w14:textId="77777777" w:rsidR="00A646CB" w:rsidRPr="00C218B5" w:rsidRDefault="00A646CB" w:rsidP="00A646CB">
            <w:pPr>
              <w:rPr>
                <w:rFonts w:eastAsia="Arial Unicode MS" w:cs="Arial Unicode MS"/>
                <w:b/>
              </w:rPr>
            </w:pPr>
          </w:p>
        </w:tc>
        <w:tc>
          <w:tcPr>
            <w:tcW w:w="328" w:type="dxa"/>
          </w:tcPr>
          <w:p w14:paraId="5FDCE694" w14:textId="77777777" w:rsidR="00A646CB" w:rsidRPr="00C218B5" w:rsidRDefault="00A646CB" w:rsidP="00A646CB">
            <w:pPr>
              <w:rPr>
                <w:rFonts w:eastAsia="Arial Unicode MS" w:cs="Arial Unicode MS"/>
                <w:b/>
              </w:rPr>
            </w:pPr>
          </w:p>
        </w:tc>
        <w:tc>
          <w:tcPr>
            <w:tcW w:w="328" w:type="dxa"/>
          </w:tcPr>
          <w:p w14:paraId="38869275" w14:textId="77777777" w:rsidR="00A646CB" w:rsidRPr="00C218B5" w:rsidRDefault="00A646CB" w:rsidP="00A646CB">
            <w:pPr>
              <w:rPr>
                <w:rFonts w:eastAsia="Arial Unicode MS" w:cs="Arial Unicode MS"/>
                <w:b/>
              </w:rPr>
            </w:pPr>
          </w:p>
        </w:tc>
        <w:tc>
          <w:tcPr>
            <w:tcW w:w="328" w:type="dxa"/>
          </w:tcPr>
          <w:p w14:paraId="1DAD726A" w14:textId="77777777" w:rsidR="00A646CB" w:rsidRPr="00C218B5" w:rsidRDefault="00A646CB" w:rsidP="00A646CB">
            <w:pPr>
              <w:rPr>
                <w:rFonts w:eastAsia="Arial Unicode MS" w:cs="Arial Unicode MS"/>
                <w:b/>
              </w:rPr>
            </w:pPr>
          </w:p>
        </w:tc>
      </w:tr>
      <w:tr w:rsidR="00A646CB" w:rsidRPr="00C218B5" w14:paraId="518EEF65" w14:textId="77777777" w:rsidTr="00A646CB">
        <w:trPr>
          <w:trHeight w:val="387"/>
        </w:trPr>
        <w:tc>
          <w:tcPr>
            <w:tcW w:w="9031" w:type="dxa"/>
            <w:gridSpan w:val="2"/>
          </w:tcPr>
          <w:p w14:paraId="1DEB171D" w14:textId="77777777" w:rsidR="00A646CB" w:rsidRPr="008407C5" w:rsidRDefault="00A646CB" w:rsidP="004B7927">
            <w:pPr>
              <w:pStyle w:val="ListParagraph"/>
              <w:numPr>
                <w:ilvl w:val="0"/>
                <w:numId w:val="7"/>
              </w:numPr>
            </w:pPr>
            <w:r w:rsidRPr="008407C5">
              <w:t>Pro</w:t>
            </w:r>
            <w:r>
              <w:t xml:space="preserve">ject </w:t>
            </w:r>
            <w:r w:rsidRPr="008407C5">
              <w:t xml:space="preserve"> personnel are able to distinguish between equality of opportunities and </w:t>
            </w:r>
            <w:r>
              <w:t xml:space="preserve">actual realization of the opportunities </w:t>
            </w:r>
          </w:p>
        </w:tc>
        <w:tc>
          <w:tcPr>
            <w:tcW w:w="328" w:type="dxa"/>
          </w:tcPr>
          <w:p w14:paraId="5EE279BE" w14:textId="77777777" w:rsidR="00A646CB" w:rsidRPr="00C218B5" w:rsidRDefault="00A646CB" w:rsidP="00A646CB">
            <w:pPr>
              <w:rPr>
                <w:rFonts w:eastAsia="Arial Unicode MS" w:cs="Arial Unicode MS"/>
                <w:b/>
              </w:rPr>
            </w:pPr>
          </w:p>
        </w:tc>
        <w:tc>
          <w:tcPr>
            <w:tcW w:w="328" w:type="dxa"/>
          </w:tcPr>
          <w:p w14:paraId="31654F6E" w14:textId="77777777" w:rsidR="00A646CB" w:rsidRPr="00C218B5" w:rsidRDefault="00A646CB" w:rsidP="00A646CB">
            <w:pPr>
              <w:rPr>
                <w:rFonts w:eastAsia="Arial Unicode MS" w:cs="Arial Unicode MS"/>
                <w:b/>
              </w:rPr>
            </w:pPr>
          </w:p>
        </w:tc>
        <w:tc>
          <w:tcPr>
            <w:tcW w:w="328" w:type="dxa"/>
          </w:tcPr>
          <w:p w14:paraId="16A50DE6" w14:textId="77777777" w:rsidR="00A646CB" w:rsidRPr="00C218B5" w:rsidRDefault="00A646CB" w:rsidP="00A646CB">
            <w:pPr>
              <w:rPr>
                <w:rFonts w:eastAsia="Arial Unicode MS" w:cs="Arial Unicode MS"/>
                <w:b/>
              </w:rPr>
            </w:pPr>
          </w:p>
        </w:tc>
        <w:tc>
          <w:tcPr>
            <w:tcW w:w="328" w:type="dxa"/>
          </w:tcPr>
          <w:p w14:paraId="5512E959" w14:textId="77777777" w:rsidR="00A646CB" w:rsidRPr="00C218B5" w:rsidRDefault="00A646CB" w:rsidP="00A646CB">
            <w:pPr>
              <w:rPr>
                <w:rFonts w:eastAsia="Arial Unicode MS" w:cs="Arial Unicode MS"/>
                <w:b/>
              </w:rPr>
            </w:pPr>
          </w:p>
        </w:tc>
      </w:tr>
      <w:tr w:rsidR="00A646CB" w:rsidRPr="00C218B5" w14:paraId="37C709B2" w14:textId="77777777" w:rsidTr="00A646CB">
        <w:trPr>
          <w:trHeight w:val="387"/>
        </w:trPr>
        <w:tc>
          <w:tcPr>
            <w:tcW w:w="9031" w:type="dxa"/>
            <w:gridSpan w:val="2"/>
          </w:tcPr>
          <w:p w14:paraId="7382DD64" w14:textId="77777777" w:rsidR="00A646CB" w:rsidRPr="008407C5" w:rsidRDefault="00A646CB" w:rsidP="004B7927">
            <w:pPr>
              <w:pStyle w:val="ListParagraph"/>
              <w:numPr>
                <w:ilvl w:val="0"/>
                <w:numId w:val="7"/>
              </w:numPr>
              <w:spacing w:after="0" w:line="240" w:lineRule="auto"/>
              <w:jc w:val="both"/>
            </w:pPr>
            <w:r>
              <w:t>Project planning, implementation and reporting address gender and social exclusion requirements.</w:t>
            </w:r>
          </w:p>
        </w:tc>
        <w:tc>
          <w:tcPr>
            <w:tcW w:w="328" w:type="dxa"/>
          </w:tcPr>
          <w:p w14:paraId="7E742E26" w14:textId="77777777" w:rsidR="00A646CB" w:rsidRPr="00C218B5" w:rsidRDefault="00A646CB" w:rsidP="00A646CB">
            <w:pPr>
              <w:rPr>
                <w:rFonts w:eastAsia="Arial Unicode MS" w:cs="Arial Unicode MS"/>
                <w:b/>
              </w:rPr>
            </w:pPr>
          </w:p>
        </w:tc>
        <w:tc>
          <w:tcPr>
            <w:tcW w:w="328" w:type="dxa"/>
          </w:tcPr>
          <w:p w14:paraId="4A1B6C81" w14:textId="77777777" w:rsidR="00A646CB" w:rsidRPr="00C218B5" w:rsidRDefault="00A646CB" w:rsidP="00A646CB">
            <w:pPr>
              <w:rPr>
                <w:rFonts w:eastAsia="Arial Unicode MS" w:cs="Arial Unicode MS"/>
                <w:b/>
              </w:rPr>
            </w:pPr>
          </w:p>
        </w:tc>
        <w:tc>
          <w:tcPr>
            <w:tcW w:w="328" w:type="dxa"/>
          </w:tcPr>
          <w:p w14:paraId="191E5EB7" w14:textId="77777777" w:rsidR="00A646CB" w:rsidRPr="00C218B5" w:rsidRDefault="00A646CB" w:rsidP="00A646CB">
            <w:pPr>
              <w:rPr>
                <w:rFonts w:eastAsia="Arial Unicode MS" w:cs="Arial Unicode MS"/>
                <w:b/>
              </w:rPr>
            </w:pPr>
          </w:p>
        </w:tc>
        <w:tc>
          <w:tcPr>
            <w:tcW w:w="328" w:type="dxa"/>
          </w:tcPr>
          <w:p w14:paraId="3D2461C1" w14:textId="77777777" w:rsidR="00A646CB" w:rsidRPr="00C218B5" w:rsidRDefault="00A646CB" w:rsidP="00A646CB">
            <w:pPr>
              <w:rPr>
                <w:rFonts w:eastAsia="Arial Unicode MS" w:cs="Arial Unicode MS"/>
                <w:b/>
              </w:rPr>
            </w:pPr>
          </w:p>
        </w:tc>
      </w:tr>
      <w:tr w:rsidR="00A646CB" w:rsidRPr="00C218B5" w14:paraId="0EBAFFD9" w14:textId="77777777" w:rsidTr="00A646CB">
        <w:trPr>
          <w:trHeight w:val="450"/>
        </w:trPr>
        <w:tc>
          <w:tcPr>
            <w:tcW w:w="9031" w:type="dxa"/>
            <w:gridSpan w:val="2"/>
          </w:tcPr>
          <w:p w14:paraId="69CBD0AC" w14:textId="77777777" w:rsidR="00A646CB" w:rsidRDefault="00A646CB" w:rsidP="004B7927">
            <w:pPr>
              <w:pStyle w:val="ListParagraph"/>
              <w:numPr>
                <w:ilvl w:val="0"/>
                <w:numId w:val="7"/>
              </w:numPr>
              <w:spacing w:after="0" w:line="240" w:lineRule="auto"/>
              <w:jc w:val="both"/>
            </w:pPr>
            <w:r w:rsidRPr="00C218B5">
              <w:t>The</w:t>
            </w:r>
            <w:r>
              <w:t xml:space="preserve"> organisation has a  gender </w:t>
            </w:r>
            <w:r w:rsidRPr="00C218B5">
              <w:t>policy</w:t>
            </w:r>
            <w:r>
              <w:t xml:space="preserve"> in writing and in practice</w:t>
            </w:r>
          </w:p>
        </w:tc>
        <w:tc>
          <w:tcPr>
            <w:tcW w:w="328" w:type="dxa"/>
          </w:tcPr>
          <w:p w14:paraId="4B113C9C" w14:textId="77777777" w:rsidR="00A646CB" w:rsidRPr="00C218B5" w:rsidRDefault="00A646CB" w:rsidP="00A646CB">
            <w:pPr>
              <w:rPr>
                <w:rFonts w:eastAsia="Arial Unicode MS" w:cs="Arial Unicode MS"/>
              </w:rPr>
            </w:pPr>
          </w:p>
        </w:tc>
        <w:tc>
          <w:tcPr>
            <w:tcW w:w="328" w:type="dxa"/>
          </w:tcPr>
          <w:p w14:paraId="6F4F1C9D" w14:textId="77777777" w:rsidR="00A646CB" w:rsidRPr="00C218B5" w:rsidRDefault="00A646CB" w:rsidP="00A646CB">
            <w:pPr>
              <w:rPr>
                <w:rFonts w:eastAsia="Arial Unicode MS" w:cs="Arial Unicode MS"/>
              </w:rPr>
            </w:pPr>
          </w:p>
        </w:tc>
        <w:tc>
          <w:tcPr>
            <w:tcW w:w="328" w:type="dxa"/>
          </w:tcPr>
          <w:p w14:paraId="49099B1C" w14:textId="77777777" w:rsidR="00A646CB" w:rsidRPr="00C218B5" w:rsidRDefault="00A646CB" w:rsidP="00A646CB">
            <w:pPr>
              <w:rPr>
                <w:rFonts w:eastAsia="Arial Unicode MS" w:cs="Arial Unicode MS"/>
              </w:rPr>
            </w:pPr>
          </w:p>
        </w:tc>
        <w:tc>
          <w:tcPr>
            <w:tcW w:w="328" w:type="dxa"/>
          </w:tcPr>
          <w:p w14:paraId="1090668E" w14:textId="77777777" w:rsidR="00A646CB" w:rsidRPr="00C218B5" w:rsidRDefault="00A646CB" w:rsidP="00A646CB">
            <w:pPr>
              <w:rPr>
                <w:rFonts w:eastAsia="Arial Unicode MS" w:cs="Arial Unicode MS"/>
              </w:rPr>
            </w:pPr>
          </w:p>
        </w:tc>
      </w:tr>
      <w:tr w:rsidR="00A646CB" w:rsidRPr="00C218B5" w14:paraId="65CB97CF" w14:textId="77777777" w:rsidTr="00A646CB">
        <w:trPr>
          <w:trHeight w:val="450"/>
        </w:trPr>
        <w:tc>
          <w:tcPr>
            <w:tcW w:w="9031" w:type="dxa"/>
            <w:gridSpan w:val="2"/>
          </w:tcPr>
          <w:p w14:paraId="36F5EC64" w14:textId="77777777" w:rsidR="00A646CB" w:rsidRDefault="00A646CB" w:rsidP="004B7927">
            <w:pPr>
              <w:pStyle w:val="ListParagraph"/>
              <w:numPr>
                <w:ilvl w:val="0"/>
                <w:numId w:val="7"/>
              </w:numPr>
              <w:spacing w:after="0" w:line="240" w:lineRule="auto"/>
              <w:jc w:val="both"/>
            </w:pPr>
            <w:r>
              <w:t>The organisation has ability to go beyond ‘numbers’ of socially excluded groups in ensuring inclusivity to include ‘influence’.</w:t>
            </w:r>
          </w:p>
        </w:tc>
        <w:tc>
          <w:tcPr>
            <w:tcW w:w="328" w:type="dxa"/>
          </w:tcPr>
          <w:p w14:paraId="137A99E3" w14:textId="77777777" w:rsidR="00A646CB" w:rsidRPr="00C218B5" w:rsidRDefault="00A646CB" w:rsidP="00A646CB">
            <w:pPr>
              <w:rPr>
                <w:rFonts w:eastAsia="Arial Unicode MS" w:cs="Arial Unicode MS"/>
              </w:rPr>
            </w:pPr>
          </w:p>
        </w:tc>
        <w:tc>
          <w:tcPr>
            <w:tcW w:w="328" w:type="dxa"/>
          </w:tcPr>
          <w:p w14:paraId="616E5FF8" w14:textId="77777777" w:rsidR="00A646CB" w:rsidRPr="00C218B5" w:rsidRDefault="00A646CB" w:rsidP="00A646CB">
            <w:pPr>
              <w:rPr>
                <w:rFonts w:eastAsia="Arial Unicode MS" w:cs="Arial Unicode MS"/>
              </w:rPr>
            </w:pPr>
          </w:p>
        </w:tc>
        <w:tc>
          <w:tcPr>
            <w:tcW w:w="328" w:type="dxa"/>
          </w:tcPr>
          <w:p w14:paraId="6264AA5F" w14:textId="77777777" w:rsidR="00A646CB" w:rsidRPr="00C218B5" w:rsidRDefault="00A646CB" w:rsidP="00A646CB">
            <w:pPr>
              <w:rPr>
                <w:rFonts w:eastAsia="Arial Unicode MS" w:cs="Arial Unicode MS"/>
              </w:rPr>
            </w:pPr>
          </w:p>
        </w:tc>
        <w:tc>
          <w:tcPr>
            <w:tcW w:w="328" w:type="dxa"/>
          </w:tcPr>
          <w:p w14:paraId="4AE8F353" w14:textId="77777777" w:rsidR="00A646CB" w:rsidRPr="00C218B5" w:rsidRDefault="00A646CB" w:rsidP="00A646CB">
            <w:pPr>
              <w:rPr>
                <w:rFonts w:eastAsia="Arial Unicode MS" w:cs="Arial Unicode MS"/>
              </w:rPr>
            </w:pPr>
          </w:p>
        </w:tc>
      </w:tr>
      <w:tr w:rsidR="00A646CB" w:rsidRPr="00C218B5" w14:paraId="3D839FE6" w14:textId="77777777" w:rsidTr="00A646CB">
        <w:trPr>
          <w:trHeight w:val="450"/>
        </w:trPr>
        <w:tc>
          <w:tcPr>
            <w:tcW w:w="9031" w:type="dxa"/>
            <w:gridSpan w:val="2"/>
          </w:tcPr>
          <w:p w14:paraId="4E8BC62D" w14:textId="77777777" w:rsidR="00A646CB" w:rsidRDefault="00A646CB" w:rsidP="004B7927">
            <w:pPr>
              <w:pStyle w:val="ListParagraph"/>
              <w:numPr>
                <w:ilvl w:val="0"/>
                <w:numId w:val="7"/>
              </w:numPr>
              <w:spacing w:after="0" w:line="240" w:lineRule="auto"/>
              <w:jc w:val="both"/>
            </w:pPr>
            <w:r>
              <w:t>Project staff have the skills to present gender and other marginalized (</w:t>
            </w:r>
            <w:proofErr w:type="spellStart"/>
            <w:r>
              <w:t>eg</w:t>
            </w:r>
            <w:proofErr w:type="spellEnd"/>
            <w:r>
              <w:t>. disability) disaggregated d</w:t>
            </w:r>
            <w:r w:rsidRPr="00C218B5">
              <w:t xml:space="preserve">ata </w:t>
            </w:r>
            <w:r>
              <w:t>on project activities and impacts.</w:t>
            </w:r>
          </w:p>
          <w:p w14:paraId="633E8E5A" w14:textId="77777777" w:rsidR="00A646CB" w:rsidRPr="00C218B5" w:rsidRDefault="00A646CB" w:rsidP="00A646CB"/>
        </w:tc>
        <w:tc>
          <w:tcPr>
            <w:tcW w:w="328" w:type="dxa"/>
          </w:tcPr>
          <w:p w14:paraId="71E80303" w14:textId="77777777" w:rsidR="00A646CB" w:rsidRPr="00C218B5" w:rsidRDefault="00A646CB" w:rsidP="00A646CB">
            <w:pPr>
              <w:rPr>
                <w:rFonts w:eastAsia="Arial Unicode MS" w:cs="Arial Unicode MS"/>
              </w:rPr>
            </w:pPr>
          </w:p>
        </w:tc>
        <w:tc>
          <w:tcPr>
            <w:tcW w:w="328" w:type="dxa"/>
          </w:tcPr>
          <w:p w14:paraId="6CC86EA4" w14:textId="77777777" w:rsidR="00A646CB" w:rsidRPr="00C218B5" w:rsidRDefault="00A646CB" w:rsidP="00A646CB">
            <w:pPr>
              <w:rPr>
                <w:rFonts w:eastAsia="Arial Unicode MS" w:cs="Arial Unicode MS"/>
              </w:rPr>
            </w:pPr>
          </w:p>
        </w:tc>
        <w:tc>
          <w:tcPr>
            <w:tcW w:w="328" w:type="dxa"/>
          </w:tcPr>
          <w:p w14:paraId="604980CA" w14:textId="77777777" w:rsidR="00A646CB" w:rsidRPr="00C218B5" w:rsidRDefault="00A646CB" w:rsidP="00A646CB">
            <w:pPr>
              <w:rPr>
                <w:rFonts w:eastAsia="Arial Unicode MS" w:cs="Arial Unicode MS"/>
              </w:rPr>
            </w:pPr>
          </w:p>
        </w:tc>
        <w:tc>
          <w:tcPr>
            <w:tcW w:w="328" w:type="dxa"/>
          </w:tcPr>
          <w:p w14:paraId="7EDE9EEB" w14:textId="77777777" w:rsidR="00A646CB" w:rsidRPr="00C218B5" w:rsidRDefault="00A646CB" w:rsidP="00A646CB">
            <w:pPr>
              <w:rPr>
                <w:rFonts w:eastAsia="Arial Unicode MS" w:cs="Arial Unicode MS"/>
              </w:rPr>
            </w:pPr>
          </w:p>
        </w:tc>
      </w:tr>
      <w:tr w:rsidR="00A646CB" w:rsidRPr="00C218B5" w14:paraId="1DFC469C" w14:textId="77777777" w:rsidTr="00A646CB">
        <w:trPr>
          <w:trHeight w:val="450"/>
        </w:trPr>
        <w:tc>
          <w:tcPr>
            <w:tcW w:w="9031" w:type="dxa"/>
            <w:gridSpan w:val="2"/>
          </w:tcPr>
          <w:p w14:paraId="7D99FE36" w14:textId="77777777" w:rsidR="00A646CB" w:rsidRDefault="00A646CB" w:rsidP="004B7927">
            <w:pPr>
              <w:pStyle w:val="ListParagraph"/>
              <w:numPr>
                <w:ilvl w:val="0"/>
                <w:numId w:val="7"/>
              </w:numPr>
              <w:spacing w:after="0" w:line="240" w:lineRule="auto"/>
              <w:jc w:val="both"/>
            </w:pPr>
            <w:r w:rsidRPr="00C218B5">
              <w:lastRenderedPageBreak/>
              <w:t>The organisation also addresses the needs of other minority or v</w:t>
            </w:r>
            <w:r>
              <w:t>ul</w:t>
            </w:r>
            <w:r w:rsidRPr="00C218B5">
              <w:t>nerable groups.</w:t>
            </w:r>
          </w:p>
        </w:tc>
        <w:tc>
          <w:tcPr>
            <w:tcW w:w="328" w:type="dxa"/>
          </w:tcPr>
          <w:p w14:paraId="17BA5EA6" w14:textId="77777777" w:rsidR="00A646CB" w:rsidRPr="00C218B5" w:rsidRDefault="00A646CB" w:rsidP="00A646CB">
            <w:pPr>
              <w:rPr>
                <w:rFonts w:eastAsia="Arial Unicode MS" w:cs="Arial Unicode MS"/>
              </w:rPr>
            </w:pPr>
          </w:p>
        </w:tc>
        <w:tc>
          <w:tcPr>
            <w:tcW w:w="328" w:type="dxa"/>
          </w:tcPr>
          <w:p w14:paraId="63CDB1B0" w14:textId="77777777" w:rsidR="00A646CB" w:rsidRPr="00C218B5" w:rsidRDefault="00A646CB" w:rsidP="00A646CB">
            <w:pPr>
              <w:rPr>
                <w:rFonts w:eastAsia="Arial Unicode MS" w:cs="Arial Unicode MS"/>
              </w:rPr>
            </w:pPr>
          </w:p>
        </w:tc>
        <w:tc>
          <w:tcPr>
            <w:tcW w:w="328" w:type="dxa"/>
          </w:tcPr>
          <w:p w14:paraId="65268D4B" w14:textId="77777777" w:rsidR="00A646CB" w:rsidRPr="00C218B5" w:rsidRDefault="00A646CB" w:rsidP="00A646CB">
            <w:pPr>
              <w:rPr>
                <w:rFonts w:eastAsia="Arial Unicode MS" w:cs="Arial Unicode MS"/>
              </w:rPr>
            </w:pPr>
          </w:p>
        </w:tc>
        <w:tc>
          <w:tcPr>
            <w:tcW w:w="328" w:type="dxa"/>
          </w:tcPr>
          <w:p w14:paraId="130766B7" w14:textId="77777777" w:rsidR="00A646CB" w:rsidRPr="00C218B5" w:rsidRDefault="00A646CB" w:rsidP="00A646CB">
            <w:pPr>
              <w:rPr>
                <w:rFonts w:eastAsia="Arial Unicode MS" w:cs="Arial Unicode MS"/>
              </w:rPr>
            </w:pPr>
          </w:p>
        </w:tc>
      </w:tr>
      <w:tr w:rsidR="00A646CB" w:rsidRPr="00C218B5" w14:paraId="4F572865" w14:textId="77777777" w:rsidTr="00A646CB">
        <w:trPr>
          <w:trHeight w:val="450"/>
        </w:trPr>
        <w:tc>
          <w:tcPr>
            <w:tcW w:w="9031" w:type="dxa"/>
            <w:gridSpan w:val="2"/>
          </w:tcPr>
          <w:p w14:paraId="722D9720" w14:textId="77777777" w:rsidR="00A646CB" w:rsidRDefault="00A646CB" w:rsidP="004B7927">
            <w:pPr>
              <w:pStyle w:val="ListParagraph"/>
              <w:numPr>
                <w:ilvl w:val="0"/>
                <w:numId w:val="7"/>
              </w:numPr>
              <w:spacing w:after="0" w:line="240" w:lineRule="auto"/>
              <w:jc w:val="both"/>
            </w:pPr>
            <w:r w:rsidRPr="00C218B5">
              <w:t xml:space="preserve">The organisation has capacity to develop budgets that are </w:t>
            </w:r>
            <w:r>
              <w:t>gender sensitive</w:t>
            </w:r>
            <w:r w:rsidRPr="00C218B5">
              <w:t>.</w:t>
            </w:r>
          </w:p>
        </w:tc>
        <w:tc>
          <w:tcPr>
            <w:tcW w:w="328" w:type="dxa"/>
          </w:tcPr>
          <w:p w14:paraId="5A0B9944" w14:textId="77777777" w:rsidR="00A646CB" w:rsidRPr="00C218B5" w:rsidRDefault="00A646CB" w:rsidP="00A646CB">
            <w:pPr>
              <w:rPr>
                <w:rFonts w:eastAsia="Arial Unicode MS" w:cs="Arial Unicode MS"/>
              </w:rPr>
            </w:pPr>
          </w:p>
        </w:tc>
        <w:tc>
          <w:tcPr>
            <w:tcW w:w="328" w:type="dxa"/>
          </w:tcPr>
          <w:p w14:paraId="0A039C40" w14:textId="77777777" w:rsidR="00A646CB" w:rsidRPr="00C218B5" w:rsidRDefault="00A646CB" w:rsidP="00A646CB">
            <w:pPr>
              <w:rPr>
                <w:rFonts w:eastAsia="Arial Unicode MS" w:cs="Arial Unicode MS"/>
              </w:rPr>
            </w:pPr>
          </w:p>
        </w:tc>
        <w:tc>
          <w:tcPr>
            <w:tcW w:w="328" w:type="dxa"/>
          </w:tcPr>
          <w:p w14:paraId="478DEEDC" w14:textId="77777777" w:rsidR="00A646CB" w:rsidRPr="00C218B5" w:rsidRDefault="00A646CB" w:rsidP="00A646CB">
            <w:pPr>
              <w:rPr>
                <w:rFonts w:eastAsia="Arial Unicode MS" w:cs="Arial Unicode MS"/>
              </w:rPr>
            </w:pPr>
          </w:p>
        </w:tc>
        <w:tc>
          <w:tcPr>
            <w:tcW w:w="328" w:type="dxa"/>
          </w:tcPr>
          <w:p w14:paraId="2B113CD3" w14:textId="77777777" w:rsidR="00A646CB" w:rsidRPr="00C218B5" w:rsidRDefault="00A646CB" w:rsidP="00A646CB">
            <w:pPr>
              <w:rPr>
                <w:rFonts w:eastAsia="Arial Unicode MS" w:cs="Arial Unicode MS"/>
              </w:rPr>
            </w:pPr>
          </w:p>
        </w:tc>
      </w:tr>
      <w:tr w:rsidR="00A646CB" w:rsidRPr="00C218B5" w14:paraId="6C467030" w14:textId="77777777" w:rsidTr="00A646CB">
        <w:trPr>
          <w:trHeight w:val="450"/>
        </w:trPr>
        <w:tc>
          <w:tcPr>
            <w:tcW w:w="9031" w:type="dxa"/>
            <w:gridSpan w:val="2"/>
          </w:tcPr>
          <w:p w14:paraId="5DB577F1" w14:textId="77777777" w:rsidR="00A646CB" w:rsidRPr="00C218B5" w:rsidRDefault="00A646CB" w:rsidP="00A646CB">
            <w:pPr>
              <w:rPr>
                <w:b/>
              </w:rPr>
            </w:pPr>
          </w:p>
          <w:p w14:paraId="15C73CCF" w14:textId="77777777" w:rsidR="00A646CB" w:rsidRPr="00C218B5" w:rsidRDefault="00A646CB" w:rsidP="00A646CB">
            <w:pPr>
              <w:rPr>
                <w:b/>
              </w:rPr>
            </w:pPr>
            <w:r w:rsidRPr="00C218B5">
              <w:rPr>
                <w:b/>
              </w:rPr>
              <w:t>TOTAL SCORE ON GENDER AND SOCIAL INCLUSION</w:t>
            </w:r>
          </w:p>
        </w:tc>
        <w:tc>
          <w:tcPr>
            <w:tcW w:w="1312" w:type="dxa"/>
            <w:gridSpan w:val="4"/>
          </w:tcPr>
          <w:p w14:paraId="17748607" w14:textId="77777777" w:rsidR="00A646CB" w:rsidRPr="00C218B5" w:rsidRDefault="00A646CB" w:rsidP="00A646CB">
            <w:pPr>
              <w:rPr>
                <w:rFonts w:eastAsia="Arial Unicode MS" w:cs="Arial Unicode MS"/>
              </w:rPr>
            </w:pPr>
          </w:p>
        </w:tc>
      </w:tr>
      <w:tr w:rsidR="00A646CB" w:rsidRPr="00C218B5" w14:paraId="050F9EB5" w14:textId="77777777" w:rsidTr="00A646CB">
        <w:trPr>
          <w:trHeight w:val="3698"/>
        </w:trPr>
        <w:tc>
          <w:tcPr>
            <w:tcW w:w="10343" w:type="dxa"/>
            <w:gridSpan w:val="6"/>
          </w:tcPr>
          <w:p w14:paraId="654AE3BC" w14:textId="77777777" w:rsidR="00A646CB" w:rsidRPr="00E92162" w:rsidRDefault="00A646CB" w:rsidP="00A646CB">
            <w:pPr>
              <w:rPr>
                <w:rFonts w:eastAsia="Arial Unicode MS" w:cs="Arial Unicode MS"/>
                <w:b/>
                <w:u w:val="single"/>
              </w:rPr>
            </w:pPr>
            <w:r>
              <w:rPr>
                <w:rFonts w:eastAsia="Arial Unicode MS" w:cs="Arial Unicode MS"/>
                <w:b/>
                <w:u w:val="single"/>
              </w:rPr>
              <w:t>OBSERVATIONS:</w:t>
            </w:r>
          </w:p>
        </w:tc>
      </w:tr>
    </w:tbl>
    <w:p w14:paraId="43483F73" w14:textId="77777777" w:rsidR="00A646CB" w:rsidRPr="00C218B5" w:rsidRDefault="00A646CB" w:rsidP="00A646CB">
      <w:pPr>
        <w:spacing w:line="240" w:lineRule="auto"/>
        <w:jc w:val="both"/>
      </w:pPr>
    </w:p>
    <w:tbl>
      <w:tblPr>
        <w:tblStyle w:val="TableGrid"/>
        <w:tblW w:w="10339" w:type="dxa"/>
        <w:tblInd w:w="-601" w:type="dxa"/>
        <w:tblLayout w:type="fixed"/>
        <w:tblLook w:val="04A0" w:firstRow="1" w:lastRow="0" w:firstColumn="1" w:lastColumn="0" w:noHBand="0" w:noVBand="1"/>
      </w:tblPr>
      <w:tblGrid>
        <w:gridCol w:w="5119"/>
        <w:gridCol w:w="3807"/>
        <w:gridCol w:w="339"/>
        <w:gridCol w:w="339"/>
        <w:gridCol w:w="339"/>
        <w:gridCol w:w="396"/>
      </w:tblGrid>
      <w:tr w:rsidR="00A646CB" w:rsidRPr="00C218B5" w14:paraId="13C1DBD5" w14:textId="77777777" w:rsidTr="00A646CB">
        <w:trPr>
          <w:trHeight w:val="1397"/>
        </w:trPr>
        <w:tc>
          <w:tcPr>
            <w:tcW w:w="10339" w:type="dxa"/>
            <w:gridSpan w:val="6"/>
          </w:tcPr>
          <w:p w14:paraId="45B6F35F" w14:textId="77777777" w:rsidR="00A646CB" w:rsidRPr="009C0F7D" w:rsidRDefault="00A646CB" w:rsidP="00A646CB">
            <w:pPr>
              <w:rPr>
                <w:b/>
              </w:rPr>
            </w:pPr>
            <w:r w:rsidRPr="009C0F7D">
              <w:rPr>
                <w:b/>
              </w:rPr>
              <w:t>7.THEMATIC AREA G: NETWORKING, COALITION BUILDING AND ADVOCACY</w:t>
            </w:r>
          </w:p>
          <w:p w14:paraId="16A36020" w14:textId="77777777" w:rsidR="00A646CB" w:rsidRPr="009C0F7D" w:rsidRDefault="00A646CB" w:rsidP="00A646CB">
            <w:r w:rsidRPr="009C0F7D">
              <w:rPr>
                <w:b/>
              </w:rPr>
              <w:t xml:space="preserve"> </w:t>
            </w:r>
          </w:p>
          <w:p w14:paraId="14AB7296" w14:textId="77777777" w:rsidR="00A646CB" w:rsidRPr="009C0F7D" w:rsidRDefault="00A646CB" w:rsidP="00A646CB">
            <w:pPr>
              <w:rPr>
                <w:b/>
              </w:rPr>
            </w:pPr>
            <w:r w:rsidRPr="009C0F7D">
              <w:rPr>
                <w:b/>
              </w:rPr>
              <w:t>CORE ASSESSMENT ISSUE: visibility, ability to influence, partner, lobby and campaign for project/organizational core values and initiatives</w:t>
            </w:r>
          </w:p>
          <w:p w14:paraId="1057987F" w14:textId="77777777" w:rsidR="00A646CB" w:rsidRPr="009C0F7D" w:rsidRDefault="00A646CB" w:rsidP="00A646CB">
            <w:r w:rsidRPr="009C0F7D">
              <w:rPr>
                <w:b/>
              </w:rPr>
              <w:t xml:space="preserve"> </w:t>
            </w:r>
          </w:p>
          <w:p w14:paraId="0B81F5DD" w14:textId="77777777" w:rsidR="00A646CB" w:rsidRPr="009C0F7D" w:rsidRDefault="00A646CB" w:rsidP="00A646CB">
            <w:pPr>
              <w:rPr>
                <w:rFonts w:eastAsia="Arial Unicode MS" w:cs="Arial Unicode MS"/>
              </w:rPr>
            </w:pPr>
          </w:p>
        </w:tc>
      </w:tr>
      <w:tr w:rsidR="00A646CB" w:rsidRPr="00C218B5" w14:paraId="0F6999F2" w14:textId="77777777" w:rsidTr="00A646CB">
        <w:trPr>
          <w:trHeight w:val="387"/>
        </w:trPr>
        <w:tc>
          <w:tcPr>
            <w:tcW w:w="5119" w:type="dxa"/>
          </w:tcPr>
          <w:p w14:paraId="0F1B24DE" w14:textId="77777777" w:rsidR="00A646CB" w:rsidRPr="009C0F7D" w:rsidRDefault="00A646CB" w:rsidP="00A646CB">
            <w:pPr>
              <w:rPr>
                <w:rFonts w:eastAsia="Arial Unicode MS" w:cs="Arial Unicode MS"/>
                <w:b/>
                <w:u w:val="single"/>
              </w:rPr>
            </w:pPr>
            <w:r w:rsidRPr="009C0F7D">
              <w:rPr>
                <w:rFonts w:eastAsia="Arial Unicode MS" w:cs="Arial Unicode MS"/>
                <w:b/>
                <w:caps/>
              </w:rPr>
              <w:t>Capacity Statements</w:t>
            </w:r>
          </w:p>
        </w:tc>
        <w:tc>
          <w:tcPr>
            <w:tcW w:w="5220" w:type="dxa"/>
            <w:gridSpan w:val="5"/>
          </w:tcPr>
          <w:p w14:paraId="1F620BC0" w14:textId="77777777" w:rsidR="00A646CB" w:rsidRPr="009C0F7D" w:rsidRDefault="00A646CB" w:rsidP="00A646CB">
            <w:pPr>
              <w:rPr>
                <w:rFonts w:eastAsia="Arial Unicode MS" w:cs="Arial Unicode MS"/>
                <w:b/>
              </w:rPr>
            </w:pPr>
            <w:r w:rsidRPr="009C0F7D">
              <w:rPr>
                <w:rFonts w:eastAsia="Arial Unicode MS" w:cs="Arial Unicode MS"/>
                <w:b/>
              </w:rPr>
              <w:t>RATING: Indicate current situation</w:t>
            </w:r>
          </w:p>
        </w:tc>
      </w:tr>
      <w:tr w:rsidR="00A646CB" w:rsidRPr="00C218B5" w14:paraId="43F77F32" w14:textId="77777777" w:rsidTr="00A646CB">
        <w:trPr>
          <w:trHeight w:val="387"/>
        </w:trPr>
        <w:tc>
          <w:tcPr>
            <w:tcW w:w="8926" w:type="dxa"/>
            <w:gridSpan w:val="2"/>
            <w:tcBorders>
              <w:top w:val="single" w:sz="4" w:space="0" w:color="auto"/>
            </w:tcBorders>
          </w:tcPr>
          <w:p w14:paraId="6143A08B" w14:textId="77777777" w:rsidR="00A646CB" w:rsidRPr="009C0F7D" w:rsidRDefault="00A646CB" w:rsidP="00A646CB">
            <w:pPr>
              <w:rPr>
                <w:rFonts w:eastAsia="Arial Unicode MS" w:cs="Arial Unicode MS"/>
              </w:rPr>
            </w:pPr>
          </w:p>
        </w:tc>
        <w:tc>
          <w:tcPr>
            <w:tcW w:w="339" w:type="dxa"/>
          </w:tcPr>
          <w:p w14:paraId="7A72E735" w14:textId="77777777" w:rsidR="00A646CB" w:rsidRPr="009C0F7D" w:rsidRDefault="00A646CB" w:rsidP="00A646CB">
            <w:pPr>
              <w:rPr>
                <w:rFonts w:eastAsia="Arial Unicode MS" w:cs="Arial Unicode MS"/>
                <w:b/>
              </w:rPr>
            </w:pPr>
            <w:r w:rsidRPr="009C0F7D">
              <w:rPr>
                <w:rFonts w:eastAsia="Arial Unicode MS" w:cs="Arial Unicode MS"/>
                <w:b/>
              </w:rPr>
              <w:t>1</w:t>
            </w:r>
          </w:p>
        </w:tc>
        <w:tc>
          <w:tcPr>
            <w:tcW w:w="339" w:type="dxa"/>
          </w:tcPr>
          <w:p w14:paraId="251CDFFB" w14:textId="77777777" w:rsidR="00A646CB" w:rsidRPr="009C0F7D" w:rsidRDefault="00A646CB" w:rsidP="00A646CB">
            <w:pPr>
              <w:rPr>
                <w:rFonts w:eastAsia="Arial Unicode MS" w:cs="Arial Unicode MS"/>
                <w:b/>
              </w:rPr>
            </w:pPr>
            <w:r w:rsidRPr="009C0F7D">
              <w:rPr>
                <w:rFonts w:eastAsia="Arial Unicode MS" w:cs="Arial Unicode MS"/>
                <w:b/>
              </w:rPr>
              <w:t>2</w:t>
            </w:r>
          </w:p>
        </w:tc>
        <w:tc>
          <w:tcPr>
            <w:tcW w:w="339" w:type="dxa"/>
          </w:tcPr>
          <w:p w14:paraId="5FC9603F" w14:textId="77777777" w:rsidR="00A646CB" w:rsidRPr="009C0F7D" w:rsidRDefault="00A646CB" w:rsidP="00A646CB">
            <w:pPr>
              <w:rPr>
                <w:rFonts w:eastAsia="Arial Unicode MS" w:cs="Arial Unicode MS"/>
                <w:b/>
              </w:rPr>
            </w:pPr>
            <w:r w:rsidRPr="009C0F7D">
              <w:rPr>
                <w:rFonts w:eastAsia="Arial Unicode MS" w:cs="Arial Unicode MS"/>
                <w:b/>
              </w:rPr>
              <w:t>3</w:t>
            </w:r>
          </w:p>
        </w:tc>
        <w:tc>
          <w:tcPr>
            <w:tcW w:w="396" w:type="dxa"/>
          </w:tcPr>
          <w:p w14:paraId="4B7E3657" w14:textId="77777777" w:rsidR="00A646CB" w:rsidRPr="009C0F7D" w:rsidRDefault="00A646CB" w:rsidP="00A646CB">
            <w:pPr>
              <w:rPr>
                <w:rFonts w:eastAsia="Arial Unicode MS" w:cs="Arial Unicode MS"/>
                <w:b/>
              </w:rPr>
            </w:pPr>
            <w:r w:rsidRPr="009C0F7D">
              <w:rPr>
                <w:rFonts w:eastAsia="Arial Unicode MS" w:cs="Arial Unicode MS"/>
                <w:b/>
              </w:rPr>
              <w:t>4</w:t>
            </w:r>
          </w:p>
        </w:tc>
      </w:tr>
      <w:tr w:rsidR="00A646CB" w:rsidRPr="00C218B5" w14:paraId="13F6C7C0" w14:textId="77777777" w:rsidTr="00A646CB">
        <w:trPr>
          <w:trHeight w:val="575"/>
        </w:trPr>
        <w:tc>
          <w:tcPr>
            <w:tcW w:w="8926" w:type="dxa"/>
            <w:gridSpan w:val="2"/>
            <w:tcBorders>
              <w:top w:val="single" w:sz="4" w:space="0" w:color="auto"/>
            </w:tcBorders>
          </w:tcPr>
          <w:p w14:paraId="08D787F8" w14:textId="77777777" w:rsidR="00A646CB" w:rsidRPr="009C0F7D" w:rsidRDefault="00A646CB" w:rsidP="004B7927">
            <w:pPr>
              <w:pStyle w:val="ListParagraph"/>
              <w:numPr>
                <w:ilvl w:val="0"/>
                <w:numId w:val="8"/>
              </w:numPr>
              <w:spacing w:after="0" w:line="240" w:lineRule="auto"/>
              <w:jc w:val="both"/>
              <w:rPr>
                <w:rFonts w:eastAsia="Arial Unicode MS" w:cs="Arial Unicode MS"/>
              </w:rPr>
            </w:pPr>
            <w:r w:rsidRPr="009C0F7D">
              <w:rPr>
                <w:rFonts w:eastAsia="Arial Unicode MS" w:cs="Arial Unicode MS"/>
              </w:rPr>
              <w:t xml:space="preserve">Networking, communication and advocacy are addressed in the </w:t>
            </w:r>
            <w:proofErr w:type="spellStart"/>
            <w:r w:rsidRPr="009C0F7D">
              <w:rPr>
                <w:rFonts w:eastAsia="Arial Unicode MS" w:cs="Arial Unicode MS"/>
              </w:rPr>
              <w:t>organisation’s</w:t>
            </w:r>
            <w:proofErr w:type="spellEnd"/>
            <w:r w:rsidRPr="009C0F7D">
              <w:rPr>
                <w:rFonts w:eastAsia="Arial Unicode MS" w:cs="Arial Unicode MS"/>
              </w:rPr>
              <w:t xml:space="preserve"> strategic plan</w:t>
            </w:r>
          </w:p>
        </w:tc>
        <w:tc>
          <w:tcPr>
            <w:tcW w:w="339" w:type="dxa"/>
          </w:tcPr>
          <w:p w14:paraId="4F87F0A9" w14:textId="77777777" w:rsidR="00A646CB" w:rsidRPr="009C0F7D" w:rsidRDefault="00A646CB" w:rsidP="00A646CB">
            <w:pPr>
              <w:rPr>
                <w:rFonts w:eastAsia="Arial Unicode MS" w:cs="Arial Unicode MS"/>
                <w:b/>
              </w:rPr>
            </w:pPr>
          </w:p>
        </w:tc>
        <w:tc>
          <w:tcPr>
            <w:tcW w:w="339" w:type="dxa"/>
          </w:tcPr>
          <w:p w14:paraId="2D286CBF" w14:textId="77777777" w:rsidR="00A646CB" w:rsidRPr="009C0F7D" w:rsidRDefault="00A646CB" w:rsidP="00A646CB">
            <w:pPr>
              <w:rPr>
                <w:rFonts w:eastAsia="Arial Unicode MS" w:cs="Arial Unicode MS"/>
                <w:b/>
              </w:rPr>
            </w:pPr>
          </w:p>
        </w:tc>
        <w:tc>
          <w:tcPr>
            <w:tcW w:w="339" w:type="dxa"/>
          </w:tcPr>
          <w:p w14:paraId="02E09DB4" w14:textId="77777777" w:rsidR="00A646CB" w:rsidRPr="009C0F7D" w:rsidRDefault="00A646CB" w:rsidP="00A646CB">
            <w:pPr>
              <w:rPr>
                <w:rFonts w:eastAsia="Arial Unicode MS" w:cs="Arial Unicode MS"/>
                <w:b/>
              </w:rPr>
            </w:pPr>
          </w:p>
        </w:tc>
        <w:tc>
          <w:tcPr>
            <w:tcW w:w="396" w:type="dxa"/>
          </w:tcPr>
          <w:p w14:paraId="7E0EAC59" w14:textId="77777777" w:rsidR="00A646CB" w:rsidRPr="009C0F7D" w:rsidRDefault="00A646CB" w:rsidP="00A646CB">
            <w:pPr>
              <w:rPr>
                <w:rFonts w:eastAsia="Arial Unicode MS" w:cs="Arial Unicode MS"/>
                <w:b/>
              </w:rPr>
            </w:pPr>
          </w:p>
        </w:tc>
      </w:tr>
      <w:tr w:rsidR="00A646CB" w:rsidRPr="00C218B5" w14:paraId="3C66778D" w14:textId="77777777" w:rsidTr="00A646CB">
        <w:trPr>
          <w:trHeight w:val="575"/>
        </w:trPr>
        <w:tc>
          <w:tcPr>
            <w:tcW w:w="8926" w:type="dxa"/>
            <w:gridSpan w:val="2"/>
            <w:tcBorders>
              <w:top w:val="single" w:sz="4" w:space="0" w:color="auto"/>
            </w:tcBorders>
          </w:tcPr>
          <w:p w14:paraId="7D59CD10" w14:textId="77777777" w:rsidR="00A646CB" w:rsidRPr="009C0F7D" w:rsidRDefault="00A646CB" w:rsidP="004B7927">
            <w:pPr>
              <w:pStyle w:val="ListParagraph"/>
              <w:numPr>
                <w:ilvl w:val="0"/>
                <w:numId w:val="8"/>
              </w:numPr>
              <w:spacing w:after="0" w:line="240" w:lineRule="auto"/>
              <w:jc w:val="both"/>
              <w:rPr>
                <w:rFonts w:eastAsia="Arial Unicode MS" w:cs="Arial Unicode MS"/>
              </w:rPr>
            </w:pPr>
            <w:r w:rsidRPr="009C0F7D">
              <w:rPr>
                <w:rFonts w:eastAsia="Arial Unicode MS" w:cs="Arial Unicode MS"/>
              </w:rPr>
              <w:t>The organisation has working partnerships with private sector organisations, donor agencies and government departments</w:t>
            </w:r>
          </w:p>
        </w:tc>
        <w:tc>
          <w:tcPr>
            <w:tcW w:w="339" w:type="dxa"/>
          </w:tcPr>
          <w:p w14:paraId="791CE77B" w14:textId="77777777" w:rsidR="00A646CB" w:rsidRPr="009C0F7D" w:rsidRDefault="00A646CB" w:rsidP="00A646CB">
            <w:pPr>
              <w:rPr>
                <w:rFonts w:eastAsia="Arial Unicode MS" w:cs="Arial Unicode MS"/>
                <w:b/>
              </w:rPr>
            </w:pPr>
          </w:p>
        </w:tc>
        <w:tc>
          <w:tcPr>
            <w:tcW w:w="339" w:type="dxa"/>
          </w:tcPr>
          <w:p w14:paraId="64E93F82" w14:textId="77777777" w:rsidR="00A646CB" w:rsidRPr="009C0F7D" w:rsidRDefault="00A646CB" w:rsidP="00A646CB">
            <w:pPr>
              <w:rPr>
                <w:rFonts w:eastAsia="Arial Unicode MS" w:cs="Arial Unicode MS"/>
                <w:b/>
              </w:rPr>
            </w:pPr>
          </w:p>
        </w:tc>
        <w:tc>
          <w:tcPr>
            <w:tcW w:w="339" w:type="dxa"/>
          </w:tcPr>
          <w:p w14:paraId="633658BC" w14:textId="77777777" w:rsidR="00A646CB" w:rsidRPr="009C0F7D" w:rsidRDefault="00A646CB" w:rsidP="00A646CB">
            <w:pPr>
              <w:rPr>
                <w:rFonts w:eastAsia="Arial Unicode MS" w:cs="Arial Unicode MS"/>
                <w:b/>
              </w:rPr>
            </w:pPr>
          </w:p>
        </w:tc>
        <w:tc>
          <w:tcPr>
            <w:tcW w:w="396" w:type="dxa"/>
          </w:tcPr>
          <w:p w14:paraId="36F6FD76" w14:textId="77777777" w:rsidR="00A646CB" w:rsidRPr="009C0F7D" w:rsidRDefault="00A646CB" w:rsidP="00A646CB">
            <w:pPr>
              <w:rPr>
                <w:rFonts w:eastAsia="Arial Unicode MS" w:cs="Arial Unicode MS"/>
                <w:b/>
              </w:rPr>
            </w:pPr>
          </w:p>
        </w:tc>
      </w:tr>
      <w:tr w:rsidR="00A646CB" w:rsidRPr="00C218B5" w14:paraId="1D92BEF9" w14:textId="77777777" w:rsidTr="00A646CB">
        <w:trPr>
          <w:trHeight w:val="450"/>
        </w:trPr>
        <w:tc>
          <w:tcPr>
            <w:tcW w:w="8926" w:type="dxa"/>
            <w:gridSpan w:val="2"/>
          </w:tcPr>
          <w:p w14:paraId="42053457" w14:textId="77777777" w:rsidR="00A646CB" w:rsidRPr="009C0F7D" w:rsidRDefault="00A646CB" w:rsidP="004B7927">
            <w:pPr>
              <w:pStyle w:val="ListParagraph"/>
              <w:numPr>
                <w:ilvl w:val="0"/>
                <w:numId w:val="8"/>
              </w:numPr>
              <w:spacing w:after="0" w:line="240" w:lineRule="auto"/>
              <w:jc w:val="both"/>
            </w:pPr>
            <w:r w:rsidRPr="009C0F7D">
              <w:t>The organisation is an active member of partner networks, coalitions, working groups,  or like - minded organizations where important project information is shared.</w:t>
            </w:r>
          </w:p>
        </w:tc>
        <w:tc>
          <w:tcPr>
            <w:tcW w:w="339" w:type="dxa"/>
          </w:tcPr>
          <w:p w14:paraId="5CB5B875" w14:textId="77777777" w:rsidR="00A646CB" w:rsidRPr="009C0F7D" w:rsidRDefault="00A646CB" w:rsidP="00A646CB">
            <w:pPr>
              <w:rPr>
                <w:rFonts w:eastAsia="Arial Unicode MS" w:cs="Arial Unicode MS"/>
              </w:rPr>
            </w:pPr>
          </w:p>
        </w:tc>
        <w:tc>
          <w:tcPr>
            <w:tcW w:w="339" w:type="dxa"/>
          </w:tcPr>
          <w:p w14:paraId="42724BF4" w14:textId="77777777" w:rsidR="00A646CB" w:rsidRPr="009C0F7D" w:rsidRDefault="00A646CB" w:rsidP="00A646CB">
            <w:pPr>
              <w:rPr>
                <w:rFonts w:eastAsia="Arial Unicode MS" w:cs="Arial Unicode MS"/>
              </w:rPr>
            </w:pPr>
          </w:p>
        </w:tc>
        <w:tc>
          <w:tcPr>
            <w:tcW w:w="339" w:type="dxa"/>
          </w:tcPr>
          <w:p w14:paraId="35D89540" w14:textId="77777777" w:rsidR="00A646CB" w:rsidRPr="009C0F7D" w:rsidRDefault="00A646CB" w:rsidP="00A646CB">
            <w:pPr>
              <w:rPr>
                <w:rFonts w:eastAsia="Arial Unicode MS" w:cs="Arial Unicode MS"/>
              </w:rPr>
            </w:pPr>
          </w:p>
        </w:tc>
        <w:tc>
          <w:tcPr>
            <w:tcW w:w="396" w:type="dxa"/>
          </w:tcPr>
          <w:p w14:paraId="50E28846" w14:textId="77777777" w:rsidR="00A646CB" w:rsidRPr="009C0F7D" w:rsidRDefault="00A646CB" w:rsidP="00A646CB">
            <w:pPr>
              <w:rPr>
                <w:rFonts w:eastAsia="Arial Unicode MS" w:cs="Arial Unicode MS"/>
              </w:rPr>
            </w:pPr>
          </w:p>
        </w:tc>
      </w:tr>
      <w:tr w:rsidR="00A646CB" w:rsidRPr="00C218B5" w14:paraId="3915C55E" w14:textId="77777777" w:rsidTr="00A646CB">
        <w:trPr>
          <w:trHeight w:val="450"/>
        </w:trPr>
        <w:tc>
          <w:tcPr>
            <w:tcW w:w="8926" w:type="dxa"/>
            <w:gridSpan w:val="2"/>
          </w:tcPr>
          <w:p w14:paraId="21B50C42" w14:textId="77777777" w:rsidR="00A646CB" w:rsidRPr="009C0F7D" w:rsidRDefault="00A646CB" w:rsidP="004B7927">
            <w:pPr>
              <w:pStyle w:val="ListParagraph"/>
              <w:numPr>
                <w:ilvl w:val="0"/>
                <w:numId w:val="8"/>
              </w:numPr>
              <w:spacing w:after="0" w:line="240" w:lineRule="auto"/>
              <w:jc w:val="both"/>
              <w:rPr>
                <w:rFonts w:ascii="Tahoma" w:hAnsi="Tahoma" w:cs="Tahoma"/>
                <w:sz w:val="16"/>
                <w:szCs w:val="16"/>
              </w:rPr>
            </w:pPr>
            <w:r w:rsidRPr="009C0F7D">
              <w:t xml:space="preserve">The organisation is actively involved in lobbying and advocacy for policy and institutional change. </w:t>
            </w:r>
          </w:p>
        </w:tc>
        <w:tc>
          <w:tcPr>
            <w:tcW w:w="339" w:type="dxa"/>
          </w:tcPr>
          <w:p w14:paraId="39A4037D" w14:textId="77777777" w:rsidR="00A646CB" w:rsidRPr="009C0F7D" w:rsidRDefault="00A646CB" w:rsidP="00A646CB">
            <w:pPr>
              <w:rPr>
                <w:rFonts w:eastAsia="Arial Unicode MS" w:cs="Arial Unicode MS"/>
              </w:rPr>
            </w:pPr>
          </w:p>
        </w:tc>
        <w:tc>
          <w:tcPr>
            <w:tcW w:w="339" w:type="dxa"/>
          </w:tcPr>
          <w:p w14:paraId="64269F23" w14:textId="77777777" w:rsidR="00A646CB" w:rsidRPr="009C0F7D" w:rsidRDefault="00A646CB" w:rsidP="00A646CB">
            <w:pPr>
              <w:rPr>
                <w:rFonts w:eastAsia="Arial Unicode MS" w:cs="Arial Unicode MS"/>
              </w:rPr>
            </w:pPr>
          </w:p>
        </w:tc>
        <w:tc>
          <w:tcPr>
            <w:tcW w:w="339" w:type="dxa"/>
          </w:tcPr>
          <w:p w14:paraId="38B3DB8E" w14:textId="77777777" w:rsidR="00A646CB" w:rsidRPr="009C0F7D" w:rsidRDefault="00A646CB" w:rsidP="00A646CB">
            <w:pPr>
              <w:rPr>
                <w:rFonts w:eastAsia="Arial Unicode MS" w:cs="Arial Unicode MS"/>
              </w:rPr>
            </w:pPr>
          </w:p>
        </w:tc>
        <w:tc>
          <w:tcPr>
            <w:tcW w:w="396" w:type="dxa"/>
          </w:tcPr>
          <w:p w14:paraId="66FAA841" w14:textId="77777777" w:rsidR="00A646CB" w:rsidRPr="009C0F7D" w:rsidRDefault="00A646CB" w:rsidP="00A646CB">
            <w:pPr>
              <w:rPr>
                <w:rFonts w:eastAsia="Arial Unicode MS" w:cs="Arial Unicode MS"/>
              </w:rPr>
            </w:pPr>
          </w:p>
        </w:tc>
      </w:tr>
      <w:tr w:rsidR="00A646CB" w:rsidRPr="00C218B5" w14:paraId="5EC5A8BA" w14:textId="77777777" w:rsidTr="00A646CB">
        <w:trPr>
          <w:trHeight w:val="450"/>
        </w:trPr>
        <w:tc>
          <w:tcPr>
            <w:tcW w:w="8926" w:type="dxa"/>
            <w:gridSpan w:val="2"/>
          </w:tcPr>
          <w:p w14:paraId="13417560" w14:textId="77777777" w:rsidR="00A646CB" w:rsidRPr="009C0F7D" w:rsidRDefault="00A646CB" w:rsidP="004B7927">
            <w:pPr>
              <w:pStyle w:val="ListParagraph"/>
              <w:numPr>
                <w:ilvl w:val="0"/>
                <w:numId w:val="8"/>
              </w:numPr>
              <w:spacing w:after="0" w:line="240" w:lineRule="auto"/>
              <w:jc w:val="both"/>
              <w:rPr>
                <w:rFonts w:ascii="Tahoma" w:hAnsi="Tahoma" w:cs="Tahoma"/>
                <w:sz w:val="16"/>
                <w:szCs w:val="16"/>
              </w:rPr>
            </w:pPr>
            <w:r w:rsidRPr="009C0F7D">
              <w:t>The organisation has a good relationship and interacts with the press or mass media.</w:t>
            </w:r>
          </w:p>
        </w:tc>
        <w:tc>
          <w:tcPr>
            <w:tcW w:w="339" w:type="dxa"/>
          </w:tcPr>
          <w:p w14:paraId="5140AFA0" w14:textId="77777777" w:rsidR="00A646CB" w:rsidRPr="009C0F7D" w:rsidRDefault="00A646CB" w:rsidP="00A646CB">
            <w:pPr>
              <w:rPr>
                <w:rFonts w:eastAsia="Arial Unicode MS" w:cs="Arial Unicode MS"/>
              </w:rPr>
            </w:pPr>
          </w:p>
        </w:tc>
        <w:tc>
          <w:tcPr>
            <w:tcW w:w="339" w:type="dxa"/>
          </w:tcPr>
          <w:p w14:paraId="399E7F77" w14:textId="77777777" w:rsidR="00A646CB" w:rsidRPr="009C0F7D" w:rsidRDefault="00A646CB" w:rsidP="00A646CB">
            <w:pPr>
              <w:rPr>
                <w:rFonts w:eastAsia="Arial Unicode MS" w:cs="Arial Unicode MS"/>
              </w:rPr>
            </w:pPr>
          </w:p>
        </w:tc>
        <w:tc>
          <w:tcPr>
            <w:tcW w:w="339" w:type="dxa"/>
          </w:tcPr>
          <w:p w14:paraId="108CD91E" w14:textId="77777777" w:rsidR="00A646CB" w:rsidRPr="009C0F7D" w:rsidRDefault="00A646CB" w:rsidP="00A646CB">
            <w:pPr>
              <w:rPr>
                <w:rFonts w:eastAsia="Arial Unicode MS" w:cs="Arial Unicode MS"/>
              </w:rPr>
            </w:pPr>
          </w:p>
        </w:tc>
        <w:tc>
          <w:tcPr>
            <w:tcW w:w="396" w:type="dxa"/>
          </w:tcPr>
          <w:p w14:paraId="0672020F" w14:textId="77777777" w:rsidR="00A646CB" w:rsidRPr="009C0F7D" w:rsidRDefault="00A646CB" w:rsidP="00A646CB">
            <w:pPr>
              <w:rPr>
                <w:rFonts w:eastAsia="Arial Unicode MS" w:cs="Arial Unicode MS"/>
              </w:rPr>
            </w:pPr>
          </w:p>
        </w:tc>
      </w:tr>
      <w:tr w:rsidR="00A646CB" w:rsidRPr="00C218B5" w14:paraId="503872BD" w14:textId="77777777" w:rsidTr="00A646CB">
        <w:trPr>
          <w:trHeight w:val="450"/>
        </w:trPr>
        <w:tc>
          <w:tcPr>
            <w:tcW w:w="8926" w:type="dxa"/>
            <w:gridSpan w:val="2"/>
          </w:tcPr>
          <w:p w14:paraId="5FE6D903" w14:textId="77777777" w:rsidR="00A646CB" w:rsidRPr="009C0F7D" w:rsidRDefault="00A646CB" w:rsidP="004B7927">
            <w:pPr>
              <w:pStyle w:val="ListParagraph"/>
              <w:numPr>
                <w:ilvl w:val="0"/>
                <w:numId w:val="8"/>
              </w:numPr>
              <w:spacing w:after="0" w:line="240" w:lineRule="auto"/>
              <w:jc w:val="both"/>
              <w:rPr>
                <w:rFonts w:ascii="Tahoma" w:hAnsi="Tahoma" w:cs="Tahoma"/>
                <w:sz w:val="16"/>
                <w:szCs w:val="16"/>
              </w:rPr>
            </w:pPr>
            <w:r w:rsidRPr="009C0F7D">
              <w:t>The organization has a well - defined catchment area and specific target populations for its projects.</w:t>
            </w:r>
          </w:p>
        </w:tc>
        <w:tc>
          <w:tcPr>
            <w:tcW w:w="339" w:type="dxa"/>
          </w:tcPr>
          <w:p w14:paraId="36202214" w14:textId="77777777" w:rsidR="00A646CB" w:rsidRPr="009C0F7D" w:rsidRDefault="00A646CB" w:rsidP="00A646CB">
            <w:pPr>
              <w:rPr>
                <w:rFonts w:eastAsia="Arial Unicode MS" w:cs="Arial Unicode MS"/>
              </w:rPr>
            </w:pPr>
          </w:p>
        </w:tc>
        <w:tc>
          <w:tcPr>
            <w:tcW w:w="339" w:type="dxa"/>
          </w:tcPr>
          <w:p w14:paraId="09C838E1" w14:textId="77777777" w:rsidR="00A646CB" w:rsidRPr="009C0F7D" w:rsidRDefault="00A646CB" w:rsidP="00A646CB">
            <w:pPr>
              <w:rPr>
                <w:rFonts w:eastAsia="Arial Unicode MS" w:cs="Arial Unicode MS"/>
              </w:rPr>
            </w:pPr>
          </w:p>
        </w:tc>
        <w:tc>
          <w:tcPr>
            <w:tcW w:w="339" w:type="dxa"/>
          </w:tcPr>
          <w:p w14:paraId="613ABA85" w14:textId="77777777" w:rsidR="00A646CB" w:rsidRPr="009C0F7D" w:rsidRDefault="00A646CB" w:rsidP="00A646CB">
            <w:pPr>
              <w:rPr>
                <w:rFonts w:eastAsia="Arial Unicode MS" w:cs="Arial Unicode MS"/>
              </w:rPr>
            </w:pPr>
          </w:p>
        </w:tc>
        <w:tc>
          <w:tcPr>
            <w:tcW w:w="396" w:type="dxa"/>
          </w:tcPr>
          <w:p w14:paraId="251275A8" w14:textId="77777777" w:rsidR="00A646CB" w:rsidRPr="009C0F7D" w:rsidRDefault="00A646CB" w:rsidP="00A646CB">
            <w:pPr>
              <w:rPr>
                <w:rFonts w:eastAsia="Arial Unicode MS" w:cs="Arial Unicode MS"/>
              </w:rPr>
            </w:pPr>
          </w:p>
        </w:tc>
      </w:tr>
      <w:tr w:rsidR="00A646CB" w:rsidRPr="00C218B5" w14:paraId="25BCD178" w14:textId="77777777" w:rsidTr="00A646CB">
        <w:trPr>
          <w:trHeight w:val="450"/>
        </w:trPr>
        <w:tc>
          <w:tcPr>
            <w:tcW w:w="8926" w:type="dxa"/>
            <w:gridSpan w:val="2"/>
          </w:tcPr>
          <w:p w14:paraId="2096AC28" w14:textId="77777777" w:rsidR="00A646CB" w:rsidRPr="009C0F7D" w:rsidRDefault="00A646CB" w:rsidP="004B7927">
            <w:pPr>
              <w:pStyle w:val="ListParagraph"/>
              <w:numPr>
                <w:ilvl w:val="0"/>
                <w:numId w:val="8"/>
              </w:numPr>
              <w:spacing w:after="0" w:line="240" w:lineRule="auto"/>
              <w:jc w:val="both"/>
              <w:rPr>
                <w:rFonts w:ascii="Tahoma" w:hAnsi="Tahoma" w:cs="Tahoma"/>
                <w:sz w:val="16"/>
                <w:szCs w:val="16"/>
              </w:rPr>
            </w:pPr>
            <w:r w:rsidRPr="009C0F7D">
              <w:lastRenderedPageBreak/>
              <w:t>The organisation has a proactive advocacy strategy</w:t>
            </w:r>
          </w:p>
        </w:tc>
        <w:tc>
          <w:tcPr>
            <w:tcW w:w="339" w:type="dxa"/>
          </w:tcPr>
          <w:p w14:paraId="4F5738CC" w14:textId="77777777" w:rsidR="00A646CB" w:rsidRPr="009C0F7D" w:rsidRDefault="00A646CB" w:rsidP="00A646CB">
            <w:pPr>
              <w:rPr>
                <w:rFonts w:eastAsia="Arial Unicode MS" w:cs="Arial Unicode MS"/>
              </w:rPr>
            </w:pPr>
          </w:p>
        </w:tc>
        <w:tc>
          <w:tcPr>
            <w:tcW w:w="339" w:type="dxa"/>
          </w:tcPr>
          <w:p w14:paraId="602AC1C6" w14:textId="77777777" w:rsidR="00A646CB" w:rsidRPr="009C0F7D" w:rsidRDefault="00A646CB" w:rsidP="00A646CB">
            <w:pPr>
              <w:rPr>
                <w:rFonts w:eastAsia="Arial Unicode MS" w:cs="Arial Unicode MS"/>
              </w:rPr>
            </w:pPr>
          </w:p>
        </w:tc>
        <w:tc>
          <w:tcPr>
            <w:tcW w:w="339" w:type="dxa"/>
          </w:tcPr>
          <w:p w14:paraId="6358B6B3" w14:textId="77777777" w:rsidR="00A646CB" w:rsidRPr="009C0F7D" w:rsidRDefault="00A646CB" w:rsidP="00A646CB">
            <w:pPr>
              <w:rPr>
                <w:rFonts w:eastAsia="Arial Unicode MS" w:cs="Arial Unicode MS"/>
              </w:rPr>
            </w:pPr>
          </w:p>
        </w:tc>
        <w:tc>
          <w:tcPr>
            <w:tcW w:w="396" w:type="dxa"/>
          </w:tcPr>
          <w:p w14:paraId="5D65CED6" w14:textId="77777777" w:rsidR="00A646CB" w:rsidRPr="009C0F7D" w:rsidRDefault="00A646CB" w:rsidP="00A646CB">
            <w:pPr>
              <w:rPr>
                <w:rFonts w:eastAsia="Arial Unicode MS" w:cs="Arial Unicode MS"/>
              </w:rPr>
            </w:pPr>
          </w:p>
        </w:tc>
      </w:tr>
      <w:tr w:rsidR="00A646CB" w:rsidRPr="00C218B5" w14:paraId="7423208A" w14:textId="77777777" w:rsidTr="00A646CB">
        <w:trPr>
          <w:trHeight w:val="450"/>
        </w:trPr>
        <w:tc>
          <w:tcPr>
            <w:tcW w:w="8926" w:type="dxa"/>
            <w:gridSpan w:val="2"/>
          </w:tcPr>
          <w:p w14:paraId="57BCA762" w14:textId="77777777" w:rsidR="00A646CB" w:rsidRPr="009C0F7D" w:rsidRDefault="00A646CB" w:rsidP="004B7927">
            <w:pPr>
              <w:pStyle w:val="ListParagraph"/>
              <w:numPr>
                <w:ilvl w:val="0"/>
                <w:numId w:val="8"/>
              </w:numPr>
              <w:spacing w:after="0" w:line="240" w:lineRule="auto"/>
              <w:jc w:val="both"/>
              <w:rPr>
                <w:rFonts w:ascii="Tahoma" w:hAnsi="Tahoma" w:cs="Tahoma"/>
                <w:sz w:val="16"/>
                <w:szCs w:val="16"/>
              </w:rPr>
            </w:pPr>
            <w:r w:rsidRPr="009C0F7D">
              <w:t>The organisation engages in evidence-based advocacy</w:t>
            </w:r>
            <w:r>
              <w:t>.</w:t>
            </w:r>
          </w:p>
        </w:tc>
        <w:tc>
          <w:tcPr>
            <w:tcW w:w="339" w:type="dxa"/>
          </w:tcPr>
          <w:p w14:paraId="7B6E3CAE" w14:textId="77777777" w:rsidR="00A646CB" w:rsidRPr="009C0F7D" w:rsidRDefault="00A646CB" w:rsidP="00A646CB">
            <w:pPr>
              <w:rPr>
                <w:rFonts w:eastAsia="Arial Unicode MS" w:cs="Arial Unicode MS"/>
              </w:rPr>
            </w:pPr>
          </w:p>
        </w:tc>
        <w:tc>
          <w:tcPr>
            <w:tcW w:w="339" w:type="dxa"/>
          </w:tcPr>
          <w:p w14:paraId="4F1AD67F" w14:textId="77777777" w:rsidR="00A646CB" w:rsidRPr="009C0F7D" w:rsidRDefault="00A646CB" w:rsidP="00A646CB">
            <w:pPr>
              <w:rPr>
                <w:rFonts w:eastAsia="Arial Unicode MS" w:cs="Arial Unicode MS"/>
              </w:rPr>
            </w:pPr>
          </w:p>
        </w:tc>
        <w:tc>
          <w:tcPr>
            <w:tcW w:w="339" w:type="dxa"/>
          </w:tcPr>
          <w:p w14:paraId="53A3A692" w14:textId="77777777" w:rsidR="00A646CB" w:rsidRPr="009C0F7D" w:rsidRDefault="00A646CB" w:rsidP="00A646CB">
            <w:pPr>
              <w:rPr>
                <w:rFonts w:eastAsia="Arial Unicode MS" w:cs="Arial Unicode MS"/>
              </w:rPr>
            </w:pPr>
          </w:p>
        </w:tc>
        <w:tc>
          <w:tcPr>
            <w:tcW w:w="396" w:type="dxa"/>
          </w:tcPr>
          <w:p w14:paraId="483A001C" w14:textId="77777777" w:rsidR="00A646CB" w:rsidRPr="009C0F7D" w:rsidRDefault="00A646CB" w:rsidP="00A646CB">
            <w:pPr>
              <w:rPr>
                <w:rFonts w:eastAsia="Arial Unicode MS" w:cs="Arial Unicode MS"/>
              </w:rPr>
            </w:pPr>
          </w:p>
        </w:tc>
      </w:tr>
      <w:tr w:rsidR="00A646CB" w:rsidRPr="00C218B5" w14:paraId="077DB530" w14:textId="77777777" w:rsidTr="00A646CB">
        <w:trPr>
          <w:trHeight w:val="450"/>
        </w:trPr>
        <w:tc>
          <w:tcPr>
            <w:tcW w:w="8926" w:type="dxa"/>
            <w:gridSpan w:val="2"/>
          </w:tcPr>
          <w:p w14:paraId="02A43D55" w14:textId="77777777" w:rsidR="00A646CB" w:rsidRPr="009C0F7D" w:rsidRDefault="00A646CB" w:rsidP="004B7927">
            <w:pPr>
              <w:pStyle w:val="ListParagraph"/>
              <w:numPr>
                <w:ilvl w:val="0"/>
                <w:numId w:val="8"/>
              </w:numPr>
              <w:spacing w:after="0" w:line="240" w:lineRule="auto"/>
              <w:jc w:val="both"/>
            </w:pPr>
            <w:r w:rsidRPr="009C0F7D">
              <w:t xml:space="preserve">The organisation has a strategy for managing political risk for its advocacy work on governance </w:t>
            </w:r>
          </w:p>
        </w:tc>
        <w:tc>
          <w:tcPr>
            <w:tcW w:w="339" w:type="dxa"/>
          </w:tcPr>
          <w:p w14:paraId="71D18845" w14:textId="77777777" w:rsidR="00A646CB" w:rsidRPr="009C0F7D" w:rsidRDefault="00A646CB" w:rsidP="00A646CB">
            <w:pPr>
              <w:rPr>
                <w:rFonts w:eastAsia="Arial Unicode MS" w:cs="Arial Unicode MS"/>
              </w:rPr>
            </w:pPr>
          </w:p>
        </w:tc>
        <w:tc>
          <w:tcPr>
            <w:tcW w:w="339" w:type="dxa"/>
          </w:tcPr>
          <w:p w14:paraId="0E65A739" w14:textId="77777777" w:rsidR="00A646CB" w:rsidRPr="009C0F7D" w:rsidRDefault="00A646CB" w:rsidP="00A646CB">
            <w:pPr>
              <w:rPr>
                <w:rFonts w:eastAsia="Arial Unicode MS" w:cs="Arial Unicode MS"/>
              </w:rPr>
            </w:pPr>
          </w:p>
        </w:tc>
        <w:tc>
          <w:tcPr>
            <w:tcW w:w="339" w:type="dxa"/>
          </w:tcPr>
          <w:p w14:paraId="6CCCEC54" w14:textId="77777777" w:rsidR="00A646CB" w:rsidRPr="009C0F7D" w:rsidRDefault="00A646CB" w:rsidP="00A646CB">
            <w:pPr>
              <w:rPr>
                <w:rFonts w:eastAsia="Arial Unicode MS" w:cs="Arial Unicode MS"/>
              </w:rPr>
            </w:pPr>
          </w:p>
        </w:tc>
        <w:tc>
          <w:tcPr>
            <w:tcW w:w="396" w:type="dxa"/>
          </w:tcPr>
          <w:p w14:paraId="0C933C51" w14:textId="77777777" w:rsidR="00A646CB" w:rsidRPr="009C0F7D" w:rsidRDefault="00A646CB" w:rsidP="00A646CB">
            <w:pPr>
              <w:rPr>
                <w:rFonts w:eastAsia="Arial Unicode MS" w:cs="Arial Unicode MS"/>
              </w:rPr>
            </w:pPr>
          </w:p>
        </w:tc>
      </w:tr>
      <w:tr w:rsidR="00A646CB" w:rsidRPr="00C218B5" w14:paraId="048A16B3" w14:textId="77777777" w:rsidTr="00A646CB">
        <w:trPr>
          <w:trHeight w:val="450"/>
        </w:trPr>
        <w:tc>
          <w:tcPr>
            <w:tcW w:w="8926" w:type="dxa"/>
            <w:gridSpan w:val="2"/>
          </w:tcPr>
          <w:p w14:paraId="7C9CAA08" w14:textId="77777777" w:rsidR="00A646CB" w:rsidRPr="009C0F7D" w:rsidRDefault="00A646CB" w:rsidP="004B7927">
            <w:pPr>
              <w:pStyle w:val="ListParagraph"/>
              <w:numPr>
                <w:ilvl w:val="0"/>
                <w:numId w:val="8"/>
              </w:numPr>
              <w:spacing w:after="0" w:line="240" w:lineRule="auto"/>
              <w:jc w:val="both"/>
            </w:pPr>
            <w:r w:rsidRPr="009C0F7D">
              <w:t>The organization has mechanisms for participation of the marginalized in its advocacy initiatives</w:t>
            </w:r>
          </w:p>
        </w:tc>
        <w:tc>
          <w:tcPr>
            <w:tcW w:w="339" w:type="dxa"/>
          </w:tcPr>
          <w:p w14:paraId="2133EC92" w14:textId="77777777" w:rsidR="00A646CB" w:rsidRPr="009C0F7D" w:rsidRDefault="00A646CB" w:rsidP="00A646CB">
            <w:pPr>
              <w:rPr>
                <w:rFonts w:eastAsia="Arial Unicode MS" w:cs="Arial Unicode MS"/>
              </w:rPr>
            </w:pPr>
          </w:p>
        </w:tc>
        <w:tc>
          <w:tcPr>
            <w:tcW w:w="339" w:type="dxa"/>
          </w:tcPr>
          <w:p w14:paraId="600753A9" w14:textId="77777777" w:rsidR="00A646CB" w:rsidRPr="009C0F7D" w:rsidRDefault="00A646CB" w:rsidP="00A646CB">
            <w:pPr>
              <w:rPr>
                <w:rFonts w:eastAsia="Arial Unicode MS" w:cs="Arial Unicode MS"/>
              </w:rPr>
            </w:pPr>
          </w:p>
        </w:tc>
        <w:tc>
          <w:tcPr>
            <w:tcW w:w="339" w:type="dxa"/>
          </w:tcPr>
          <w:p w14:paraId="14216432" w14:textId="77777777" w:rsidR="00A646CB" w:rsidRPr="009C0F7D" w:rsidRDefault="00A646CB" w:rsidP="00A646CB">
            <w:pPr>
              <w:rPr>
                <w:rFonts w:eastAsia="Arial Unicode MS" w:cs="Arial Unicode MS"/>
              </w:rPr>
            </w:pPr>
          </w:p>
        </w:tc>
        <w:tc>
          <w:tcPr>
            <w:tcW w:w="396" w:type="dxa"/>
          </w:tcPr>
          <w:p w14:paraId="600D97EC" w14:textId="77777777" w:rsidR="00A646CB" w:rsidRPr="009C0F7D" w:rsidRDefault="00A646CB" w:rsidP="00A646CB">
            <w:pPr>
              <w:rPr>
                <w:rFonts w:eastAsia="Arial Unicode MS" w:cs="Arial Unicode MS"/>
              </w:rPr>
            </w:pPr>
          </w:p>
        </w:tc>
      </w:tr>
      <w:tr w:rsidR="00A646CB" w:rsidRPr="00C218B5" w14:paraId="083A911A" w14:textId="77777777" w:rsidTr="00A646CB">
        <w:trPr>
          <w:trHeight w:val="450"/>
        </w:trPr>
        <w:tc>
          <w:tcPr>
            <w:tcW w:w="8926" w:type="dxa"/>
            <w:gridSpan w:val="2"/>
          </w:tcPr>
          <w:p w14:paraId="40957BF6" w14:textId="77777777" w:rsidR="00A646CB" w:rsidRPr="009C0F7D" w:rsidRDefault="00A646CB" w:rsidP="004B7927">
            <w:pPr>
              <w:pStyle w:val="ListParagraph"/>
              <w:numPr>
                <w:ilvl w:val="0"/>
                <w:numId w:val="8"/>
              </w:numPr>
              <w:spacing w:after="0" w:line="240" w:lineRule="auto"/>
              <w:jc w:val="both"/>
            </w:pPr>
            <w:r w:rsidRPr="009C0F7D">
              <w:t>The organization has mechanisms for local</w:t>
            </w:r>
            <w:r>
              <w:t xml:space="preserve">, district and national </w:t>
            </w:r>
            <w:r w:rsidRPr="009C0F7D">
              <w:t>linkages for its advocacy work.</w:t>
            </w:r>
          </w:p>
        </w:tc>
        <w:tc>
          <w:tcPr>
            <w:tcW w:w="339" w:type="dxa"/>
          </w:tcPr>
          <w:p w14:paraId="41C16947" w14:textId="77777777" w:rsidR="00A646CB" w:rsidRPr="009C0F7D" w:rsidRDefault="00A646CB" w:rsidP="00A646CB">
            <w:pPr>
              <w:rPr>
                <w:rFonts w:eastAsia="Arial Unicode MS" w:cs="Arial Unicode MS"/>
              </w:rPr>
            </w:pPr>
          </w:p>
        </w:tc>
        <w:tc>
          <w:tcPr>
            <w:tcW w:w="339" w:type="dxa"/>
          </w:tcPr>
          <w:p w14:paraId="33F0ABA0" w14:textId="77777777" w:rsidR="00A646CB" w:rsidRPr="009C0F7D" w:rsidRDefault="00A646CB" w:rsidP="00A646CB">
            <w:pPr>
              <w:rPr>
                <w:rFonts w:eastAsia="Arial Unicode MS" w:cs="Arial Unicode MS"/>
              </w:rPr>
            </w:pPr>
          </w:p>
        </w:tc>
        <w:tc>
          <w:tcPr>
            <w:tcW w:w="339" w:type="dxa"/>
          </w:tcPr>
          <w:p w14:paraId="32F4E301" w14:textId="77777777" w:rsidR="00A646CB" w:rsidRPr="009C0F7D" w:rsidRDefault="00A646CB" w:rsidP="00A646CB">
            <w:pPr>
              <w:rPr>
                <w:rFonts w:eastAsia="Arial Unicode MS" w:cs="Arial Unicode MS"/>
              </w:rPr>
            </w:pPr>
          </w:p>
        </w:tc>
        <w:tc>
          <w:tcPr>
            <w:tcW w:w="396" w:type="dxa"/>
          </w:tcPr>
          <w:p w14:paraId="77B57AF2" w14:textId="77777777" w:rsidR="00A646CB" w:rsidRPr="009C0F7D" w:rsidRDefault="00A646CB" w:rsidP="00A646CB">
            <w:pPr>
              <w:rPr>
                <w:rFonts w:eastAsia="Arial Unicode MS" w:cs="Arial Unicode MS"/>
              </w:rPr>
            </w:pPr>
          </w:p>
        </w:tc>
      </w:tr>
      <w:tr w:rsidR="00A646CB" w:rsidRPr="00C218B5" w14:paraId="51369177" w14:textId="77777777" w:rsidTr="00A646CB">
        <w:trPr>
          <w:trHeight w:val="450"/>
        </w:trPr>
        <w:tc>
          <w:tcPr>
            <w:tcW w:w="8926" w:type="dxa"/>
            <w:gridSpan w:val="2"/>
          </w:tcPr>
          <w:p w14:paraId="49DD373C" w14:textId="77777777" w:rsidR="00A646CB" w:rsidRPr="009C0F7D" w:rsidRDefault="00A646CB" w:rsidP="00A646CB">
            <w:pPr>
              <w:rPr>
                <w:b/>
              </w:rPr>
            </w:pPr>
          </w:p>
          <w:p w14:paraId="469CD9C1" w14:textId="77777777" w:rsidR="00A646CB" w:rsidRPr="009C0F7D" w:rsidRDefault="00A646CB" w:rsidP="00A646CB">
            <w:pPr>
              <w:rPr>
                <w:b/>
              </w:rPr>
            </w:pPr>
            <w:r w:rsidRPr="009C0F7D">
              <w:rPr>
                <w:b/>
              </w:rPr>
              <w:t>TOTAL SCORE ON NETWORKING AND ADVOCACY</w:t>
            </w:r>
          </w:p>
        </w:tc>
        <w:tc>
          <w:tcPr>
            <w:tcW w:w="1413" w:type="dxa"/>
            <w:gridSpan w:val="4"/>
          </w:tcPr>
          <w:p w14:paraId="0A5A9C9B" w14:textId="77777777" w:rsidR="00A646CB" w:rsidRPr="009C0F7D" w:rsidRDefault="00A646CB" w:rsidP="00A646CB">
            <w:pPr>
              <w:rPr>
                <w:rFonts w:eastAsia="Arial Unicode MS" w:cs="Arial Unicode MS"/>
              </w:rPr>
            </w:pPr>
          </w:p>
        </w:tc>
      </w:tr>
      <w:tr w:rsidR="00A646CB" w:rsidRPr="00C218B5" w14:paraId="42ABC6D4" w14:textId="77777777" w:rsidTr="00A646CB">
        <w:trPr>
          <w:trHeight w:val="4337"/>
        </w:trPr>
        <w:tc>
          <w:tcPr>
            <w:tcW w:w="10339" w:type="dxa"/>
            <w:gridSpan w:val="6"/>
          </w:tcPr>
          <w:p w14:paraId="3577740C" w14:textId="77777777" w:rsidR="00A646CB" w:rsidRPr="009C0F7D" w:rsidRDefault="00A646CB" w:rsidP="00A646CB">
            <w:pPr>
              <w:rPr>
                <w:rFonts w:eastAsia="Arial Unicode MS" w:cs="Arial Unicode MS"/>
                <w:b/>
                <w:u w:val="single"/>
              </w:rPr>
            </w:pPr>
            <w:r w:rsidRPr="009C0F7D">
              <w:rPr>
                <w:rFonts w:eastAsia="Arial Unicode MS" w:cs="Arial Unicode MS"/>
                <w:b/>
                <w:u w:val="single"/>
              </w:rPr>
              <w:t>OBSERVATIONS</w:t>
            </w:r>
          </w:p>
        </w:tc>
      </w:tr>
    </w:tbl>
    <w:p w14:paraId="52F77E05" w14:textId="77777777" w:rsidR="00A646CB" w:rsidRDefault="00A646CB" w:rsidP="00A646CB">
      <w:pPr>
        <w:spacing w:line="240" w:lineRule="auto"/>
        <w:jc w:val="both"/>
      </w:pPr>
    </w:p>
    <w:p w14:paraId="7BAA58D5" w14:textId="77777777" w:rsidR="00A646CB" w:rsidRDefault="00A646CB" w:rsidP="00A646CB">
      <w:r>
        <w:br w:type="page"/>
      </w:r>
    </w:p>
    <w:tbl>
      <w:tblPr>
        <w:tblStyle w:val="TableGrid"/>
        <w:tblW w:w="10320" w:type="dxa"/>
        <w:tblInd w:w="-601" w:type="dxa"/>
        <w:tblLook w:val="04A0" w:firstRow="1" w:lastRow="0" w:firstColumn="1" w:lastColumn="0" w:noHBand="0" w:noVBand="1"/>
      </w:tblPr>
      <w:tblGrid>
        <w:gridCol w:w="5119"/>
        <w:gridCol w:w="3845"/>
        <w:gridCol w:w="339"/>
        <w:gridCol w:w="339"/>
        <w:gridCol w:w="339"/>
        <w:gridCol w:w="339"/>
      </w:tblGrid>
      <w:tr w:rsidR="00A646CB" w:rsidRPr="00C218B5" w14:paraId="6B786B40" w14:textId="77777777" w:rsidTr="00A646CB">
        <w:trPr>
          <w:trHeight w:val="1397"/>
        </w:trPr>
        <w:tc>
          <w:tcPr>
            <w:tcW w:w="10320" w:type="dxa"/>
            <w:gridSpan w:val="6"/>
          </w:tcPr>
          <w:p w14:paraId="511EED79" w14:textId="77777777" w:rsidR="00A646CB" w:rsidRPr="00C218B5" w:rsidRDefault="00A646CB" w:rsidP="00A646CB">
            <w:pPr>
              <w:rPr>
                <w:b/>
              </w:rPr>
            </w:pPr>
            <w:r>
              <w:rPr>
                <w:b/>
              </w:rPr>
              <w:lastRenderedPageBreak/>
              <w:t>8</w:t>
            </w:r>
            <w:r w:rsidRPr="00C218B5">
              <w:rPr>
                <w:b/>
              </w:rPr>
              <w:t>.THEMATIC AREA H: THEORY OF CHANGE</w:t>
            </w:r>
          </w:p>
          <w:p w14:paraId="2A890BCE" w14:textId="77777777" w:rsidR="00A646CB" w:rsidRPr="00C218B5" w:rsidRDefault="00A646CB" w:rsidP="00A646CB">
            <w:pPr>
              <w:rPr>
                <w:b/>
              </w:rPr>
            </w:pPr>
            <w:r w:rsidRPr="00C218B5">
              <w:rPr>
                <w:b/>
              </w:rPr>
              <w:t xml:space="preserve">CORE ASSESSMENT ISSUE: Awareness of </w:t>
            </w:r>
            <w:r>
              <w:rPr>
                <w:b/>
              </w:rPr>
              <w:t>and ability to use conditions necessary for desired</w:t>
            </w:r>
            <w:r w:rsidRPr="00C218B5">
              <w:rPr>
                <w:b/>
              </w:rPr>
              <w:t xml:space="preserve"> change, assumptions, influential players, and framework for change.</w:t>
            </w:r>
          </w:p>
          <w:p w14:paraId="6696B74C" w14:textId="77777777" w:rsidR="00A646CB" w:rsidRDefault="00A646CB" w:rsidP="00A646CB">
            <w:pPr>
              <w:rPr>
                <w:b/>
              </w:rPr>
            </w:pPr>
            <w:r w:rsidRPr="00C218B5">
              <w:rPr>
                <w:b/>
              </w:rPr>
              <w:t xml:space="preserve"> </w:t>
            </w:r>
          </w:p>
          <w:p w14:paraId="3F02DA2B" w14:textId="77777777" w:rsidR="00A646CB" w:rsidRPr="00C218B5" w:rsidRDefault="00A646CB" w:rsidP="00A646CB">
            <w:pPr>
              <w:rPr>
                <w:rFonts w:eastAsia="Arial Unicode MS" w:cs="Arial Unicode MS"/>
                <w:b/>
              </w:rPr>
            </w:pPr>
          </w:p>
        </w:tc>
      </w:tr>
      <w:tr w:rsidR="00A646CB" w:rsidRPr="00C218B5" w14:paraId="60609D80" w14:textId="77777777" w:rsidTr="00A646CB">
        <w:trPr>
          <w:trHeight w:val="387"/>
        </w:trPr>
        <w:tc>
          <w:tcPr>
            <w:tcW w:w="5119" w:type="dxa"/>
          </w:tcPr>
          <w:p w14:paraId="05B768F8" w14:textId="77777777" w:rsidR="00A646CB" w:rsidRPr="00C218B5" w:rsidRDefault="00A646CB" w:rsidP="00A646CB">
            <w:pPr>
              <w:rPr>
                <w:rFonts w:eastAsia="Arial Unicode MS" w:cs="Arial Unicode MS"/>
                <w:b/>
                <w:u w:val="single"/>
              </w:rPr>
            </w:pPr>
            <w:r w:rsidRPr="00C218B5">
              <w:rPr>
                <w:rFonts w:eastAsia="Arial Unicode MS" w:cs="Arial Unicode MS"/>
                <w:b/>
                <w:caps/>
              </w:rPr>
              <w:t>Capacity Statements</w:t>
            </w:r>
          </w:p>
        </w:tc>
        <w:tc>
          <w:tcPr>
            <w:tcW w:w="5201" w:type="dxa"/>
            <w:gridSpan w:val="5"/>
          </w:tcPr>
          <w:p w14:paraId="6842A92A" w14:textId="77777777" w:rsidR="00A646CB" w:rsidRPr="00C218B5" w:rsidRDefault="00A646CB" w:rsidP="00A646CB">
            <w:pPr>
              <w:tabs>
                <w:tab w:val="left" w:pos="1828"/>
                <w:tab w:val="right" w:pos="5324"/>
              </w:tabs>
              <w:rPr>
                <w:rFonts w:eastAsia="Arial Unicode MS" w:cs="Arial Unicode MS"/>
                <w:b/>
              </w:rPr>
            </w:pPr>
            <w:r w:rsidRPr="00C218B5">
              <w:rPr>
                <w:rFonts w:eastAsia="Arial Unicode MS" w:cs="Arial Unicode MS"/>
                <w:b/>
              </w:rPr>
              <w:tab/>
            </w:r>
            <w:r w:rsidRPr="00C218B5">
              <w:rPr>
                <w:rFonts w:eastAsia="Arial Unicode MS" w:cs="Arial Unicode MS"/>
                <w:b/>
              </w:rPr>
              <w:tab/>
              <w:t>RATING: Indicate current situation</w:t>
            </w:r>
          </w:p>
        </w:tc>
      </w:tr>
      <w:tr w:rsidR="00A646CB" w:rsidRPr="00C218B5" w14:paraId="3675FC70" w14:textId="77777777" w:rsidTr="00A646CB">
        <w:trPr>
          <w:trHeight w:val="387"/>
        </w:trPr>
        <w:tc>
          <w:tcPr>
            <w:tcW w:w="8964" w:type="dxa"/>
            <w:gridSpan w:val="2"/>
          </w:tcPr>
          <w:p w14:paraId="75873141" w14:textId="77777777" w:rsidR="00A646CB" w:rsidRPr="00C218B5" w:rsidRDefault="00A646CB" w:rsidP="00A646CB">
            <w:pPr>
              <w:rPr>
                <w:rFonts w:eastAsia="Arial Unicode MS" w:cs="Arial Unicode MS"/>
              </w:rPr>
            </w:pPr>
          </w:p>
        </w:tc>
        <w:tc>
          <w:tcPr>
            <w:tcW w:w="339" w:type="dxa"/>
          </w:tcPr>
          <w:p w14:paraId="5E79912F" w14:textId="77777777" w:rsidR="00A646CB" w:rsidRPr="00C218B5" w:rsidRDefault="00A646CB" w:rsidP="00A646CB">
            <w:pPr>
              <w:rPr>
                <w:rFonts w:eastAsia="Arial Unicode MS" w:cs="Arial Unicode MS"/>
                <w:b/>
              </w:rPr>
            </w:pPr>
            <w:r w:rsidRPr="00C218B5">
              <w:rPr>
                <w:rFonts w:eastAsia="Arial Unicode MS" w:cs="Arial Unicode MS"/>
                <w:b/>
              </w:rPr>
              <w:t>1</w:t>
            </w:r>
          </w:p>
        </w:tc>
        <w:tc>
          <w:tcPr>
            <w:tcW w:w="339" w:type="dxa"/>
          </w:tcPr>
          <w:p w14:paraId="78C39A9A" w14:textId="77777777" w:rsidR="00A646CB" w:rsidRPr="00C218B5" w:rsidRDefault="00A646CB" w:rsidP="00A646CB">
            <w:pPr>
              <w:rPr>
                <w:rFonts w:eastAsia="Arial Unicode MS" w:cs="Arial Unicode MS"/>
                <w:b/>
              </w:rPr>
            </w:pPr>
            <w:r w:rsidRPr="00C218B5">
              <w:rPr>
                <w:rFonts w:eastAsia="Arial Unicode MS" w:cs="Arial Unicode MS"/>
                <w:b/>
              </w:rPr>
              <w:t>2</w:t>
            </w:r>
          </w:p>
        </w:tc>
        <w:tc>
          <w:tcPr>
            <w:tcW w:w="339" w:type="dxa"/>
          </w:tcPr>
          <w:p w14:paraId="030F00AF" w14:textId="77777777" w:rsidR="00A646CB" w:rsidRPr="00C218B5" w:rsidRDefault="00A646CB" w:rsidP="00A646CB">
            <w:pPr>
              <w:rPr>
                <w:rFonts w:eastAsia="Arial Unicode MS" w:cs="Arial Unicode MS"/>
                <w:b/>
              </w:rPr>
            </w:pPr>
            <w:r w:rsidRPr="00C218B5">
              <w:rPr>
                <w:rFonts w:eastAsia="Arial Unicode MS" w:cs="Arial Unicode MS"/>
                <w:b/>
              </w:rPr>
              <w:t>3</w:t>
            </w:r>
          </w:p>
        </w:tc>
        <w:tc>
          <w:tcPr>
            <w:tcW w:w="339" w:type="dxa"/>
          </w:tcPr>
          <w:p w14:paraId="7199DB11" w14:textId="77777777" w:rsidR="00A646CB" w:rsidRPr="00C218B5" w:rsidRDefault="00A646CB" w:rsidP="00A646CB">
            <w:pPr>
              <w:rPr>
                <w:rFonts w:eastAsia="Arial Unicode MS" w:cs="Arial Unicode MS"/>
                <w:b/>
              </w:rPr>
            </w:pPr>
            <w:r w:rsidRPr="00C218B5">
              <w:rPr>
                <w:rFonts w:eastAsia="Arial Unicode MS" w:cs="Arial Unicode MS"/>
                <w:b/>
              </w:rPr>
              <w:t>4</w:t>
            </w:r>
          </w:p>
        </w:tc>
      </w:tr>
      <w:tr w:rsidR="00A646CB" w:rsidRPr="00C218B5" w14:paraId="038E041D" w14:textId="77777777" w:rsidTr="00A646CB">
        <w:trPr>
          <w:trHeight w:val="494"/>
        </w:trPr>
        <w:tc>
          <w:tcPr>
            <w:tcW w:w="8964" w:type="dxa"/>
            <w:gridSpan w:val="2"/>
          </w:tcPr>
          <w:p w14:paraId="67621666" w14:textId="77777777" w:rsidR="00A646CB" w:rsidRDefault="00A646CB" w:rsidP="004B7927">
            <w:pPr>
              <w:pStyle w:val="ListParagraph"/>
              <w:numPr>
                <w:ilvl w:val="0"/>
                <w:numId w:val="9"/>
              </w:numPr>
              <w:spacing w:after="0" w:line="240" w:lineRule="auto"/>
              <w:jc w:val="both"/>
            </w:pPr>
            <w:r>
              <w:t xml:space="preserve">The project staff and managers  understand the significance of the Theory of Change (roadmap) concept and its relationship to achievement of results </w:t>
            </w:r>
          </w:p>
        </w:tc>
        <w:tc>
          <w:tcPr>
            <w:tcW w:w="339" w:type="dxa"/>
          </w:tcPr>
          <w:p w14:paraId="39022C5C" w14:textId="77777777" w:rsidR="00A646CB" w:rsidRPr="00C218B5" w:rsidRDefault="00A646CB" w:rsidP="00A646CB">
            <w:pPr>
              <w:rPr>
                <w:rFonts w:eastAsia="Arial Unicode MS" w:cs="Arial Unicode MS"/>
              </w:rPr>
            </w:pPr>
          </w:p>
        </w:tc>
        <w:tc>
          <w:tcPr>
            <w:tcW w:w="339" w:type="dxa"/>
          </w:tcPr>
          <w:p w14:paraId="236C8F14" w14:textId="77777777" w:rsidR="00A646CB" w:rsidRPr="00C218B5" w:rsidRDefault="00A646CB" w:rsidP="00A646CB">
            <w:pPr>
              <w:rPr>
                <w:rFonts w:eastAsia="Arial Unicode MS" w:cs="Arial Unicode MS"/>
              </w:rPr>
            </w:pPr>
          </w:p>
        </w:tc>
        <w:tc>
          <w:tcPr>
            <w:tcW w:w="339" w:type="dxa"/>
          </w:tcPr>
          <w:p w14:paraId="16B9BAF3" w14:textId="77777777" w:rsidR="00A646CB" w:rsidRPr="00C218B5" w:rsidRDefault="00A646CB" w:rsidP="00A646CB">
            <w:pPr>
              <w:rPr>
                <w:rFonts w:eastAsia="Arial Unicode MS" w:cs="Arial Unicode MS"/>
              </w:rPr>
            </w:pPr>
          </w:p>
        </w:tc>
        <w:tc>
          <w:tcPr>
            <w:tcW w:w="339" w:type="dxa"/>
          </w:tcPr>
          <w:p w14:paraId="6E45B718" w14:textId="77777777" w:rsidR="00A646CB" w:rsidRPr="00C218B5" w:rsidRDefault="00A646CB" w:rsidP="00A646CB">
            <w:pPr>
              <w:rPr>
                <w:rFonts w:eastAsia="Arial Unicode MS" w:cs="Arial Unicode MS"/>
              </w:rPr>
            </w:pPr>
          </w:p>
        </w:tc>
      </w:tr>
      <w:tr w:rsidR="00A646CB" w:rsidRPr="00C218B5" w14:paraId="72FCFA1B" w14:textId="77777777" w:rsidTr="00A646CB">
        <w:trPr>
          <w:trHeight w:val="494"/>
        </w:trPr>
        <w:tc>
          <w:tcPr>
            <w:tcW w:w="8964" w:type="dxa"/>
            <w:gridSpan w:val="2"/>
          </w:tcPr>
          <w:p w14:paraId="7A4091B1" w14:textId="77777777" w:rsidR="00A646CB" w:rsidRDefault="00A646CB" w:rsidP="004B7927">
            <w:pPr>
              <w:pStyle w:val="ListParagraph"/>
              <w:numPr>
                <w:ilvl w:val="0"/>
                <w:numId w:val="9"/>
              </w:numPr>
              <w:spacing w:after="0" w:line="240" w:lineRule="auto"/>
              <w:jc w:val="both"/>
            </w:pPr>
            <w:r>
              <w:t>The project personnel have full understanding of the Tilitonse Theory of Change (Pathways to Results</w:t>
            </w:r>
            <w:r w:rsidRPr="00C218B5">
              <w:t>.</w:t>
            </w:r>
          </w:p>
        </w:tc>
        <w:tc>
          <w:tcPr>
            <w:tcW w:w="339" w:type="dxa"/>
          </w:tcPr>
          <w:p w14:paraId="1A22263E" w14:textId="77777777" w:rsidR="00A646CB" w:rsidRPr="00C218B5" w:rsidRDefault="00A646CB" w:rsidP="00A646CB">
            <w:pPr>
              <w:rPr>
                <w:rFonts w:eastAsia="Arial Unicode MS" w:cs="Arial Unicode MS"/>
              </w:rPr>
            </w:pPr>
          </w:p>
        </w:tc>
        <w:tc>
          <w:tcPr>
            <w:tcW w:w="339" w:type="dxa"/>
          </w:tcPr>
          <w:p w14:paraId="2B21E494" w14:textId="77777777" w:rsidR="00A646CB" w:rsidRPr="00C218B5" w:rsidRDefault="00A646CB" w:rsidP="00A646CB">
            <w:pPr>
              <w:rPr>
                <w:rFonts w:eastAsia="Arial Unicode MS" w:cs="Arial Unicode MS"/>
              </w:rPr>
            </w:pPr>
          </w:p>
        </w:tc>
        <w:tc>
          <w:tcPr>
            <w:tcW w:w="339" w:type="dxa"/>
          </w:tcPr>
          <w:p w14:paraId="4E4AC341" w14:textId="77777777" w:rsidR="00A646CB" w:rsidRPr="00C218B5" w:rsidRDefault="00A646CB" w:rsidP="00A646CB">
            <w:pPr>
              <w:rPr>
                <w:rFonts w:eastAsia="Arial Unicode MS" w:cs="Arial Unicode MS"/>
              </w:rPr>
            </w:pPr>
          </w:p>
        </w:tc>
        <w:tc>
          <w:tcPr>
            <w:tcW w:w="339" w:type="dxa"/>
          </w:tcPr>
          <w:p w14:paraId="25316503" w14:textId="77777777" w:rsidR="00A646CB" w:rsidRPr="00C218B5" w:rsidRDefault="00A646CB" w:rsidP="00A646CB">
            <w:pPr>
              <w:rPr>
                <w:rFonts w:eastAsia="Arial Unicode MS" w:cs="Arial Unicode MS"/>
              </w:rPr>
            </w:pPr>
          </w:p>
        </w:tc>
      </w:tr>
      <w:tr w:rsidR="00A646CB" w:rsidRPr="00C218B5" w14:paraId="0E4A1443" w14:textId="77777777" w:rsidTr="00A646CB">
        <w:trPr>
          <w:trHeight w:val="494"/>
        </w:trPr>
        <w:tc>
          <w:tcPr>
            <w:tcW w:w="8964" w:type="dxa"/>
            <w:gridSpan w:val="2"/>
          </w:tcPr>
          <w:p w14:paraId="6E13CBBA" w14:textId="77777777" w:rsidR="00A646CB" w:rsidRDefault="00A646CB" w:rsidP="004B7927">
            <w:pPr>
              <w:pStyle w:val="ListParagraph"/>
              <w:numPr>
                <w:ilvl w:val="0"/>
                <w:numId w:val="9"/>
              </w:numPr>
              <w:spacing w:after="0" w:line="240" w:lineRule="auto"/>
              <w:jc w:val="both"/>
            </w:pPr>
            <w:r>
              <w:t>The project personnel have conceptual and practical understanding of the following key elements  of the Tilitonse Theory of Change:</w:t>
            </w:r>
          </w:p>
        </w:tc>
        <w:tc>
          <w:tcPr>
            <w:tcW w:w="339" w:type="dxa"/>
          </w:tcPr>
          <w:p w14:paraId="087B8A65" w14:textId="77777777" w:rsidR="00A646CB" w:rsidRPr="00C218B5" w:rsidRDefault="00A646CB" w:rsidP="00A646CB">
            <w:pPr>
              <w:rPr>
                <w:rFonts w:eastAsia="Arial Unicode MS" w:cs="Arial Unicode MS"/>
              </w:rPr>
            </w:pPr>
          </w:p>
        </w:tc>
        <w:tc>
          <w:tcPr>
            <w:tcW w:w="339" w:type="dxa"/>
          </w:tcPr>
          <w:p w14:paraId="067906DB" w14:textId="77777777" w:rsidR="00A646CB" w:rsidRPr="00C218B5" w:rsidRDefault="00A646CB" w:rsidP="00A646CB">
            <w:pPr>
              <w:rPr>
                <w:rFonts w:eastAsia="Arial Unicode MS" w:cs="Arial Unicode MS"/>
              </w:rPr>
            </w:pPr>
          </w:p>
        </w:tc>
        <w:tc>
          <w:tcPr>
            <w:tcW w:w="339" w:type="dxa"/>
          </w:tcPr>
          <w:p w14:paraId="6C08C1F1" w14:textId="77777777" w:rsidR="00A646CB" w:rsidRPr="00C218B5" w:rsidRDefault="00A646CB" w:rsidP="00A646CB">
            <w:pPr>
              <w:rPr>
                <w:rFonts w:eastAsia="Arial Unicode MS" w:cs="Arial Unicode MS"/>
              </w:rPr>
            </w:pPr>
          </w:p>
        </w:tc>
        <w:tc>
          <w:tcPr>
            <w:tcW w:w="339" w:type="dxa"/>
          </w:tcPr>
          <w:p w14:paraId="27053835" w14:textId="77777777" w:rsidR="00A646CB" w:rsidRPr="00C218B5" w:rsidRDefault="00A646CB" w:rsidP="00A646CB">
            <w:pPr>
              <w:rPr>
                <w:rFonts w:eastAsia="Arial Unicode MS" w:cs="Arial Unicode MS"/>
              </w:rPr>
            </w:pPr>
          </w:p>
        </w:tc>
      </w:tr>
      <w:tr w:rsidR="00A646CB" w:rsidRPr="00C218B5" w14:paraId="76FF5701" w14:textId="77777777" w:rsidTr="00A646CB">
        <w:trPr>
          <w:trHeight w:val="494"/>
        </w:trPr>
        <w:tc>
          <w:tcPr>
            <w:tcW w:w="8964" w:type="dxa"/>
            <w:gridSpan w:val="2"/>
          </w:tcPr>
          <w:p w14:paraId="4AF7FAFF" w14:textId="77777777" w:rsidR="00A646CB" w:rsidRDefault="00A646CB" w:rsidP="004B7927">
            <w:pPr>
              <w:pStyle w:val="ListParagraph"/>
              <w:numPr>
                <w:ilvl w:val="0"/>
                <w:numId w:val="10"/>
              </w:numPr>
              <w:spacing w:after="0" w:line="240" w:lineRule="auto"/>
              <w:jc w:val="both"/>
            </w:pPr>
            <w:r>
              <w:t>Inclusion/exclusion/marginalization</w:t>
            </w:r>
          </w:p>
        </w:tc>
        <w:tc>
          <w:tcPr>
            <w:tcW w:w="339" w:type="dxa"/>
          </w:tcPr>
          <w:p w14:paraId="2664EC5E" w14:textId="77777777" w:rsidR="00A646CB" w:rsidRPr="00C218B5" w:rsidRDefault="00A646CB" w:rsidP="00A646CB">
            <w:pPr>
              <w:rPr>
                <w:rFonts w:eastAsia="Arial Unicode MS" w:cs="Arial Unicode MS"/>
              </w:rPr>
            </w:pPr>
          </w:p>
        </w:tc>
        <w:tc>
          <w:tcPr>
            <w:tcW w:w="339" w:type="dxa"/>
          </w:tcPr>
          <w:p w14:paraId="08CCA2ED" w14:textId="77777777" w:rsidR="00A646CB" w:rsidRPr="00C218B5" w:rsidRDefault="00A646CB" w:rsidP="00A646CB">
            <w:pPr>
              <w:rPr>
                <w:rFonts w:eastAsia="Arial Unicode MS" w:cs="Arial Unicode MS"/>
              </w:rPr>
            </w:pPr>
          </w:p>
        </w:tc>
        <w:tc>
          <w:tcPr>
            <w:tcW w:w="339" w:type="dxa"/>
          </w:tcPr>
          <w:p w14:paraId="2D930A3B" w14:textId="77777777" w:rsidR="00A646CB" w:rsidRPr="00C218B5" w:rsidRDefault="00A646CB" w:rsidP="00A646CB">
            <w:pPr>
              <w:rPr>
                <w:rFonts w:eastAsia="Arial Unicode MS" w:cs="Arial Unicode MS"/>
              </w:rPr>
            </w:pPr>
          </w:p>
        </w:tc>
        <w:tc>
          <w:tcPr>
            <w:tcW w:w="339" w:type="dxa"/>
          </w:tcPr>
          <w:p w14:paraId="7CFC52BF" w14:textId="77777777" w:rsidR="00A646CB" w:rsidRPr="00C218B5" w:rsidRDefault="00A646CB" w:rsidP="00A646CB">
            <w:pPr>
              <w:rPr>
                <w:rFonts w:eastAsia="Arial Unicode MS" w:cs="Arial Unicode MS"/>
              </w:rPr>
            </w:pPr>
          </w:p>
        </w:tc>
      </w:tr>
      <w:tr w:rsidR="00A646CB" w:rsidRPr="00C218B5" w14:paraId="12EEFBF7" w14:textId="77777777" w:rsidTr="00A646CB">
        <w:trPr>
          <w:trHeight w:val="494"/>
        </w:trPr>
        <w:tc>
          <w:tcPr>
            <w:tcW w:w="8964" w:type="dxa"/>
            <w:gridSpan w:val="2"/>
          </w:tcPr>
          <w:p w14:paraId="3CB9B7AD" w14:textId="77777777" w:rsidR="00A646CB" w:rsidRDefault="00A646CB" w:rsidP="004B7927">
            <w:pPr>
              <w:pStyle w:val="ListParagraph"/>
              <w:numPr>
                <w:ilvl w:val="0"/>
                <w:numId w:val="10"/>
              </w:numPr>
              <w:spacing w:after="0" w:line="240" w:lineRule="auto"/>
              <w:jc w:val="both"/>
            </w:pPr>
            <w:r>
              <w:t>Accountability</w:t>
            </w:r>
          </w:p>
        </w:tc>
        <w:tc>
          <w:tcPr>
            <w:tcW w:w="339" w:type="dxa"/>
          </w:tcPr>
          <w:p w14:paraId="3BC83A7F" w14:textId="77777777" w:rsidR="00A646CB" w:rsidRPr="00C218B5" w:rsidRDefault="00A646CB" w:rsidP="00A646CB">
            <w:pPr>
              <w:rPr>
                <w:rFonts w:eastAsia="Arial Unicode MS" w:cs="Arial Unicode MS"/>
              </w:rPr>
            </w:pPr>
          </w:p>
        </w:tc>
        <w:tc>
          <w:tcPr>
            <w:tcW w:w="339" w:type="dxa"/>
          </w:tcPr>
          <w:p w14:paraId="0B78DB07" w14:textId="77777777" w:rsidR="00A646CB" w:rsidRPr="00C218B5" w:rsidRDefault="00A646CB" w:rsidP="00A646CB">
            <w:pPr>
              <w:rPr>
                <w:rFonts w:eastAsia="Arial Unicode MS" w:cs="Arial Unicode MS"/>
              </w:rPr>
            </w:pPr>
          </w:p>
        </w:tc>
        <w:tc>
          <w:tcPr>
            <w:tcW w:w="339" w:type="dxa"/>
          </w:tcPr>
          <w:p w14:paraId="36775A8F" w14:textId="77777777" w:rsidR="00A646CB" w:rsidRPr="00C218B5" w:rsidRDefault="00A646CB" w:rsidP="00A646CB">
            <w:pPr>
              <w:rPr>
                <w:rFonts w:eastAsia="Arial Unicode MS" w:cs="Arial Unicode MS"/>
              </w:rPr>
            </w:pPr>
          </w:p>
        </w:tc>
        <w:tc>
          <w:tcPr>
            <w:tcW w:w="339" w:type="dxa"/>
          </w:tcPr>
          <w:p w14:paraId="1BD9F093" w14:textId="77777777" w:rsidR="00A646CB" w:rsidRPr="00C218B5" w:rsidRDefault="00A646CB" w:rsidP="00A646CB">
            <w:pPr>
              <w:rPr>
                <w:rFonts w:eastAsia="Arial Unicode MS" w:cs="Arial Unicode MS"/>
              </w:rPr>
            </w:pPr>
          </w:p>
        </w:tc>
      </w:tr>
      <w:tr w:rsidR="00A646CB" w:rsidRPr="00C218B5" w14:paraId="06F48568" w14:textId="77777777" w:rsidTr="00A646CB">
        <w:trPr>
          <w:trHeight w:val="494"/>
        </w:trPr>
        <w:tc>
          <w:tcPr>
            <w:tcW w:w="8964" w:type="dxa"/>
            <w:gridSpan w:val="2"/>
          </w:tcPr>
          <w:p w14:paraId="7544EDEC" w14:textId="77777777" w:rsidR="00A646CB" w:rsidRDefault="00A646CB" w:rsidP="004B7927">
            <w:pPr>
              <w:pStyle w:val="ListParagraph"/>
              <w:numPr>
                <w:ilvl w:val="0"/>
                <w:numId w:val="10"/>
              </w:numPr>
              <w:spacing w:after="0" w:line="240" w:lineRule="auto"/>
              <w:jc w:val="both"/>
            </w:pPr>
            <w:r>
              <w:t>Responsive governance</w:t>
            </w:r>
          </w:p>
        </w:tc>
        <w:tc>
          <w:tcPr>
            <w:tcW w:w="339" w:type="dxa"/>
          </w:tcPr>
          <w:p w14:paraId="7068639A" w14:textId="77777777" w:rsidR="00A646CB" w:rsidRPr="00C218B5" w:rsidRDefault="00A646CB" w:rsidP="00A646CB">
            <w:pPr>
              <w:rPr>
                <w:rFonts w:eastAsia="Arial Unicode MS" w:cs="Arial Unicode MS"/>
              </w:rPr>
            </w:pPr>
          </w:p>
        </w:tc>
        <w:tc>
          <w:tcPr>
            <w:tcW w:w="339" w:type="dxa"/>
          </w:tcPr>
          <w:p w14:paraId="6FC2084C" w14:textId="77777777" w:rsidR="00A646CB" w:rsidRPr="00C218B5" w:rsidRDefault="00A646CB" w:rsidP="00A646CB">
            <w:pPr>
              <w:rPr>
                <w:rFonts w:eastAsia="Arial Unicode MS" w:cs="Arial Unicode MS"/>
              </w:rPr>
            </w:pPr>
          </w:p>
        </w:tc>
        <w:tc>
          <w:tcPr>
            <w:tcW w:w="339" w:type="dxa"/>
          </w:tcPr>
          <w:p w14:paraId="01C54778" w14:textId="77777777" w:rsidR="00A646CB" w:rsidRPr="00C218B5" w:rsidRDefault="00A646CB" w:rsidP="00A646CB">
            <w:pPr>
              <w:rPr>
                <w:rFonts w:eastAsia="Arial Unicode MS" w:cs="Arial Unicode MS"/>
              </w:rPr>
            </w:pPr>
          </w:p>
        </w:tc>
        <w:tc>
          <w:tcPr>
            <w:tcW w:w="339" w:type="dxa"/>
          </w:tcPr>
          <w:p w14:paraId="085383D0" w14:textId="77777777" w:rsidR="00A646CB" w:rsidRPr="00C218B5" w:rsidRDefault="00A646CB" w:rsidP="00A646CB">
            <w:pPr>
              <w:rPr>
                <w:rFonts w:eastAsia="Arial Unicode MS" w:cs="Arial Unicode MS"/>
              </w:rPr>
            </w:pPr>
          </w:p>
        </w:tc>
      </w:tr>
      <w:tr w:rsidR="00A646CB" w:rsidRPr="00C218B5" w14:paraId="4E698CD3" w14:textId="77777777" w:rsidTr="00A646CB">
        <w:trPr>
          <w:trHeight w:val="494"/>
        </w:trPr>
        <w:tc>
          <w:tcPr>
            <w:tcW w:w="8964" w:type="dxa"/>
            <w:gridSpan w:val="2"/>
          </w:tcPr>
          <w:p w14:paraId="6DAE8BC9" w14:textId="77777777" w:rsidR="00A646CB" w:rsidRDefault="00A646CB" w:rsidP="004B7927">
            <w:pPr>
              <w:pStyle w:val="ListParagraph"/>
              <w:numPr>
                <w:ilvl w:val="0"/>
                <w:numId w:val="10"/>
              </w:numPr>
              <w:spacing w:after="0" w:line="240" w:lineRule="auto"/>
              <w:jc w:val="both"/>
            </w:pPr>
            <w:r>
              <w:t>Citizen voice</w:t>
            </w:r>
          </w:p>
        </w:tc>
        <w:tc>
          <w:tcPr>
            <w:tcW w:w="339" w:type="dxa"/>
          </w:tcPr>
          <w:p w14:paraId="5C3584A0" w14:textId="77777777" w:rsidR="00A646CB" w:rsidRPr="00C218B5" w:rsidRDefault="00A646CB" w:rsidP="00A646CB">
            <w:pPr>
              <w:rPr>
                <w:rFonts w:eastAsia="Arial Unicode MS" w:cs="Arial Unicode MS"/>
              </w:rPr>
            </w:pPr>
          </w:p>
        </w:tc>
        <w:tc>
          <w:tcPr>
            <w:tcW w:w="339" w:type="dxa"/>
          </w:tcPr>
          <w:p w14:paraId="0C2DC293" w14:textId="77777777" w:rsidR="00A646CB" w:rsidRPr="00C218B5" w:rsidRDefault="00A646CB" w:rsidP="00A646CB">
            <w:pPr>
              <w:rPr>
                <w:rFonts w:eastAsia="Arial Unicode MS" w:cs="Arial Unicode MS"/>
              </w:rPr>
            </w:pPr>
          </w:p>
        </w:tc>
        <w:tc>
          <w:tcPr>
            <w:tcW w:w="339" w:type="dxa"/>
          </w:tcPr>
          <w:p w14:paraId="528E29B7" w14:textId="77777777" w:rsidR="00A646CB" w:rsidRPr="00C218B5" w:rsidRDefault="00A646CB" w:rsidP="00A646CB">
            <w:pPr>
              <w:rPr>
                <w:rFonts w:eastAsia="Arial Unicode MS" w:cs="Arial Unicode MS"/>
              </w:rPr>
            </w:pPr>
          </w:p>
        </w:tc>
        <w:tc>
          <w:tcPr>
            <w:tcW w:w="339" w:type="dxa"/>
          </w:tcPr>
          <w:p w14:paraId="32E320AE" w14:textId="77777777" w:rsidR="00A646CB" w:rsidRPr="00C218B5" w:rsidRDefault="00A646CB" w:rsidP="00A646CB">
            <w:pPr>
              <w:rPr>
                <w:rFonts w:eastAsia="Arial Unicode MS" w:cs="Arial Unicode MS"/>
              </w:rPr>
            </w:pPr>
          </w:p>
        </w:tc>
      </w:tr>
      <w:tr w:rsidR="00A646CB" w:rsidRPr="00C218B5" w14:paraId="493F1E0D" w14:textId="77777777" w:rsidTr="00A646CB">
        <w:trPr>
          <w:trHeight w:val="494"/>
        </w:trPr>
        <w:tc>
          <w:tcPr>
            <w:tcW w:w="8964" w:type="dxa"/>
            <w:gridSpan w:val="2"/>
          </w:tcPr>
          <w:p w14:paraId="424C5DC8" w14:textId="77777777" w:rsidR="00A646CB" w:rsidRDefault="00A646CB" w:rsidP="004B7927">
            <w:pPr>
              <w:pStyle w:val="ListParagraph"/>
              <w:numPr>
                <w:ilvl w:val="0"/>
                <w:numId w:val="10"/>
              </w:numPr>
              <w:spacing w:after="0" w:line="240" w:lineRule="auto"/>
              <w:jc w:val="both"/>
              <w:rPr>
                <w:rFonts w:ascii="Tahoma" w:hAnsi="Tahoma" w:cs="Tahoma"/>
                <w:sz w:val="16"/>
                <w:szCs w:val="16"/>
              </w:rPr>
            </w:pPr>
            <w:r>
              <w:t>Collective citizen action</w:t>
            </w:r>
          </w:p>
        </w:tc>
        <w:tc>
          <w:tcPr>
            <w:tcW w:w="339" w:type="dxa"/>
          </w:tcPr>
          <w:p w14:paraId="06B6A76A" w14:textId="77777777" w:rsidR="00A646CB" w:rsidRPr="00C218B5" w:rsidRDefault="00A646CB" w:rsidP="00A646CB">
            <w:pPr>
              <w:rPr>
                <w:rFonts w:eastAsia="Arial Unicode MS" w:cs="Arial Unicode MS"/>
              </w:rPr>
            </w:pPr>
          </w:p>
        </w:tc>
        <w:tc>
          <w:tcPr>
            <w:tcW w:w="339" w:type="dxa"/>
          </w:tcPr>
          <w:p w14:paraId="2841343F" w14:textId="77777777" w:rsidR="00A646CB" w:rsidRPr="00C218B5" w:rsidRDefault="00A646CB" w:rsidP="00A646CB">
            <w:pPr>
              <w:rPr>
                <w:rFonts w:eastAsia="Arial Unicode MS" w:cs="Arial Unicode MS"/>
              </w:rPr>
            </w:pPr>
          </w:p>
        </w:tc>
        <w:tc>
          <w:tcPr>
            <w:tcW w:w="339" w:type="dxa"/>
          </w:tcPr>
          <w:p w14:paraId="687E2B34" w14:textId="77777777" w:rsidR="00A646CB" w:rsidRPr="00C218B5" w:rsidRDefault="00A646CB" w:rsidP="00A646CB">
            <w:pPr>
              <w:rPr>
                <w:rFonts w:eastAsia="Arial Unicode MS" w:cs="Arial Unicode MS"/>
              </w:rPr>
            </w:pPr>
          </w:p>
        </w:tc>
        <w:tc>
          <w:tcPr>
            <w:tcW w:w="339" w:type="dxa"/>
          </w:tcPr>
          <w:p w14:paraId="4B4C4D52" w14:textId="77777777" w:rsidR="00A646CB" w:rsidRPr="00C218B5" w:rsidRDefault="00A646CB" w:rsidP="00A646CB">
            <w:pPr>
              <w:rPr>
                <w:rFonts w:eastAsia="Arial Unicode MS" w:cs="Arial Unicode MS"/>
              </w:rPr>
            </w:pPr>
          </w:p>
        </w:tc>
      </w:tr>
      <w:tr w:rsidR="00A646CB" w:rsidRPr="00C218B5" w14:paraId="6874A6A4" w14:textId="77777777" w:rsidTr="00A646CB">
        <w:trPr>
          <w:trHeight w:val="494"/>
        </w:trPr>
        <w:tc>
          <w:tcPr>
            <w:tcW w:w="8964" w:type="dxa"/>
            <w:gridSpan w:val="2"/>
          </w:tcPr>
          <w:p w14:paraId="1570BBB5" w14:textId="77777777" w:rsidR="00A646CB" w:rsidRDefault="00A646CB" w:rsidP="004B7927">
            <w:pPr>
              <w:pStyle w:val="ListParagraph"/>
              <w:numPr>
                <w:ilvl w:val="0"/>
                <w:numId w:val="10"/>
              </w:numPr>
              <w:spacing w:after="0" w:line="240" w:lineRule="auto"/>
              <w:jc w:val="both"/>
            </w:pPr>
            <w:r>
              <w:t>Results chain</w:t>
            </w:r>
          </w:p>
        </w:tc>
        <w:tc>
          <w:tcPr>
            <w:tcW w:w="339" w:type="dxa"/>
          </w:tcPr>
          <w:p w14:paraId="20DDC035" w14:textId="77777777" w:rsidR="00A646CB" w:rsidRPr="00C218B5" w:rsidRDefault="00A646CB" w:rsidP="00A646CB">
            <w:pPr>
              <w:rPr>
                <w:rFonts w:eastAsia="Arial Unicode MS" w:cs="Arial Unicode MS"/>
              </w:rPr>
            </w:pPr>
          </w:p>
        </w:tc>
        <w:tc>
          <w:tcPr>
            <w:tcW w:w="339" w:type="dxa"/>
          </w:tcPr>
          <w:p w14:paraId="76238698" w14:textId="77777777" w:rsidR="00A646CB" w:rsidRPr="00C218B5" w:rsidRDefault="00A646CB" w:rsidP="00A646CB">
            <w:pPr>
              <w:rPr>
                <w:rFonts w:eastAsia="Arial Unicode MS" w:cs="Arial Unicode MS"/>
              </w:rPr>
            </w:pPr>
          </w:p>
        </w:tc>
        <w:tc>
          <w:tcPr>
            <w:tcW w:w="339" w:type="dxa"/>
          </w:tcPr>
          <w:p w14:paraId="4BEF7126" w14:textId="77777777" w:rsidR="00A646CB" w:rsidRPr="00C218B5" w:rsidRDefault="00A646CB" w:rsidP="00A646CB">
            <w:pPr>
              <w:rPr>
                <w:rFonts w:eastAsia="Arial Unicode MS" w:cs="Arial Unicode MS"/>
              </w:rPr>
            </w:pPr>
          </w:p>
        </w:tc>
        <w:tc>
          <w:tcPr>
            <w:tcW w:w="339" w:type="dxa"/>
          </w:tcPr>
          <w:p w14:paraId="3BD4A96E" w14:textId="77777777" w:rsidR="00A646CB" w:rsidRPr="00C218B5" w:rsidRDefault="00A646CB" w:rsidP="00A646CB">
            <w:pPr>
              <w:rPr>
                <w:rFonts w:eastAsia="Arial Unicode MS" w:cs="Arial Unicode MS"/>
              </w:rPr>
            </w:pPr>
          </w:p>
        </w:tc>
      </w:tr>
      <w:tr w:rsidR="00A646CB" w:rsidRPr="00C218B5" w14:paraId="5FE6FCCD" w14:textId="77777777" w:rsidTr="00A646CB">
        <w:trPr>
          <w:trHeight w:val="450"/>
        </w:trPr>
        <w:tc>
          <w:tcPr>
            <w:tcW w:w="8964" w:type="dxa"/>
            <w:gridSpan w:val="2"/>
          </w:tcPr>
          <w:p w14:paraId="5E29DEEE" w14:textId="77777777" w:rsidR="00A646CB" w:rsidRPr="00C218B5" w:rsidRDefault="00A646CB" w:rsidP="00A646CB">
            <w:pPr>
              <w:rPr>
                <w:b/>
              </w:rPr>
            </w:pPr>
          </w:p>
          <w:p w14:paraId="075A4C3F" w14:textId="77777777" w:rsidR="00A646CB" w:rsidRPr="00C218B5" w:rsidRDefault="00A646CB" w:rsidP="00A646CB">
            <w:pPr>
              <w:rPr>
                <w:b/>
              </w:rPr>
            </w:pPr>
            <w:r w:rsidRPr="00C218B5">
              <w:rPr>
                <w:b/>
              </w:rPr>
              <w:t>TOTAL SCORE ON THEORY OF CHANGE</w:t>
            </w:r>
          </w:p>
        </w:tc>
        <w:tc>
          <w:tcPr>
            <w:tcW w:w="1356" w:type="dxa"/>
            <w:gridSpan w:val="4"/>
          </w:tcPr>
          <w:p w14:paraId="2E2BC310" w14:textId="77777777" w:rsidR="00A646CB" w:rsidRPr="00C218B5" w:rsidRDefault="00A646CB" w:rsidP="00A646CB">
            <w:pPr>
              <w:rPr>
                <w:rFonts w:eastAsia="Arial Unicode MS" w:cs="Arial Unicode MS"/>
              </w:rPr>
            </w:pPr>
          </w:p>
        </w:tc>
      </w:tr>
      <w:tr w:rsidR="00A646CB" w:rsidRPr="00C218B5" w14:paraId="4AB2ECB7" w14:textId="77777777" w:rsidTr="00A646CB">
        <w:trPr>
          <w:trHeight w:val="9350"/>
        </w:trPr>
        <w:tc>
          <w:tcPr>
            <w:tcW w:w="10320" w:type="dxa"/>
            <w:gridSpan w:val="6"/>
          </w:tcPr>
          <w:p w14:paraId="3B7D22F5" w14:textId="77777777" w:rsidR="00A646CB" w:rsidRPr="00E92162" w:rsidRDefault="00A646CB" w:rsidP="00A646CB">
            <w:pPr>
              <w:rPr>
                <w:rFonts w:eastAsia="Arial Unicode MS" w:cs="Arial Unicode MS"/>
                <w:b/>
                <w:u w:val="single"/>
              </w:rPr>
            </w:pPr>
            <w:r>
              <w:rPr>
                <w:rFonts w:eastAsia="Arial Unicode MS" w:cs="Arial Unicode MS"/>
                <w:b/>
                <w:u w:val="single"/>
              </w:rPr>
              <w:lastRenderedPageBreak/>
              <w:t>OBSERVATIONS:</w:t>
            </w:r>
          </w:p>
        </w:tc>
      </w:tr>
    </w:tbl>
    <w:p w14:paraId="4D300EE8" w14:textId="77777777" w:rsidR="00A646CB" w:rsidRDefault="00A646CB" w:rsidP="00A646CB">
      <w:pPr>
        <w:spacing w:line="240" w:lineRule="auto"/>
        <w:jc w:val="both"/>
      </w:pPr>
    </w:p>
    <w:p w14:paraId="47B8BFBC" w14:textId="77777777" w:rsidR="00A646CB" w:rsidRDefault="00A646CB" w:rsidP="00A646CB">
      <w:pPr>
        <w:spacing w:line="240" w:lineRule="auto"/>
        <w:jc w:val="both"/>
      </w:pPr>
      <w:r>
        <w:br w:type="page"/>
      </w:r>
    </w:p>
    <w:p w14:paraId="15A066E4" w14:textId="77777777" w:rsidR="00A646CB" w:rsidRPr="00C218B5" w:rsidRDefault="00A646CB" w:rsidP="00A646CB">
      <w:pPr>
        <w:spacing w:line="240" w:lineRule="auto"/>
        <w:jc w:val="both"/>
      </w:pPr>
    </w:p>
    <w:tbl>
      <w:tblPr>
        <w:tblStyle w:val="TableGrid"/>
        <w:tblW w:w="10363" w:type="dxa"/>
        <w:tblInd w:w="-601" w:type="dxa"/>
        <w:tblLook w:val="04A0" w:firstRow="1" w:lastRow="0" w:firstColumn="1" w:lastColumn="0" w:noHBand="0" w:noVBand="1"/>
      </w:tblPr>
      <w:tblGrid>
        <w:gridCol w:w="5145"/>
        <w:gridCol w:w="3906"/>
        <w:gridCol w:w="328"/>
        <w:gridCol w:w="328"/>
        <w:gridCol w:w="328"/>
        <w:gridCol w:w="328"/>
      </w:tblGrid>
      <w:tr w:rsidR="00A646CB" w:rsidRPr="00C218B5" w14:paraId="1139EBAF" w14:textId="77777777" w:rsidTr="00A646CB">
        <w:trPr>
          <w:trHeight w:val="1397"/>
        </w:trPr>
        <w:tc>
          <w:tcPr>
            <w:tcW w:w="10363" w:type="dxa"/>
            <w:gridSpan w:val="6"/>
          </w:tcPr>
          <w:p w14:paraId="4597F944" w14:textId="77777777" w:rsidR="00A646CB" w:rsidRPr="00C218B5" w:rsidRDefault="00A646CB" w:rsidP="00A646CB">
            <w:pPr>
              <w:rPr>
                <w:b/>
                <w:caps/>
              </w:rPr>
            </w:pPr>
            <w:r>
              <w:rPr>
                <w:b/>
              </w:rPr>
              <w:t>9</w:t>
            </w:r>
            <w:r w:rsidRPr="00C218B5">
              <w:rPr>
                <w:b/>
              </w:rPr>
              <w:t xml:space="preserve">.THEMATIC AREA I: </w:t>
            </w:r>
            <w:r w:rsidRPr="00C218B5">
              <w:rPr>
                <w:b/>
                <w:caps/>
              </w:rPr>
              <w:t>Monitoring and Evaluation (M &amp; E)</w:t>
            </w:r>
          </w:p>
          <w:p w14:paraId="724287A2" w14:textId="77777777" w:rsidR="00A646CB" w:rsidRPr="00C218B5" w:rsidRDefault="00A646CB" w:rsidP="00A646CB">
            <w:pPr>
              <w:rPr>
                <w:b/>
              </w:rPr>
            </w:pPr>
          </w:p>
          <w:p w14:paraId="7D5A3B33" w14:textId="77777777" w:rsidR="00A646CB" w:rsidRPr="00C218B5" w:rsidRDefault="00A646CB" w:rsidP="00A646CB">
            <w:pPr>
              <w:rPr>
                <w:b/>
              </w:rPr>
            </w:pPr>
            <w:r w:rsidRPr="00C218B5">
              <w:rPr>
                <w:b/>
              </w:rPr>
              <w:t xml:space="preserve">CORE ASSESSMENT ISSUE:  Data collection on past and present outputs, quality and quantity; systems, processes and tools, their relevance, applicability and impact to the organisation, cooperating partners and beneficiaries. </w:t>
            </w:r>
          </w:p>
          <w:p w14:paraId="099DFC5B" w14:textId="77777777" w:rsidR="00A646CB" w:rsidRPr="00C218B5" w:rsidRDefault="00A646CB" w:rsidP="00A646CB">
            <w:pPr>
              <w:rPr>
                <w:b/>
              </w:rPr>
            </w:pPr>
          </w:p>
          <w:p w14:paraId="0CE6E709" w14:textId="77777777" w:rsidR="00A646CB" w:rsidRPr="00C218B5" w:rsidRDefault="00A646CB" w:rsidP="00A646CB">
            <w:pPr>
              <w:rPr>
                <w:b/>
              </w:rPr>
            </w:pPr>
          </w:p>
        </w:tc>
      </w:tr>
      <w:tr w:rsidR="00A646CB" w:rsidRPr="00C218B5" w14:paraId="094AD9B0" w14:textId="77777777" w:rsidTr="00A646CB">
        <w:trPr>
          <w:trHeight w:val="387"/>
        </w:trPr>
        <w:tc>
          <w:tcPr>
            <w:tcW w:w="5145" w:type="dxa"/>
          </w:tcPr>
          <w:p w14:paraId="761360E1" w14:textId="77777777" w:rsidR="00A646CB" w:rsidRPr="00C218B5" w:rsidRDefault="00A646CB" w:rsidP="00A646CB">
            <w:pPr>
              <w:rPr>
                <w:rFonts w:eastAsia="Arial Unicode MS" w:cs="Arial Unicode MS"/>
                <w:b/>
                <w:u w:val="single"/>
              </w:rPr>
            </w:pPr>
            <w:r w:rsidRPr="00C218B5">
              <w:rPr>
                <w:rFonts w:eastAsia="Arial Unicode MS" w:cs="Arial Unicode MS"/>
                <w:b/>
                <w:caps/>
              </w:rPr>
              <w:t xml:space="preserve"> CAPACITY STATEMENTS</w:t>
            </w:r>
          </w:p>
        </w:tc>
        <w:tc>
          <w:tcPr>
            <w:tcW w:w="5218" w:type="dxa"/>
            <w:gridSpan w:val="5"/>
          </w:tcPr>
          <w:p w14:paraId="60787C71" w14:textId="77777777" w:rsidR="00A646CB" w:rsidRPr="00C218B5" w:rsidRDefault="00A646CB" w:rsidP="00A646CB">
            <w:pPr>
              <w:rPr>
                <w:rFonts w:eastAsia="Arial Unicode MS" w:cs="Arial Unicode MS"/>
                <w:b/>
              </w:rPr>
            </w:pPr>
            <w:r w:rsidRPr="00C218B5">
              <w:rPr>
                <w:rFonts w:eastAsia="Arial Unicode MS" w:cs="Arial Unicode MS"/>
                <w:b/>
              </w:rPr>
              <w:t>RATING: Indicate current situation</w:t>
            </w:r>
          </w:p>
        </w:tc>
      </w:tr>
      <w:tr w:rsidR="00A646CB" w:rsidRPr="00C218B5" w14:paraId="70C1FC44" w14:textId="77777777" w:rsidTr="00A646CB">
        <w:trPr>
          <w:trHeight w:val="387"/>
        </w:trPr>
        <w:tc>
          <w:tcPr>
            <w:tcW w:w="9051" w:type="dxa"/>
            <w:gridSpan w:val="2"/>
          </w:tcPr>
          <w:p w14:paraId="178DF83A" w14:textId="77777777" w:rsidR="00A646CB" w:rsidRPr="00C218B5" w:rsidRDefault="00A646CB" w:rsidP="00A646CB">
            <w:pPr>
              <w:rPr>
                <w:rFonts w:eastAsia="Arial Unicode MS" w:cs="Arial Unicode MS"/>
                <w:b/>
              </w:rPr>
            </w:pPr>
          </w:p>
        </w:tc>
        <w:tc>
          <w:tcPr>
            <w:tcW w:w="328" w:type="dxa"/>
          </w:tcPr>
          <w:p w14:paraId="3C7880E4" w14:textId="77777777" w:rsidR="00A646CB" w:rsidRPr="00C218B5" w:rsidRDefault="00A646CB" w:rsidP="00A646CB">
            <w:pPr>
              <w:rPr>
                <w:rFonts w:eastAsia="Arial Unicode MS" w:cs="Arial Unicode MS"/>
                <w:b/>
              </w:rPr>
            </w:pPr>
            <w:r w:rsidRPr="00C218B5">
              <w:rPr>
                <w:rFonts w:eastAsia="Arial Unicode MS" w:cs="Arial Unicode MS"/>
                <w:b/>
              </w:rPr>
              <w:t>1</w:t>
            </w:r>
          </w:p>
        </w:tc>
        <w:tc>
          <w:tcPr>
            <w:tcW w:w="328" w:type="dxa"/>
          </w:tcPr>
          <w:p w14:paraId="75F59107" w14:textId="77777777" w:rsidR="00A646CB" w:rsidRPr="00C218B5" w:rsidRDefault="00A646CB" w:rsidP="00A646CB">
            <w:pPr>
              <w:rPr>
                <w:rFonts w:eastAsia="Arial Unicode MS" w:cs="Arial Unicode MS"/>
                <w:b/>
              </w:rPr>
            </w:pPr>
            <w:r w:rsidRPr="00C218B5">
              <w:rPr>
                <w:rFonts w:eastAsia="Arial Unicode MS" w:cs="Arial Unicode MS"/>
                <w:b/>
              </w:rPr>
              <w:t>2</w:t>
            </w:r>
          </w:p>
        </w:tc>
        <w:tc>
          <w:tcPr>
            <w:tcW w:w="328" w:type="dxa"/>
          </w:tcPr>
          <w:p w14:paraId="68C9B074" w14:textId="77777777" w:rsidR="00A646CB" w:rsidRPr="00C218B5" w:rsidRDefault="00A646CB" w:rsidP="00A646CB">
            <w:pPr>
              <w:rPr>
                <w:rFonts w:eastAsia="Arial Unicode MS" w:cs="Arial Unicode MS"/>
                <w:b/>
              </w:rPr>
            </w:pPr>
            <w:r w:rsidRPr="00C218B5">
              <w:rPr>
                <w:rFonts w:eastAsia="Arial Unicode MS" w:cs="Arial Unicode MS"/>
                <w:b/>
              </w:rPr>
              <w:t>3</w:t>
            </w:r>
          </w:p>
        </w:tc>
        <w:tc>
          <w:tcPr>
            <w:tcW w:w="328" w:type="dxa"/>
          </w:tcPr>
          <w:p w14:paraId="1C83362C" w14:textId="77777777" w:rsidR="00A646CB" w:rsidRPr="00C218B5" w:rsidRDefault="00A646CB" w:rsidP="00A646CB">
            <w:pPr>
              <w:rPr>
                <w:rFonts w:eastAsia="Arial Unicode MS" w:cs="Arial Unicode MS"/>
                <w:b/>
              </w:rPr>
            </w:pPr>
            <w:r w:rsidRPr="00C218B5">
              <w:rPr>
                <w:rFonts w:eastAsia="Arial Unicode MS" w:cs="Arial Unicode MS"/>
                <w:b/>
              </w:rPr>
              <w:t>4</w:t>
            </w:r>
          </w:p>
        </w:tc>
      </w:tr>
      <w:tr w:rsidR="00A646CB" w:rsidRPr="00C218B5" w14:paraId="42B9F2E8" w14:textId="77777777" w:rsidTr="00A646CB">
        <w:trPr>
          <w:trHeight w:val="629"/>
        </w:trPr>
        <w:tc>
          <w:tcPr>
            <w:tcW w:w="9051" w:type="dxa"/>
            <w:gridSpan w:val="2"/>
          </w:tcPr>
          <w:p w14:paraId="5CF7A514" w14:textId="77777777" w:rsidR="00A646CB" w:rsidRDefault="00A646CB" w:rsidP="004B7927">
            <w:pPr>
              <w:pStyle w:val="ListParagraph"/>
              <w:numPr>
                <w:ilvl w:val="0"/>
                <w:numId w:val="11"/>
              </w:numPr>
              <w:spacing w:after="0" w:line="240" w:lineRule="auto"/>
              <w:jc w:val="both"/>
            </w:pPr>
            <w:r w:rsidRPr="00C218B5">
              <w:t xml:space="preserve">The organisation has a competent M &amp; E </w:t>
            </w:r>
            <w:r>
              <w:t>personnel well versed in results-based programming, monitoring and evaluation</w:t>
            </w:r>
            <w:r w:rsidRPr="00C218B5">
              <w:t>.</w:t>
            </w:r>
          </w:p>
        </w:tc>
        <w:tc>
          <w:tcPr>
            <w:tcW w:w="328" w:type="dxa"/>
          </w:tcPr>
          <w:p w14:paraId="2384CB28" w14:textId="77777777" w:rsidR="00A646CB" w:rsidRPr="00C218B5" w:rsidRDefault="00A646CB" w:rsidP="00A646CB">
            <w:pPr>
              <w:rPr>
                <w:rFonts w:eastAsia="Arial Unicode MS" w:cs="Arial Unicode MS"/>
              </w:rPr>
            </w:pPr>
          </w:p>
        </w:tc>
        <w:tc>
          <w:tcPr>
            <w:tcW w:w="328" w:type="dxa"/>
          </w:tcPr>
          <w:p w14:paraId="38727DAC" w14:textId="77777777" w:rsidR="00A646CB" w:rsidRPr="00C218B5" w:rsidRDefault="00A646CB" w:rsidP="00A646CB">
            <w:pPr>
              <w:rPr>
                <w:rFonts w:eastAsia="Arial Unicode MS" w:cs="Arial Unicode MS"/>
              </w:rPr>
            </w:pPr>
          </w:p>
        </w:tc>
        <w:tc>
          <w:tcPr>
            <w:tcW w:w="328" w:type="dxa"/>
          </w:tcPr>
          <w:p w14:paraId="1B4BF58B" w14:textId="77777777" w:rsidR="00A646CB" w:rsidRPr="00C218B5" w:rsidRDefault="00A646CB" w:rsidP="00A646CB">
            <w:pPr>
              <w:rPr>
                <w:rFonts w:eastAsia="Arial Unicode MS" w:cs="Arial Unicode MS"/>
              </w:rPr>
            </w:pPr>
          </w:p>
        </w:tc>
        <w:tc>
          <w:tcPr>
            <w:tcW w:w="328" w:type="dxa"/>
          </w:tcPr>
          <w:p w14:paraId="4C17A8F7" w14:textId="77777777" w:rsidR="00A646CB" w:rsidRPr="00C218B5" w:rsidRDefault="00A646CB" w:rsidP="00A646CB">
            <w:pPr>
              <w:rPr>
                <w:rFonts w:eastAsia="Arial Unicode MS" w:cs="Arial Unicode MS"/>
              </w:rPr>
            </w:pPr>
          </w:p>
        </w:tc>
      </w:tr>
      <w:tr w:rsidR="00A646CB" w:rsidRPr="00C218B5" w14:paraId="6F14FF32" w14:textId="77777777" w:rsidTr="00A646CB">
        <w:trPr>
          <w:trHeight w:val="440"/>
        </w:trPr>
        <w:tc>
          <w:tcPr>
            <w:tcW w:w="9051" w:type="dxa"/>
            <w:gridSpan w:val="2"/>
          </w:tcPr>
          <w:p w14:paraId="72A88CB0" w14:textId="77777777" w:rsidR="00A646CB" w:rsidRDefault="00A646CB" w:rsidP="004B7927">
            <w:pPr>
              <w:pStyle w:val="ListParagraph"/>
              <w:numPr>
                <w:ilvl w:val="0"/>
                <w:numId w:val="11"/>
              </w:numPr>
              <w:spacing w:after="0" w:line="240" w:lineRule="auto"/>
              <w:jc w:val="both"/>
            </w:pPr>
            <w:r w:rsidRPr="00C218B5">
              <w:t xml:space="preserve">The organisation has a monitoring and evaluation </w:t>
            </w:r>
            <w:r>
              <w:t>plan</w:t>
            </w:r>
            <w:r w:rsidRPr="00C218B5">
              <w:t>.</w:t>
            </w:r>
          </w:p>
        </w:tc>
        <w:tc>
          <w:tcPr>
            <w:tcW w:w="328" w:type="dxa"/>
          </w:tcPr>
          <w:p w14:paraId="472A370B" w14:textId="77777777" w:rsidR="00A646CB" w:rsidRPr="00C218B5" w:rsidRDefault="00A646CB" w:rsidP="00A646CB">
            <w:pPr>
              <w:rPr>
                <w:rFonts w:eastAsia="Arial Unicode MS" w:cs="Arial Unicode MS"/>
              </w:rPr>
            </w:pPr>
          </w:p>
        </w:tc>
        <w:tc>
          <w:tcPr>
            <w:tcW w:w="328" w:type="dxa"/>
          </w:tcPr>
          <w:p w14:paraId="398E8B9F" w14:textId="77777777" w:rsidR="00A646CB" w:rsidRPr="00C218B5" w:rsidRDefault="00A646CB" w:rsidP="00A646CB">
            <w:pPr>
              <w:rPr>
                <w:rFonts w:eastAsia="Arial Unicode MS" w:cs="Arial Unicode MS"/>
              </w:rPr>
            </w:pPr>
          </w:p>
        </w:tc>
        <w:tc>
          <w:tcPr>
            <w:tcW w:w="328" w:type="dxa"/>
          </w:tcPr>
          <w:p w14:paraId="2C8F1872" w14:textId="77777777" w:rsidR="00A646CB" w:rsidRPr="00C218B5" w:rsidRDefault="00A646CB" w:rsidP="00A646CB">
            <w:pPr>
              <w:rPr>
                <w:rFonts w:eastAsia="Arial Unicode MS" w:cs="Arial Unicode MS"/>
              </w:rPr>
            </w:pPr>
          </w:p>
        </w:tc>
        <w:tc>
          <w:tcPr>
            <w:tcW w:w="328" w:type="dxa"/>
          </w:tcPr>
          <w:p w14:paraId="08A9A469" w14:textId="77777777" w:rsidR="00A646CB" w:rsidRPr="00C218B5" w:rsidRDefault="00A646CB" w:rsidP="00A646CB">
            <w:pPr>
              <w:rPr>
                <w:rFonts w:eastAsia="Arial Unicode MS" w:cs="Arial Unicode MS"/>
              </w:rPr>
            </w:pPr>
          </w:p>
        </w:tc>
      </w:tr>
      <w:tr w:rsidR="00A646CB" w:rsidRPr="00C218B5" w14:paraId="32D1F4D0" w14:textId="77777777" w:rsidTr="00A646CB">
        <w:trPr>
          <w:trHeight w:val="440"/>
        </w:trPr>
        <w:tc>
          <w:tcPr>
            <w:tcW w:w="9051" w:type="dxa"/>
            <w:gridSpan w:val="2"/>
          </w:tcPr>
          <w:p w14:paraId="138F2411" w14:textId="77777777" w:rsidR="00A646CB" w:rsidRDefault="00A646CB" w:rsidP="004B7927">
            <w:pPr>
              <w:pStyle w:val="ListParagraph"/>
              <w:numPr>
                <w:ilvl w:val="0"/>
                <w:numId w:val="11"/>
              </w:numPr>
              <w:spacing w:after="0" w:line="240" w:lineRule="auto"/>
              <w:jc w:val="both"/>
            </w:pPr>
            <w:r>
              <w:t xml:space="preserve">The organization financially supports M&amp;E systems. </w:t>
            </w:r>
          </w:p>
        </w:tc>
        <w:tc>
          <w:tcPr>
            <w:tcW w:w="328" w:type="dxa"/>
          </w:tcPr>
          <w:p w14:paraId="7567603D" w14:textId="77777777" w:rsidR="00A646CB" w:rsidRPr="00C218B5" w:rsidRDefault="00A646CB" w:rsidP="00A646CB">
            <w:pPr>
              <w:rPr>
                <w:rFonts w:eastAsia="Arial Unicode MS" w:cs="Arial Unicode MS"/>
              </w:rPr>
            </w:pPr>
          </w:p>
        </w:tc>
        <w:tc>
          <w:tcPr>
            <w:tcW w:w="328" w:type="dxa"/>
          </w:tcPr>
          <w:p w14:paraId="19E3E99E" w14:textId="77777777" w:rsidR="00A646CB" w:rsidRPr="00C218B5" w:rsidRDefault="00A646CB" w:rsidP="00A646CB">
            <w:pPr>
              <w:rPr>
                <w:rFonts w:eastAsia="Arial Unicode MS" w:cs="Arial Unicode MS"/>
              </w:rPr>
            </w:pPr>
          </w:p>
        </w:tc>
        <w:tc>
          <w:tcPr>
            <w:tcW w:w="328" w:type="dxa"/>
          </w:tcPr>
          <w:p w14:paraId="578603C6" w14:textId="77777777" w:rsidR="00A646CB" w:rsidRPr="00C218B5" w:rsidRDefault="00A646CB" w:rsidP="00A646CB">
            <w:pPr>
              <w:rPr>
                <w:rFonts w:eastAsia="Arial Unicode MS" w:cs="Arial Unicode MS"/>
              </w:rPr>
            </w:pPr>
          </w:p>
        </w:tc>
        <w:tc>
          <w:tcPr>
            <w:tcW w:w="328" w:type="dxa"/>
          </w:tcPr>
          <w:p w14:paraId="4B4BB7AB" w14:textId="77777777" w:rsidR="00A646CB" w:rsidRPr="00C218B5" w:rsidRDefault="00A646CB" w:rsidP="00A646CB">
            <w:pPr>
              <w:rPr>
                <w:rFonts w:eastAsia="Arial Unicode MS" w:cs="Arial Unicode MS"/>
              </w:rPr>
            </w:pPr>
          </w:p>
        </w:tc>
      </w:tr>
      <w:tr w:rsidR="00A646CB" w:rsidRPr="00C218B5" w14:paraId="6B8D27BD" w14:textId="77777777" w:rsidTr="00A646CB">
        <w:trPr>
          <w:trHeight w:val="440"/>
        </w:trPr>
        <w:tc>
          <w:tcPr>
            <w:tcW w:w="9051" w:type="dxa"/>
            <w:gridSpan w:val="2"/>
          </w:tcPr>
          <w:p w14:paraId="3BA9934C" w14:textId="77777777" w:rsidR="00A646CB" w:rsidRDefault="00A646CB" w:rsidP="004B7927">
            <w:pPr>
              <w:pStyle w:val="ListParagraph"/>
              <w:numPr>
                <w:ilvl w:val="0"/>
                <w:numId w:val="11"/>
              </w:numPr>
              <w:spacing w:after="0" w:line="240" w:lineRule="auto"/>
              <w:jc w:val="both"/>
            </w:pPr>
            <w:r w:rsidRPr="00C218B5">
              <w:t xml:space="preserve">M &amp; E personnel are familiar with Tilitonse reporting </w:t>
            </w:r>
            <w:r>
              <w:t>requirements</w:t>
            </w:r>
            <w:r w:rsidRPr="00C218B5">
              <w:t>.</w:t>
            </w:r>
          </w:p>
        </w:tc>
        <w:tc>
          <w:tcPr>
            <w:tcW w:w="328" w:type="dxa"/>
          </w:tcPr>
          <w:p w14:paraId="7384AC3D" w14:textId="77777777" w:rsidR="00A646CB" w:rsidRPr="00C218B5" w:rsidRDefault="00A646CB" w:rsidP="00A646CB">
            <w:pPr>
              <w:rPr>
                <w:rFonts w:eastAsia="Arial Unicode MS" w:cs="Arial Unicode MS"/>
              </w:rPr>
            </w:pPr>
          </w:p>
        </w:tc>
        <w:tc>
          <w:tcPr>
            <w:tcW w:w="328" w:type="dxa"/>
          </w:tcPr>
          <w:p w14:paraId="43D09400" w14:textId="77777777" w:rsidR="00A646CB" w:rsidRPr="00C218B5" w:rsidRDefault="00A646CB" w:rsidP="00A646CB">
            <w:pPr>
              <w:rPr>
                <w:rFonts w:eastAsia="Arial Unicode MS" w:cs="Arial Unicode MS"/>
              </w:rPr>
            </w:pPr>
          </w:p>
        </w:tc>
        <w:tc>
          <w:tcPr>
            <w:tcW w:w="328" w:type="dxa"/>
          </w:tcPr>
          <w:p w14:paraId="33CA96F2" w14:textId="77777777" w:rsidR="00A646CB" w:rsidRPr="00C218B5" w:rsidRDefault="00A646CB" w:rsidP="00A646CB">
            <w:pPr>
              <w:rPr>
                <w:rFonts w:eastAsia="Arial Unicode MS" w:cs="Arial Unicode MS"/>
              </w:rPr>
            </w:pPr>
          </w:p>
        </w:tc>
        <w:tc>
          <w:tcPr>
            <w:tcW w:w="328" w:type="dxa"/>
          </w:tcPr>
          <w:p w14:paraId="7E0D9EAC" w14:textId="77777777" w:rsidR="00A646CB" w:rsidRPr="00C218B5" w:rsidRDefault="00A646CB" w:rsidP="00A646CB">
            <w:pPr>
              <w:rPr>
                <w:rFonts w:eastAsia="Arial Unicode MS" w:cs="Arial Unicode MS"/>
              </w:rPr>
            </w:pPr>
          </w:p>
        </w:tc>
      </w:tr>
      <w:tr w:rsidR="00A646CB" w:rsidRPr="00C218B5" w14:paraId="6C08F583" w14:textId="77777777" w:rsidTr="00A646CB">
        <w:trPr>
          <w:trHeight w:val="629"/>
        </w:trPr>
        <w:tc>
          <w:tcPr>
            <w:tcW w:w="9051" w:type="dxa"/>
            <w:gridSpan w:val="2"/>
          </w:tcPr>
          <w:p w14:paraId="213A7639" w14:textId="77777777" w:rsidR="00A646CB" w:rsidRDefault="00A646CB" w:rsidP="004B7927">
            <w:pPr>
              <w:pStyle w:val="ListParagraph"/>
              <w:numPr>
                <w:ilvl w:val="0"/>
                <w:numId w:val="11"/>
              </w:numPr>
              <w:spacing w:after="0" w:line="240" w:lineRule="auto"/>
              <w:jc w:val="both"/>
            </w:pPr>
            <w:r w:rsidRPr="00C218B5">
              <w:t xml:space="preserve">The organisation has capacity to collect data on outputs, </w:t>
            </w:r>
            <w:r>
              <w:t>outcomes and impact</w:t>
            </w:r>
            <w:r w:rsidRPr="00C218B5">
              <w:t>.</w:t>
            </w:r>
          </w:p>
        </w:tc>
        <w:tc>
          <w:tcPr>
            <w:tcW w:w="328" w:type="dxa"/>
          </w:tcPr>
          <w:p w14:paraId="5AD62639" w14:textId="77777777" w:rsidR="00A646CB" w:rsidRPr="00C218B5" w:rsidRDefault="00A646CB" w:rsidP="00A646CB">
            <w:pPr>
              <w:rPr>
                <w:rFonts w:eastAsia="Arial Unicode MS" w:cs="Arial Unicode MS"/>
              </w:rPr>
            </w:pPr>
          </w:p>
        </w:tc>
        <w:tc>
          <w:tcPr>
            <w:tcW w:w="328" w:type="dxa"/>
          </w:tcPr>
          <w:p w14:paraId="6485376A" w14:textId="77777777" w:rsidR="00A646CB" w:rsidRPr="00C218B5" w:rsidRDefault="00A646CB" w:rsidP="00A646CB">
            <w:pPr>
              <w:rPr>
                <w:rFonts w:eastAsia="Arial Unicode MS" w:cs="Arial Unicode MS"/>
              </w:rPr>
            </w:pPr>
          </w:p>
        </w:tc>
        <w:tc>
          <w:tcPr>
            <w:tcW w:w="328" w:type="dxa"/>
          </w:tcPr>
          <w:p w14:paraId="65ABCE20" w14:textId="77777777" w:rsidR="00A646CB" w:rsidRPr="00C218B5" w:rsidRDefault="00A646CB" w:rsidP="00A646CB">
            <w:pPr>
              <w:rPr>
                <w:rFonts w:eastAsia="Arial Unicode MS" w:cs="Arial Unicode MS"/>
              </w:rPr>
            </w:pPr>
          </w:p>
        </w:tc>
        <w:tc>
          <w:tcPr>
            <w:tcW w:w="328" w:type="dxa"/>
          </w:tcPr>
          <w:p w14:paraId="0B0F7BB1" w14:textId="77777777" w:rsidR="00A646CB" w:rsidRPr="00C218B5" w:rsidRDefault="00A646CB" w:rsidP="00A646CB">
            <w:pPr>
              <w:rPr>
                <w:rFonts w:eastAsia="Arial Unicode MS" w:cs="Arial Unicode MS"/>
              </w:rPr>
            </w:pPr>
          </w:p>
        </w:tc>
      </w:tr>
      <w:tr w:rsidR="00A646CB" w:rsidRPr="00C218B5" w14:paraId="34FE0DF0" w14:textId="77777777" w:rsidTr="00A646CB">
        <w:trPr>
          <w:trHeight w:val="450"/>
        </w:trPr>
        <w:tc>
          <w:tcPr>
            <w:tcW w:w="9051" w:type="dxa"/>
            <w:gridSpan w:val="2"/>
          </w:tcPr>
          <w:p w14:paraId="2EBF95FB" w14:textId="77777777" w:rsidR="00A646CB" w:rsidRDefault="00A646CB" w:rsidP="004B7927">
            <w:pPr>
              <w:pStyle w:val="ListParagraph"/>
              <w:numPr>
                <w:ilvl w:val="0"/>
                <w:numId w:val="11"/>
              </w:numPr>
              <w:spacing w:after="0" w:line="240" w:lineRule="auto"/>
              <w:jc w:val="both"/>
            </w:pPr>
            <w:r w:rsidRPr="00CA1B6A">
              <w:rPr>
                <w:rFonts w:cstheme="minorHAnsi"/>
              </w:rPr>
              <w:t>Performance evaluation or impact monitoring review meetings are regular, inclusive and participatory.</w:t>
            </w:r>
          </w:p>
        </w:tc>
        <w:tc>
          <w:tcPr>
            <w:tcW w:w="328" w:type="dxa"/>
          </w:tcPr>
          <w:p w14:paraId="06E98D89" w14:textId="77777777" w:rsidR="00A646CB" w:rsidRPr="00C218B5" w:rsidRDefault="00A646CB" w:rsidP="00A646CB">
            <w:pPr>
              <w:rPr>
                <w:rFonts w:eastAsia="Arial Unicode MS" w:cs="Arial Unicode MS"/>
              </w:rPr>
            </w:pPr>
          </w:p>
        </w:tc>
        <w:tc>
          <w:tcPr>
            <w:tcW w:w="328" w:type="dxa"/>
          </w:tcPr>
          <w:p w14:paraId="48E781F5" w14:textId="77777777" w:rsidR="00A646CB" w:rsidRPr="00C218B5" w:rsidRDefault="00A646CB" w:rsidP="00A646CB">
            <w:pPr>
              <w:rPr>
                <w:rFonts w:eastAsia="Arial Unicode MS" w:cs="Arial Unicode MS"/>
              </w:rPr>
            </w:pPr>
          </w:p>
        </w:tc>
        <w:tc>
          <w:tcPr>
            <w:tcW w:w="328" w:type="dxa"/>
          </w:tcPr>
          <w:p w14:paraId="74716EE4" w14:textId="77777777" w:rsidR="00A646CB" w:rsidRPr="00C218B5" w:rsidRDefault="00A646CB" w:rsidP="00A646CB">
            <w:pPr>
              <w:rPr>
                <w:rFonts w:eastAsia="Arial Unicode MS" w:cs="Arial Unicode MS"/>
              </w:rPr>
            </w:pPr>
          </w:p>
        </w:tc>
        <w:tc>
          <w:tcPr>
            <w:tcW w:w="328" w:type="dxa"/>
          </w:tcPr>
          <w:p w14:paraId="3EB80755" w14:textId="77777777" w:rsidR="00A646CB" w:rsidRPr="00C218B5" w:rsidRDefault="00A646CB" w:rsidP="00A646CB">
            <w:pPr>
              <w:rPr>
                <w:rFonts w:eastAsia="Arial Unicode MS" w:cs="Arial Unicode MS"/>
              </w:rPr>
            </w:pPr>
          </w:p>
        </w:tc>
      </w:tr>
      <w:tr w:rsidR="00A646CB" w:rsidRPr="00C218B5" w14:paraId="2080C481" w14:textId="77777777" w:rsidTr="00A646CB">
        <w:trPr>
          <w:trHeight w:val="60"/>
        </w:trPr>
        <w:tc>
          <w:tcPr>
            <w:tcW w:w="9051" w:type="dxa"/>
            <w:gridSpan w:val="2"/>
          </w:tcPr>
          <w:p w14:paraId="116983A9" w14:textId="77777777" w:rsidR="00A646CB" w:rsidRPr="00C218B5" w:rsidRDefault="00A646CB" w:rsidP="00A646CB">
            <w:pPr>
              <w:rPr>
                <w:b/>
              </w:rPr>
            </w:pPr>
          </w:p>
          <w:p w14:paraId="17ECAB36" w14:textId="77777777" w:rsidR="00A646CB" w:rsidRPr="00C218B5" w:rsidRDefault="00A646CB" w:rsidP="00A646CB">
            <w:pPr>
              <w:rPr>
                <w:b/>
              </w:rPr>
            </w:pPr>
            <w:r w:rsidRPr="00C218B5">
              <w:rPr>
                <w:b/>
              </w:rPr>
              <w:t>TOTAL SCORE ON MONITORING AND EVALUATION</w:t>
            </w:r>
          </w:p>
        </w:tc>
        <w:tc>
          <w:tcPr>
            <w:tcW w:w="1312" w:type="dxa"/>
            <w:gridSpan w:val="4"/>
          </w:tcPr>
          <w:p w14:paraId="6D70EEA9" w14:textId="77777777" w:rsidR="00A646CB" w:rsidRPr="00C218B5" w:rsidRDefault="00A646CB" w:rsidP="00A646CB">
            <w:pPr>
              <w:rPr>
                <w:rFonts w:eastAsia="Arial Unicode MS" w:cs="Arial Unicode MS"/>
              </w:rPr>
            </w:pPr>
          </w:p>
        </w:tc>
      </w:tr>
      <w:tr w:rsidR="00A646CB" w:rsidRPr="00C218B5" w14:paraId="0B3E8A50" w14:textId="77777777" w:rsidTr="00A646CB">
        <w:trPr>
          <w:trHeight w:val="9080"/>
        </w:trPr>
        <w:tc>
          <w:tcPr>
            <w:tcW w:w="10363" w:type="dxa"/>
            <w:gridSpan w:val="6"/>
          </w:tcPr>
          <w:p w14:paraId="06FF4D20" w14:textId="77777777" w:rsidR="00A646CB" w:rsidRPr="00E92162" w:rsidRDefault="00A646CB" w:rsidP="00A646CB">
            <w:pPr>
              <w:rPr>
                <w:rFonts w:eastAsia="Arial Unicode MS" w:cs="Arial Unicode MS"/>
                <w:b/>
              </w:rPr>
            </w:pPr>
            <w:r w:rsidRPr="00E92162">
              <w:rPr>
                <w:rFonts w:eastAsia="Arial Unicode MS" w:cs="Arial Unicode MS"/>
                <w:b/>
                <w:u w:val="single"/>
              </w:rPr>
              <w:lastRenderedPageBreak/>
              <w:t>OBSERVATIONS</w:t>
            </w:r>
            <w:r>
              <w:rPr>
                <w:rFonts w:eastAsia="Arial Unicode MS" w:cs="Arial Unicode MS"/>
                <w:b/>
              </w:rPr>
              <w:t>:</w:t>
            </w:r>
          </w:p>
        </w:tc>
      </w:tr>
    </w:tbl>
    <w:p w14:paraId="794CCFB0" w14:textId="77777777" w:rsidR="00A646CB" w:rsidRPr="007443E6" w:rsidRDefault="00A646CB" w:rsidP="00A646CB">
      <w:pPr>
        <w:spacing w:line="240" w:lineRule="auto"/>
        <w:jc w:val="both"/>
        <w:rPr>
          <w:b/>
          <w:sz w:val="25"/>
          <w:szCs w:val="25"/>
        </w:rPr>
      </w:pPr>
    </w:p>
    <w:tbl>
      <w:tblPr>
        <w:tblStyle w:val="TableGrid"/>
        <w:tblW w:w="10363" w:type="dxa"/>
        <w:tblInd w:w="-601" w:type="dxa"/>
        <w:tblLook w:val="04A0" w:firstRow="1" w:lastRow="0" w:firstColumn="1" w:lastColumn="0" w:noHBand="0" w:noVBand="1"/>
      </w:tblPr>
      <w:tblGrid>
        <w:gridCol w:w="5118"/>
        <w:gridCol w:w="3873"/>
        <w:gridCol w:w="343"/>
        <w:gridCol w:w="343"/>
        <w:gridCol w:w="343"/>
        <w:gridCol w:w="343"/>
      </w:tblGrid>
      <w:tr w:rsidR="00A646CB" w:rsidRPr="007443E6" w14:paraId="3CE25DB9" w14:textId="77777777" w:rsidTr="00A646CB">
        <w:trPr>
          <w:trHeight w:val="1397"/>
        </w:trPr>
        <w:tc>
          <w:tcPr>
            <w:tcW w:w="10363" w:type="dxa"/>
            <w:gridSpan w:val="6"/>
          </w:tcPr>
          <w:p w14:paraId="12C88EB9" w14:textId="77777777" w:rsidR="00A646CB" w:rsidRPr="008E735D" w:rsidRDefault="00A646CB" w:rsidP="00A646CB">
            <w:pPr>
              <w:rPr>
                <w:b/>
                <w:caps/>
              </w:rPr>
            </w:pPr>
            <w:r w:rsidRPr="008E735D">
              <w:rPr>
                <w:b/>
              </w:rPr>
              <w:t>10.THEMATIC AREA J: KNOWLEDGE MANAGEMENT AND COMMUNICATION (KMC)</w:t>
            </w:r>
          </w:p>
          <w:p w14:paraId="33180562" w14:textId="77777777" w:rsidR="00A646CB" w:rsidRPr="008E735D" w:rsidRDefault="00A646CB" w:rsidP="00A646CB">
            <w:pPr>
              <w:rPr>
                <w:b/>
              </w:rPr>
            </w:pPr>
          </w:p>
          <w:p w14:paraId="3B934097" w14:textId="77777777" w:rsidR="00A646CB" w:rsidRPr="008E735D" w:rsidRDefault="00A646CB" w:rsidP="00A646CB">
            <w:pPr>
              <w:rPr>
                <w:b/>
              </w:rPr>
            </w:pPr>
            <w:r w:rsidRPr="008E735D">
              <w:rPr>
                <w:b/>
              </w:rPr>
              <w:t>CORE ASSESSMENT ISSUE:  Capturing, documenting, dissemination of information, facilitate collaboration and learning between partners for knowledge creation.</w:t>
            </w:r>
          </w:p>
          <w:p w14:paraId="1B21BF58" w14:textId="77777777" w:rsidR="00A646CB" w:rsidRPr="008E735D" w:rsidRDefault="00A646CB" w:rsidP="00A646CB">
            <w:pPr>
              <w:rPr>
                <w:b/>
              </w:rPr>
            </w:pPr>
          </w:p>
          <w:p w14:paraId="78B64851" w14:textId="77777777" w:rsidR="00A646CB" w:rsidRPr="008E735D" w:rsidRDefault="00A646CB" w:rsidP="00A646CB">
            <w:pPr>
              <w:rPr>
                <w:b/>
              </w:rPr>
            </w:pPr>
            <w:r w:rsidRPr="008E735D">
              <w:rPr>
                <w:b/>
              </w:rPr>
              <w:t xml:space="preserve">  </w:t>
            </w:r>
          </w:p>
          <w:p w14:paraId="040131DB" w14:textId="77777777" w:rsidR="00A646CB" w:rsidRPr="008E735D" w:rsidRDefault="00A646CB" w:rsidP="00A646CB">
            <w:pPr>
              <w:rPr>
                <w:b/>
              </w:rPr>
            </w:pPr>
          </w:p>
        </w:tc>
      </w:tr>
      <w:tr w:rsidR="00A646CB" w:rsidRPr="007443E6" w14:paraId="629BBD68" w14:textId="77777777" w:rsidTr="00A646CB">
        <w:trPr>
          <w:trHeight w:val="387"/>
        </w:trPr>
        <w:tc>
          <w:tcPr>
            <w:tcW w:w="5118" w:type="dxa"/>
          </w:tcPr>
          <w:p w14:paraId="533260C4" w14:textId="77777777" w:rsidR="00A646CB" w:rsidRPr="008E735D" w:rsidRDefault="00A646CB" w:rsidP="00A646CB">
            <w:pPr>
              <w:rPr>
                <w:rFonts w:eastAsia="Arial Unicode MS" w:cs="Arial Unicode MS"/>
                <w:b/>
                <w:u w:val="single"/>
              </w:rPr>
            </w:pPr>
            <w:r w:rsidRPr="008E735D">
              <w:rPr>
                <w:rFonts w:eastAsia="Arial Unicode MS" w:cs="Arial Unicode MS"/>
                <w:b/>
                <w:caps/>
              </w:rPr>
              <w:t xml:space="preserve"> CAPACITY STATEMENTS</w:t>
            </w:r>
          </w:p>
        </w:tc>
        <w:tc>
          <w:tcPr>
            <w:tcW w:w="5245" w:type="dxa"/>
            <w:gridSpan w:val="5"/>
          </w:tcPr>
          <w:p w14:paraId="4EB721E2" w14:textId="77777777" w:rsidR="00A646CB" w:rsidRPr="008E735D" w:rsidRDefault="00A646CB" w:rsidP="00A646CB">
            <w:pPr>
              <w:rPr>
                <w:rFonts w:eastAsia="Arial Unicode MS" w:cs="Arial Unicode MS"/>
                <w:b/>
              </w:rPr>
            </w:pPr>
            <w:r w:rsidRPr="008E735D">
              <w:rPr>
                <w:rFonts w:eastAsia="Arial Unicode MS" w:cs="Arial Unicode MS"/>
                <w:b/>
              </w:rPr>
              <w:t>RATING: Indicate current situation</w:t>
            </w:r>
          </w:p>
        </w:tc>
      </w:tr>
      <w:tr w:rsidR="00A646CB" w:rsidRPr="007443E6" w14:paraId="3169553C" w14:textId="77777777" w:rsidTr="00A646CB">
        <w:trPr>
          <w:trHeight w:val="387"/>
        </w:trPr>
        <w:tc>
          <w:tcPr>
            <w:tcW w:w="8991" w:type="dxa"/>
            <w:gridSpan w:val="2"/>
          </w:tcPr>
          <w:p w14:paraId="0BBE249D" w14:textId="77777777" w:rsidR="00A646CB" w:rsidRPr="008E735D" w:rsidRDefault="00A646CB" w:rsidP="00A646CB">
            <w:pPr>
              <w:rPr>
                <w:rFonts w:eastAsia="Arial Unicode MS" w:cs="Arial Unicode MS"/>
                <w:b/>
              </w:rPr>
            </w:pPr>
          </w:p>
        </w:tc>
        <w:tc>
          <w:tcPr>
            <w:tcW w:w="343" w:type="dxa"/>
          </w:tcPr>
          <w:p w14:paraId="188F48BF" w14:textId="77777777" w:rsidR="00A646CB" w:rsidRPr="007443E6" w:rsidRDefault="00A646CB" w:rsidP="00A646CB">
            <w:pPr>
              <w:rPr>
                <w:rFonts w:eastAsia="Arial Unicode MS" w:cs="Arial Unicode MS"/>
                <w:b/>
                <w:sz w:val="25"/>
                <w:szCs w:val="25"/>
              </w:rPr>
            </w:pPr>
            <w:r w:rsidRPr="007443E6">
              <w:rPr>
                <w:rFonts w:eastAsia="Arial Unicode MS" w:cs="Arial Unicode MS"/>
                <w:b/>
                <w:sz w:val="25"/>
                <w:szCs w:val="25"/>
              </w:rPr>
              <w:t>1</w:t>
            </w:r>
          </w:p>
        </w:tc>
        <w:tc>
          <w:tcPr>
            <w:tcW w:w="343" w:type="dxa"/>
          </w:tcPr>
          <w:p w14:paraId="4BE67338" w14:textId="77777777" w:rsidR="00A646CB" w:rsidRPr="007443E6" w:rsidRDefault="00A646CB" w:rsidP="00A646CB">
            <w:pPr>
              <w:rPr>
                <w:rFonts w:eastAsia="Arial Unicode MS" w:cs="Arial Unicode MS"/>
                <w:b/>
                <w:sz w:val="25"/>
                <w:szCs w:val="25"/>
              </w:rPr>
            </w:pPr>
            <w:r w:rsidRPr="007443E6">
              <w:rPr>
                <w:rFonts w:eastAsia="Arial Unicode MS" w:cs="Arial Unicode MS"/>
                <w:b/>
                <w:sz w:val="25"/>
                <w:szCs w:val="25"/>
              </w:rPr>
              <w:t>2</w:t>
            </w:r>
          </w:p>
        </w:tc>
        <w:tc>
          <w:tcPr>
            <w:tcW w:w="343" w:type="dxa"/>
          </w:tcPr>
          <w:p w14:paraId="62DF0F25" w14:textId="77777777" w:rsidR="00A646CB" w:rsidRPr="007443E6" w:rsidRDefault="00A646CB" w:rsidP="00A646CB">
            <w:pPr>
              <w:rPr>
                <w:rFonts w:eastAsia="Arial Unicode MS" w:cs="Arial Unicode MS"/>
                <w:b/>
                <w:sz w:val="25"/>
                <w:szCs w:val="25"/>
              </w:rPr>
            </w:pPr>
            <w:r w:rsidRPr="007443E6">
              <w:rPr>
                <w:rFonts w:eastAsia="Arial Unicode MS" w:cs="Arial Unicode MS"/>
                <w:b/>
                <w:sz w:val="25"/>
                <w:szCs w:val="25"/>
              </w:rPr>
              <w:t>3</w:t>
            </w:r>
          </w:p>
        </w:tc>
        <w:tc>
          <w:tcPr>
            <w:tcW w:w="343" w:type="dxa"/>
          </w:tcPr>
          <w:p w14:paraId="2254FC8C" w14:textId="77777777" w:rsidR="00A646CB" w:rsidRPr="007443E6" w:rsidRDefault="00A646CB" w:rsidP="00A646CB">
            <w:pPr>
              <w:rPr>
                <w:rFonts w:eastAsia="Arial Unicode MS" w:cs="Arial Unicode MS"/>
                <w:b/>
                <w:sz w:val="25"/>
                <w:szCs w:val="25"/>
              </w:rPr>
            </w:pPr>
            <w:r w:rsidRPr="007443E6">
              <w:rPr>
                <w:rFonts w:eastAsia="Arial Unicode MS" w:cs="Arial Unicode MS"/>
                <w:b/>
                <w:sz w:val="25"/>
                <w:szCs w:val="25"/>
              </w:rPr>
              <w:t>4</w:t>
            </w:r>
          </w:p>
        </w:tc>
      </w:tr>
      <w:tr w:rsidR="00A646CB" w:rsidRPr="008E735D" w14:paraId="6F471217" w14:textId="77777777" w:rsidTr="00A646CB">
        <w:trPr>
          <w:trHeight w:val="629"/>
        </w:trPr>
        <w:tc>
          <w:tcPr>
            <w:tcW w:w="8991" w:type="dxa"/>
            <w:gridSpan w:val="2"/>
          </w:tcPr>
          <w:p w14:paraId="30F7B87D" w14:textId="77777777" w:rsidR="00A646CB" w:rsidRPr="008E735D" w:rsidRDefault="00A646CB" w:rsidP="004B7927">
            <w:pPr>
              <w:pStyle w:val="ListParagraph"/>
              <w:numPr>
                <w:ilvl w:val="0"/>
                <w:numId w:val="16"/>
              </w:numPr>
              <w:spacing w:after="0" w:line="240" w:lineRule="auto"/>
              <w:jc w:val="both"/>
            </w:pPr>
            <w:r w:rsidRPr="008E735D">
              <w:t xml:space="preserve">The organization has a system for </w:t>
            </w:r>
            <w:r w:rsidRPr="008E735D">
              <w:rPr>
                <w:rFonts w:eastAsia="Times New Roman" w:cs="Arial"/>
              </w:rPr>
              <w:t>capturing, documenting, and disseminating knowledge both internally and externally.</w:t>
            </w:r>
            <w:r w:rsidRPr="008E735D" w:rsidDel="00241CFB">
              <w:t xml:space="preserve"> </w:t>
            </w:r>
          </w:p>
        </w:tc>
        <w:tc>
          <w:tcPr>
            <w:tcW w:w="343" w:type="dxa"/>
          </w:tcPr>
          <w:p w14:paraId="2A6D5726" w14:textId="77777777" w:rsidR="00A646CB" w:rsidRPr="008E735D" w:rsidRDefault="00A646CB" w:rsidP="00A646CB">
            <w:pPr>
              <w:rPr>
                <w:rFonts w:eastAsia="Arial Unicode MS" w:cs="Arial Unicode MS"/>
              </w:rPr>
            </w:pPr>
          </w:p>
        </w:tc>
        <w:tc>
          <w:tcPr>
            <w:tcW w:w="343" w:type="dxa"/>
          </w:tcPr>
          <w:p w14:paraId="3FB50813" w14:textId="77777777" w:rsidR="00A646CB" w:rsidRPr="008E735D" w:rsidRDefault="00A646CB" w:rsidP="00A646CB">
            <w:pPr>
              <w:rPr>
                <w:rFonts w:eastAsia="Arial Unicode MS" w:cs="Arial Unicode MS"/>
              </w:rPr>
            </w:pPr>
          </w:p>
        </w:tc>
        <w:tc>
          <w:tcPr>
            <w:tcW w:w="343" w:type="dxa"/>
          </w:tcPr>
          <w:p w14:paraId="1F038E61" w14:textId="77777777" w:rsidR="00A646CB" w:rsidRPr="008E735D" w:rsidRDefault="00A646CB" w:rsidP="00A646CB">
            <w:pPr>
              <w:rPr>
                <w:rFonts w:eastAsia="Arial Unicode MS" w:cs="Arial Unicode MS"/>
              </w:rPr>
            </w:pPr>
          </w:p>
        </w:tc>
        <w:tc>
          <w:tcPr>
            <w:tcW w:w="343" w:type="dxa"/>
          </w:tcPr>
          <w:p w14:paraId="6679F208" w14:textId="77777777" w:rsidR="00A646CB" w:rsidRPr="008E735D" w:rsidRDefault="00A646CB" w:rsidP="00A646CB">
            <w:pPr>
              <w:rPr>
                <w:rFonts w:eastAsia="Arial Unicode MS" w:cs="Arial Unicode MS"/>
              </w:rPr>
            </w:pPr>
          </w:p>
        </w:tc>
      </w:tr>
      <w:tr w:rsidR="00A646CB" w:rsidRPr="008E735D" w14:paraId="136D95CF" w14:textId="77777777" w:rsidTr="00A646CB">
        <w:trPr>
          <w:trHeight w:val="440"/>
        </w:trPr>
        <w:tc>
          <w:tcPr>
            <w:tcW w:w="8991" w:type="dxa"/>
            <w:gridSpan w:val="2"/>
          </w:tcPr>
          <w:p w14:paraId="148DFFDC" w14:textId="77777777" w:rsidR="00A646CB" w:rsidRPr="008E735D" w:rsidRDefault="00A646CB" w:rsidP="00A646CB">
            <w:pPr>
              <w:rPr>
                <w:rFonts w:eastAsia="Times New Roman" w:cs="Arial"/>
              </w:rPr>
            </w:pPr>
          </w:p>
          <w:p w14:paraId="269D4602" w14:textId="77777777" w:rsidR="00A646CB" w:rsidRPr="008E735D" w:rsidRDefault="00A646CB" w:rsidP="004B7927">
            <w:pPr>
              <w:pStyle w:val="ListParagraph"/>
              <w:numPr>
                <w:ilvl w:val="0"/>
                <w:numId w:val="16"/>
              </w:numPr>
              <w:spacing w:after="0" w:line="240" w:lineRule="auto"/>
              <w:jc w:val="both"/>
            </w:pPr>
            <w:r w:rsidRPr="008E735D">
              <w:t>Employees are able to capture and share knowledge and expertise across the organization</w:t>
            </w:r>
          </w:p>
        </w:tc>
        <w:tc>
          <w:tcPr>
            <w:tcW w:w="343" w:type="dxa"/>
          </w:tcPr>
          <w:p w14:paraId="7A937F35" w14:textId="77777777" w:rsidR="00A646CB" w:rsidRPr="008E735D" w:rsidRDefault="00A646CB" w:rsidP="00A646CB">
            <w:pPr>
              <w:rPr>
                <w:rFonts w:eastAsia="Arial Unicode MS" w:cs="Arial Unicode MS"/>
              </w:rPr>
            </w:pPr>
          </w:p>
        </w:tc>
        <w:tc>
          <w:tcPr>
            <w:tcW w:w="343" w:type="dxa"/>
          </w:tcPr>
          <w:p w14:paraId="07841536" w14:textId="77777777" w:rsidR="00A646CB" w:rsidRPr="008E735D" w:rsidRDefault="00A646CB" w:rsidP="00A646CB">
            <w:pPr>
              <w:rPr>
                <w:rFonts w:eastAsia="Arial Unicode MS" w:cs="Arial Unicode MS"/>
              </w:rPr>
            </w:pPr>
          </w:p>
        </w:tc>
        <w:tc>
          <w:tcPr>
            <w:tcW w:w="343" w:type="dxa"/>
          </w:tcPr>
          <w:p w14:paraId="712E5CF4" w14:textId="77777777" w:rsidR="00A646CB" w:rsidRPr="008E735D" w:rsidRDefault="00A646CB" w:rsidP="00A646CB">
            <w:pPr>
              <w:rPr>
                <w:rFonts w:eastAsia="Arial Unicode MS" w:cs="Arial Unicode MS"/>
              </w:rPr>
            </w:pPr>
          </w:p>
        </w:tc>
        <w:tc>
          <w:tcPr>
            <w:tcW w:w="343" w:type="dxa"/>
          </w:tcPr>
          <w:p w14:paraId="1AB10084" w14:textId="77777777" w:rsidR="00A646CB" w:rsidRPr="008E735D" w:rsidRDefault="00A646CB" w:rsidP="00A646CB">
            <w:pPr>
              <w:rPr>
                <w:rFonts w:eastAsia="Arial Unicode MS" w:cs="Arial Unicode MS"/>
              </w:rPr>
            </w:pPr>
          </w:p>
        </w:tc>
      </w:tr>
      <w:tr w:rsidR="00A646CB" w:rsidRPr="008E735D" w14:paraId="0DC7FC90" w14:textId="77777777" w:rsidTr="00A646CB">
        <w:trPr>
          <w:trHeight w:val="450"/>
        </w:trPr>
        <w:tc>
          <w:tcPr>
            <w:tcW w:w="8991" w:type="dxa"/>
            <w:gridSpan w:val="2"/>
          </w:tcPr>
          <w:p w14:paraId="6E18CF1C" w14:textId="77777777" w:rsidR="00A646CB" w:rsidRPr="008E735D" w:rsidRDefault="00A646CB" w:rsidP="004B7927">
            <w:pPr>
              <w:pStyle w:val="ListParagraph"/>
              <w:numPr>
                <w:ilvl w:val="0"/>
                <w:numId w:val="16"/>
              </w:numPr>
              <w:spacing w:after="0" w:line="240" w:lineRule="auto"/>
              <w:jc w:val="both"/>
            </w:pPr>
            <w:r w:rsidRPr="008E735D">
              <w:t xml:space="preserve">The organization has an existing knowledge management and communications strategy to guide its activities. </w:t>
            </w:r>
          </w:p>
        </w:tc>
        <w:tc>
          <w:tcPr>
            <w:tcW w:w="343" w:type="dxa"/>
          </w:tcPr>
          <w:p w14:paraId="48CE45C1" w14:textId="77777777" w:rsidR="00A646CB" w:rsidRPr="008E735D" w:rsidRDefault="00A646CB" w:rsidP="00A646CB">
            <w:pPr>
              <w:rPr>
                <w:rFonts w:eastAsia="Arial Unicode MS" w:cs="Arial Unicode MS"/>
              </w:rPr>
            </w:pPr>
          </w:p>
        </w:tc>
        <w:tc>
          <w:tcPr>
            <w:tcW w:w="343" w:type="dxa"/>
          </w:tcPr>
          <w:p w14:paraId="2C56DC33" w14:textId="77777777" w:rsidR="00A646CB" w:rsidRPr="008E735D" w:rsidRDefault="00A646CB" w:rsidP="00A646CB">
            <w:pPr>
              <w:rPr>
                <w:rFonts w:eastAsia="Arial Unicode MS" w:cs="Arial Unicode MS"/>
              </w:rPr>
            </w:pPr>
          </w:p>
        </w:tc>
        <w:tc>
          <w:tcPr>
            <w:tcW w:w="343" w:type="dxa"/>
          </w:tcPr>
          <w:p w14:paraId="1B4A5743" w14:textId="77777777" w:rsidR="00A646CB" w:rsidRPr="008E735D" w:rsidRDefault="00A646CB" w:rsidP="00A646CB">
            <w:pPr>
              <w:rPr>
                <w:rFonts w:eastAsia="Arial Unicode MS" w:cs="Arial Unicode MS"/>
              </w:rPr>
            </w:pPr>
          </w:p>
        </w:tc>
        <w:tc>
          <w:tcPr>
            <w:tcW w:w="343" w:type="dxa"/>
          </w:tcPr>
          <w:p w14:paraId="0E026ACD" w14:textId="77777777" w:rsidR="00A646CB" w:rsidRPr="008E735D" w:rsidRDefault="00A646CB" w:rsidP="00A646CB">
            <w:pPr>
              <w:rPr>
                <w:rFonts w:eastAsia="Arial Unicode MS" w:cs="Arial Unicode MS"/>
              </w:rPr>
            </w:pPr>
          </w:p>
        </w:tc>
      </w:tr>
      <w:tr w:rsidR="00A646CB" w:rsidRPr="008E735D" w14:paraId="79BC1318" w14:textId="77777777" w:rsidTr="00A646CB">
        <w:trPr>
          <w:trHeight w:val="450"/>
        </w:trPr>
        <w:tc>
          <w:tcPr>
            <w:tcW w:w="8991" w:type="dxa"/>
            <w:gridSpan w:val="2"/>
          </w:tcPr>
          <w:p w14:paraId="4C30DBBB" w14:textId="77777777" w:rsidR="00A646CB" w:rsidRPr="008E735D" w:rsidRDefault="00A646CB" w:rsidP="004B7927">
            <w:pPr>
              <w:pStyle w:val="ListParagraph"/>
              <w:numPr>
                <w:ilvl w:val="0"/>
                <w:numId w:val="16"/>
              </w:numPr>
              <w:spacing w:after="0" w:line="240" w:lineRule="auto"/>
              <w:jc w:val="both"/>
            </w:pPr>
            <w:r w:rsidRPr="008E735D">
              <w:t xml:space="preserve">The organization is able to promote and </w:t>
            </w:r>
            <w:r w:rsidRPr="008E735D">
              <w:rPr>
                <w:rFonts w:cs="Arial"/>
              </w:rPr>
              <w:t xml:space="preserve">maintain its visibility </w:t>
            </w:r>
            <w:r w:rsidRPr="008E735D">
              <w:t>through production of information materials and media  use</w:t>
            </w:r>
          </w:p>
        </w:tc>
        <w:tc>
          <w:tcPr>
            <w:tcW w:w="343" w:type="dxa"/>
          </w:tcPr>
          <w:p w14:paraId="096A705A" w14:textId="77777777" w:rsidR="00A646CB" w:rsidRPr="008E735D" w:rsidRDefault="00A646CB" w:rsidP="00A646CB">
            <w:pPr>
              <w:rPr>
                <w:rFonts w:eastAsia="Arial Unicode MS" w:cs="Arial Unicode MS"/>
              </w:rPr>
            </w:pPr>
          </w:p>
        </w:tc>
        <w:tc>
          <w:tcPr>
            <w:tcW w:w="343" w:type="dxa"/>
          </w:tcPr>
          <w:p w14:paraId="5364D0E3" w14:textId="77777777" w:rsidR="00A646CB" w:rsidRPr="008E735D" w:rsidRDefault="00A646CB" w:rsidP="00A646CB">
            <w:pPr>
              <w:rPr>
                <w:rFonts w:eastAsia="Arial Unicode MS" w:cs="Arial Unicode MS"/>
              </w:rPr>
            </w:pPr>
          </w:p>
        </w:tc>
        <w:tc>
          <w:tcPr>
            <w:tcW w:w="343" w:type="dxa"/>
          </w:tcPr>
          <w:p w14:paraId="5DAE640A" w14:textId="77777777" w:rsidR="00A646CB" w:rsidRPr="008E735D" w:rsidRDefault="00A646CB" w:rsidP="00A646CB">
            <w:pPr>
              <w:rPr>
                <w:rFonts w:eastAsia="Arial Unicode MS" w:cs="Arial Unicode MS"/>
              </w:rPr>
            </w:pPr>
          </w:p>
        </w:tc>
        <w:tc>
          <w:tcPr>
            <w:tcW w:w="343" w:type="dxa"/>
          </w:tcPr>
          <w:p w14:paraId="0640A9BB" w14:textId="77777777" w:rsidR="00A646CB" w:rsidRPr="008E735D" w:rsidRDefault="00A646CB" w:rsidP="00A646CB">
            <w:pPr>
              <w:rPr>
                <w:rFonts w:eastAsia="Arial Unicode MS" w:cs="Arial Unicode MS"/>
              </w:rPr>
            </w:pPr>
          </w:p>
        </w:tc>
      </w:tr>
      <w:tr w:rsidR="00A646CB" w:rsidRPr="008E735D" w14:paraId="7200F6F1" w14:textId="77777777" w:rsidTr="00A646CB">
        <w:trPr>
          <w:trHeight w:val="450"/>
        </w:trPr>
        <w:tc>
          <w:tcPr>
            <w:tcW w:w="8991" w:type="dxa"/>
            <w:gridSpan w:val="2"/>
          </w:tcPr>
          <w:p w14:paraId="3F356758" w14:textId="77777777" w:rsidR="00A646CB" w:rsidRPr="008E735D" w:rsidRDefault="00A646CB" w:rsidP="004B7927">
            <w:pPr>
              <w:pStyle w:val="ListParagraph"/>
              <w:numPr>
                <w:ilvl w:val="0"/>
                <w:numId w:val="16"/>
              </w:numPr>
              <w:spacing w:after="0" w:line="240" w:lineRule="auto"/>
              <w:jc w:val="both"/>
              <w:rPr>
                <w:rFonts w:eastAsia="Times New Roman" w:cs="Arial"/>
              </w:rPr>
            </w:pPr>
            <w:r w:rsidRPr="008E735D">
              <w:rPr>
                <w:rFonts w:eastAsia="Times New Roman" w:cs="Arial"/>
              </w:rPr>
              <w:t>The organization is able to promote internal learning and development of the necessary competences for staff</w:t>
            </w:r>
            <w:r>
              <w:rPr>
                <w:rFonts w:eastAsia="Times New Roman" w:cs="Arial"/>
              </w:rPr>
              <w:t>.</w:t>
            </w:r>
          </w:p>
          <w:p w14:paraId="7ECA7CE6" w14:textId="77777777" w:rsidR="00A646CB" w:rsidRPr="008E735D" w:rsidRDefault="00A646CB" w:rsidP="00A646CB">
            <w:pPr>
              <w:pStyle w:val="ListParagraph"/>
            </w:pPr>
          </w:p>
        </w:tc>
        <w:tc>
          <w:tcPr>
            <w:tcW w:w="343" w:type="dxa"/>
          </w:tcPr>
          <w:p w14:paraId="39266CE8" w14:textId="77777777" w:rsidR="00A646CB" w:rsidRPr="008E735D" w:rsidRDefault="00A646CB" w:rsidP="00A646CB">
            <w:pPr>
              <w:rPr>
                <w:rFonts w:eastAsia="Arial Unicode MS" w:cs="Arial Unicode MS"/>
              </w:rPr>
            </w:pPr>
          </w:p>
        </w:tc>
        <w:tc>
          <w:tcPr>
            <w:tcW w:w="343" w:type="dxa"/>
          </w:tcPr>
          <w:p w14:paraId="122CC2BF" w14:textId="77777777" w:rsidR="00A646CB" w:rsidRPr="008E735D" w:rsidRDefault="00A646CB" w:rsidP="00A646CB">
            <w:pPr>
              <w:rPr>
                <w:rFonts w:eastAsia="Arial Unicode MS" w:cs="Arial Unicode MS"/>
              </w:rPr>
            </w:pPr>
          </w:p>
        </w:tc>
        <w:tc>
          <w:tcPr>
            <w:tcW w:w="343" w:type="dxa"/>
          </w:tcPr>
          <w:p w14:paraId="5A37D148" w14:textId="77777777" w:rsidR="00A646CB" w:rsidRPr="008E735D" w:rsidRDefault="00A646CB" w:rsidP="00A646CB">
            <w:pPr>
              <w:rPr>
                <w:rFonts w:eastAsia="Arial Unicode MS" w:cs="Arial Unicode MS"/>
              </w:rPr>
            </w:pPr>
          </w:p>
        </w:tc>
        <w:tc>
          <w:tcPr>
            <w:tcW w:w="343" w:type="dxa"/>
          </w:tcPr>
          <w:p w14:paraId="2A64A454" w14:textId="77777777" w:rsidR="00A646CB" w:rsidRPr="008E735D" w:rsidRDefault="00A646CB" w:rsidP="00A646CB">
            <w:pPr>
              <w:rPr>
                <w:rFonts w:eastAsia="Arial Unicode MS" w:cs="Arial Unicode MS"/>
              </w:rPr>
            </w:pPr>
          </w:p>
        </w:tc>
      </w:tr>
      <w:tr w:rsidR="00A646CB" w:rsidRPr="008E735D" w14:paraId="28994CD5" w14:textId="77777777" w:rsidTr="00A646CB">
        <w:trPr>
          <w:trHeight w:val="60"/>
        </w:trPr>
        <w:tc>
          <w:tcPr>
            <w:tcW w:w="8991" w:type="dxa"/>
            <w:gridSpan w:val="2"/>
          </w:tcPr>
          <w:p w14:paraId="2A0E5FE2" w14:textId="77777777" w:rsidR="00A646CB" w:rsidRPr="008E735D" w:rsidRDefault="00A646CB" w:rsidP="00A646CB">
            <w:pPr>
              <w:rPr>
                <w:b/>
              </w:rPr>
            </w:pPr>
          </w:p>
          <w:p w14:paraId="04811CF9" w14:textId="77777777" w:rsidR="00A646CB" w:rsidRPr="008E735D" w:rsidRDefault="00A646CB" w:rsidP="00A646CB">
            <w:pPr>
              <w:rPr>
                <w:b/>
              </w:rPr>
            </w:pPr>
            <w:r w:rsidRPr="008E735D">
              <w:rPr>
                <w:b/>
              </w:rPr>
              <w:t>TOTAL SCORE ON KNOWLEDGE MANAGEMENT AND COMMUNICATION</w:t>
            </w:r>
          </w:p>
        </w:tc>
        <w:tc>
          <w:tcPr>
            <w:tcW w:w="1372" w:type="dxa"/>
            <w:gridSpan w:val="4"/>
          </w:tcPr>
          <w:p w14:paraId="684134F3" w14:textId="77777777" w:rsidR="00A646CB" w:rsidRPr="008E735D" w:rsidRDefault="00A646CB" w:rsidP="00A646CB">
            <w:pPr>
              <w:rPr>
                <w:rFonts w:eastAsia="Arial Unicode MS" w:cs="Arial Unicode MS"/>
              </w:rPr>
            </w:pPr>
          </w:p>
        </w:tc>
      </w:tr>
      <w:tr w:rsidR="00A646CB" w:rsidRPr="008E735D" w14:paraId="5FDBE0DA" w14:textId="77777777" w:rsidTr="00A646CB">
        <w:trPr>
          <w:trHeight w:val="9080"/>
        </w:trPr>
        <w:tc>
          <w:tcPr>
            <w:tcW w:w="10363" w:type="dxa"/>
            <w:gridSpan w:val="6"/>
          </w:tcPr>
          <w:p w14:paraId="1C255934" w14:textId="77777777" w:rsidR="00A646CB" w:rsidRPr="008E735D" w:rsidRDefault="00A646CB" w:rsidP="00A646CB">
            <w:pPr>
              <w:rPr>
                <w:rFonts w:eastAsia="Arial Unicode MS" w:cs="Arial Unicode MS"/>
                <w:b/>
              </w:rPr>
            </w:pPr>
            <w:r w:rsidRPr="008E735D">
              <w:rPr>
                <w:rFonts w:eastAsia="Arial Unicode MS" w:cs="Arial Unicode MS"/>
                <w:b/>
                <w:u w:val="single"/>
              </w:rPr>
              <w:lastRenderedPageBreak/>
              <w:t>OBSERVATIONS</w:t>
            </w:r>
            <w:r w:rsidRPr="008E735D">
              <w:rPr>
                <w:rFonts w:eastAsia="Arial Unicode MS" w:cs="Arial Unicode MS"/>
                <w:b/>
              </w:rPr>
              <w:t>:</w:t>
            </w:r>
          </w:p>
        </w:tc>
      </w:tr>
    </w:tbl>
    <w:p w14:paraId="114DF78B" w14:textId="77777777" w:rsidR="00A646CB" w:rsidRPr="008E735D" w:rsidRDefault="00A646CB" w:rsidP="00A646CB">
      <w:pPr>
        <w:spacing w:line="240" w:lineRule="auto"/>
        <w:jc w:val="both"/>
        <w:rPr>
          <w:b/>
          <w:sz w:val="25"/>
          <w:szCs w:val="25"/>
        </w:rPr>
      </w:pPr>
    </w:p>
    <w:p w14:paraId="48A4C174" w14:textId="77777777" w:rsidR="00F47986" w:rsidRPr="00952A40" w:rsidRDefault="00F47986" w:rsidP="00CC5EA3">
      <w:pPr>
        <w:pStyle w:val="Heading1"/>
        <w:spacing w:line="240" w:lineRule="auto"/>
        <w:rPr>
          <w:rFonts w:ascii="Arial" w:hAnsi="Arial" w:cs="Arial"/>
          <w:sz w:val="22"/>
          <w:szCs w:val="22"/>
        </w:rPr>
      </w:pPr>
    </w:p>
    <w:sectPr w:rsidR="00F47986" w:rsidRPr="00952A40" w:rsidSect="00645199">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C1D71" w14:textId="77777777" w:rsidR="000416E2" w:rsidRDefault="000416E2" w:rsidP="00E675D4">
      <w:pPr>
        <w:spacing w:after="0" w:line="240" w:lineRule="auto"/>
      </w:pPr>
      <w:r>
        <w:separator/>
      </w:r>
    </w:p>
  </w:endnote>
  <w:endnote w:type="continuationSeparator" w:id="0">
    <w:p w14:paraId="5A500C37" w14:textId="77777777" w:rsidR="000416E2" w:rsidRDefault="000416E2" w:rsidP="00E67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130350"/>
      <w:docPartObj>
        <w:docPartGallery w:val="Page Numbers (Bottom of Page)"/>
        <w:docPartUnique/>
      </w:docPartObj>
    </w:sdtPr>
    <w:sdtEndPr>
      <w:rPr>
        <w:noProof/>
      </w:rPr>
    </w:sdtEndPr>
    <w:sdtContent>
      <w:p w14:paraId="70579FE8" w14:textId="3C54018F" w:rsidR="00DE2210" w:rsidRDefault="00DE2210">
        <w:pPr>
          <w:pStyle w:val="Footer"/>
        </w:pPr>
        <w:r>
          <w:fldChar w:fldCharType="begin"/>
        </w:r>
        <w:r>
          <w:instrText xml:space="preserve"> PAGE   \* MERGEFORMAT </w:instrText>
        </w:r>
        <w:r>
          <w:fldChar w:fldCharType="separate"/>
        </w:r>
        <w:r w:rsidR="00F956AB">
          <w:rPr>
            <w:noProof/>
          </w:rPr>
          <w:t>23</w:t>
        </w:r>
        <w:r>
          <w:rPr>
            <w:noProof/>
          </w:rPr>
          <w:fldChar w:fldCharType="end"/>
        </w:r>
      </w:p>
    </w:sdtContent>
  </w:sdt>
  <w:p w14:paraId="6A6F5FDC" w14:textId="77777777" w:rsidR="00DE2210" w:rsidRDefault="00DE221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5C060" w14:textId="77777777" w:rsidR="000416E2" w:rsidRDefault="000416E2" w:rsidP="00E675D4">
      <w:pPr>
        <w:spacing w:after="0" w:line="240" w:lineRule="auto"/>
      </w:pPr>
      <w:r>
        <w:separator/>
      </w:r>
    </w:p>
  </w:footnote>
  <w:footnote w:type="continuationSeparator" w:id="0">
    <w:p w14:paraId="604F0C6C" w14:textId="77777777" w:rsidR="000416E2" w:rsidRDefault="000416E2" w:rsidP="00E67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83245" w14:textId="77777777" w:rsidR="00DE2210" w:rsidRDefault="00DE2210">
    <w:pPr>
      <w:pStyle w:val="Header"/>
    </w:pPr>
  </w:p>
  <w:p w14:paraId="5C5D659E" w14:textId="77777777" w:rsidR="00DE2210" w:rsidRDefault="00DE221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6BDE"/>
    <w:multiLevelType w:val="hybridMultilevel"/>
    <w:tmpl w:val="9AF8C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F3E72"/>
    <w:multiLevelType w:val="hybridMultilevel"/>
    <w:tmpl w:val="00FE8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90597"/>
    <w:multiLevelType w:val="hybridMultilevel"/>
    <w:tmpl w:val="6A7819D0"/>
    <w:lvl w:ilvl="0" w:tplc="D31A48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D50847"/>
    <w:multiLevelType w:val="hybridMultilevel"/>
    <w:tmpl w:val="87D098B4"/>
    <w:lvl w:ilvl="0" w:tplc="6E5ACA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9C0D38"/>
    <w:multiLevelType w:val="hybridMultilevel"/>
    <w:tmpl w:val="0EDC6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650C6"/>
    <w:multiLevelType w:val="hybridMultilevel"/>
    <w:tmpl w:val="4094E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063305"/>
    <w:multiLevelType w:val="hybridMultilevel"/>
    <w:tmpl w:val="C61C9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867C4F"/>
    <w:multiLevelType w:val="hybridMultilevel"/>
    <w:tmpl w:val="88825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6903B0"/>
    <w:multiLevelType w:val="hybridMultilevel"/>
    <w:tmpl w:val="19621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F42F0F"/>
    <w:multiLevelType w:val="hybridMultilevel"/>
    <w:tmpl w:val="F4B21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B40F8A"/>
    <w:multiLevelType w:val="hybridMultilevel"/>
    <w:tmpl w:val="58923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26333B"/>
    <w:multiLevelType w:val="hybridMultilevel"/>
    <w:tmpl w:val="E11A1FF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595267C"/>
    <w:multiLevelType w:val="hybridMultilevel"/>
    <w:tmpl w:val="ACE6A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5D0D6E"/>
    <w:multiLevelType w:val="hybridMultilevel"/>
    <w:tmpl w:val="7FFA25C8"/>
    <w:lvl w:ilvl="0" w:tplc="B9E2BE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AD502D"/>
    <w:multiLevelType w:val="hybridMultilevel"/>
    <w:tmpl w:val="02A27D38"/>
    <w:lvl w:ilvl="0" w:tplc="1A0A3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BB77E96"/>
    <w:multiLevelType w:val="hybridMultilevel"/>
    <w:tmpl w:val="8828CDB0"/>
    <w:lvl w:ilvl="0" w:tplc="8A2A007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2A31A0"/>
    <w:multiLevelType w:val="hybridMultilevel"/>
    <w:tmpl w:val="3AE6E96E"/>
    <w:lvl w:ilvl="0" w:tplc="ECF89F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E316A7D"/>
    <w:multiLevelType w:val="hybridMultilevel"/>
    <w:tmpl w:val="3ADED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46430B"/>
    <w:multiLevelType w:val="hybridMultilevel"/>
    <w:tmpl w:val="7B480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1D1933"/>
    <w:multiLevelType w:val="hybridMultilevel"/>
    <w:tmpl w:val="F69A177A"/>
    <w:lvl w:ilvl="0" w:tplc="8A0428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54B7852"/>
    <w:multiLevelType w:val="hybridMultilevel"/>
    <w:tmpl w:val="7272F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940114"/>
    <w:multiLevelType w:val="hybridMultilevel"/>
    <w:tmpl w:val="37EA82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9457349"/>
    <w:multiLevelType w:val="hybridMultilevel"/>
    <w:tmpl w:val="A7EA42C4"/>
    <w:lvl w:ilvl="0" w:tplc="897860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7B1C88"/>
    <w:multiLevelType w:val="hybridMultilevel"/>
    <w:tmpl w:val="57D61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0F2A84"/>
    <w:multiLevelType w:val="hybridMultilevel"/>
    <w:tmpl w:val="3FE4675A"/>
    <w:lvl w:ilvl="0" w:tplc="D8B66E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CF57CB5"/>
    <w:multiLevelType w:val="hybridMultilevel"/>
    <w:tmpl w:val="9DA67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196E2E"/>
    <w:multiLevelType w:val="hybridMultilevel"/>
    <w:tmpl w:val="E1B8D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B31836"/>
    <w:multiLevelType w:val="hybridMultilevel"/>
    <w:tmpl w:val="3AA64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D27775"/>
    <w:multiLevelType w:val="hybridMultilevel"/>
    <w:tmpl w:val="3A821FFE"/>
    <w:lvl w:ilvl="0" w:tplc="B6183B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6EB1225"/>
    <w:multiLevelType w:val="hybridMultilevel"/>
    <w:tmpl w:val="B5A8890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A480F70"/>
    <w:multiLevelType w:val="hybridMultilevel"/>
    <w:tmpl w:val="ECAC45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B7F3060"/>
    <w:multiLevelType w:val="hybridMultilevel"/>
    <w:tmpl w:val="40ECF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6358D0"/>
    <w:multiLevelType w:val="hybridMultilevel"/>
    <w:tmpl w:val="52260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FC1A74"/>
    <w:multiLevelType w:val="hybridMultilevel"/>
    <w:tmpl w:val="81D4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DA220C"/>
    <w:multiLevelType w:val="hybridMultilevel"/>
    <w:tmpl w:val="EB04B3AC"/>
    <w:lvl w:ilvl="0" w:tplc="F92A8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12435E0"/>
    <w:multiLevelType w:val="hybridMultilevel"/>
    <w:tmpl w:val="F716C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165348"/>
    <w:multiLevelType w:val="hybridMultilevel"/>
    <w:tmpl w:val="923A35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397AD5"/>
    <w:multiLevelType w:val="hybridMultilevel"/>
    <w:tmpl w:val="87401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4FC28E4"/>
    <w:multiLevelType w:val="hybridMultilevel"/>
    <w:tmpl w:val="F61EA8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5C02948"/>
    <w:multiLevelType w:val="multilevel"/>
    <w:tmpl w:val="D9E25B66"/>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4BBB10B8"/>
    <w:multiLevelType w:val="hybridMultilevel"/>
    <w:tmpl w:val="157C9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C300359"/>
    <w:multiLevelType w:val="hybridMultilevel"/>
    <w:tmpl w:val="6FC0A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CD6691E"/>
    <w:multiLevelType w:val="hybridMultilevel"/>
    <w:tmpl w:val="F0CEA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06121A"/>
    <w:multiLevelType w:val="hybridMultilevel"/>
    <w:tmpl w:val="B34E3D00"/>
    <w:lvl w:ilvl="0" w:tplc="DBEEEAC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3DF4F6C"/>
    <w:multiLevelType w:val="hybridMultilevel"/>
    <w:tmpl w:val="4E1A9518"/>
    <w:lvl w:ilvl="0" w:tplc="EC02BC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3092B0D"/>
    <w:multiLevelType w:val="hybridMultilevel"/>
    <w:tmpl w:val="52FA9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84C7C4F"/>
    <w:multiLevelType w:val="hybridMultilevel"/>
    <w:tmpl w:val="5BFC51D4"/>
    <w:lvl w:ilvl="0" w:tplc="43F44562">
      <w:start w:val="6"/>
      <w:numFmt w:val="lowerLetter"/>
      <w:lvlText w:val="%1."/>
      <w:lvlJc w:val="left"/>
      <w:pPr>
        <w:ind w:left="781" w:hanging="360"/>
      </w:pPr>
      <w:rPr>
        <w:rFonts w:hint="default"/>
      </w:rPr>
    </w:lvl>
    <w:lvl w:ilvl="1" w:tplc="04090019" w:tentative="1">
      <w:start w:val="1"/>
      <w:numFmt w:val="lowerLetter"/>
      <w:lvlText w:val="%2."/>
      <w:lvlJc w:val="left"/>
      <w:pPr>
        <w:ind w:left="1141" w:hanging="360"/>
      </w:pPr>
    </w:lvl>
    <w:lvl w:ilvl="2" w:tplc="0409001B" w:tentative="1">
      <w:start w:val="1"/>
      <w:numFmt w:val="lowerRoman"/>
      <w:lvlText w:val="%3."/>
      <w:lvlJc w:val="right"/>
      <w:pPr>
        <w:ind w:left="1861" w:hanging="180"/>
      </w:pPr>
    </w:lvl>
    <w:lvl w:ilvl="3" w:tplc="0409000F" w:tentative="1">
      <w:start w:val="1"/>
      <w:numFmt w:val="decimal"/>
      <w:lvlText w:val="%4."/>
      <w:lvlJc w:val="left"/>
      <w:pPr>
        <w:ind w:left="2581" w:hanging="360"/>
      </w:pPr>
    </w:lvl>
    <w:lvl w:ilvl="4" w:tplc="04090019" w:tentative="1">
      <w:start w:val="1"/>
      <w:numFmt w:val="lowerLetter"/>
      <w:lvlText w:val="%5."/>
      <w:lvlJc w:val="left"/>
      <w:pPr>
        <w:ind w:left="3301" w:hanging="360"/>
      </w:pPr>
    </w:lvl>
    <w:lvl w:ilvl="5" w:tplc="0409001B" w:tentative="1">
      <w:start w:val="1"/>
      <w:numFmt w:val="lowerRoman"/>
      <w:lvlText w:val="%6."/>
      <w:lvlJc w:val="right"/>
      <w:pPr>
        <w:ind w:left="4021" w:hanging="180"/>
      </w:pPr>
    </w:lvl>
    <w:lvl w:ilvl="6" w:tplc="0409000F" w:tentative="1">
      <w:start w:val="1"/>
      <w:numFmt w:val="decimal"/>
      <w:lvlText w:val="%7."/>
      <w:lvlJc w:val="left"/>
      <w:pPr>
        <w:ind w:left="4741" w:hanging="360"/>
      </w:pPr>
    </w:lvl>
    <w:lvl w:ilvl="7" w:tplc="04090019" w:tentative="1">
      <w:start w:val="1"/>
      <w:numFmt w:val="lowerLetter"/>
      <w:lvlText w:val="%8."/>
      <w:lvlJc w:val="left"/>
      <w:pPr>
        <w:ind w:left="5461" w:hanging="360"/>
      </w:pPr>
    </w:lvl>
    <w:lvl w:ilvl="8" w:tplc="0409001B" w:tentative="1">
      <w:start w:val="1"/>
      <w:numFmt w:val="lowerRoman"/>
      <w:lvlText w:val="%9."/>
      <w:lvlJc w:val="right"/>
      <w:pPr>
        <w:ind w:left="6181" w:hanging="180"/>
      </w:pPr>
    </w:lvl>
  </w:abstractNum>
  <w:abstractNum w:abstractNumId="47" w15:restartNumberingAfterBreak="0">
    <w:nsid w:val="6A7C5CD7"/>
    <w:multiLevelType w:val="hybridMultilevel"/>
    <w:tmpl w:val="9B549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A89572C"/>
    <w:multiLevelType w:val="hybridMultilevel"/>
    <w:tmpl w:val="634A6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AE63852"/>
    <w:multiLevelType w:val="hybridMultilevel"/>
    <w:tmpl w:val="3AE6E96E"/>
    <w:lvl w:ilvl="0" w:tplc="ECF89F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E7967CA"/>
    <w:multiLevelType w:val="hybridMultilevel"/>
    <w:tmpl w:val="BEE842B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6F2B1EFB"/>
    <w:multiLevelType w:val="hybridMultilevel"/>
    <w:tmpl w:val="9580CA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FBF50F4"/>
    <w:multiLevelType w:val="hybridMultilevel"/>
    <w:tmpl w:val="9CBC5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0802545"/>
    <w:multiLevelType w:val="hybridMultilevel"/>
    <w:tmpl w:val="2FB8079E"/>
    <w:lvl w:ilvl="0" w:tplc="4342C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1FF0F31"/>
    <w:multiLevelType w:val="hybridMultilevel"/>
    <w:tmpl w:val="6A2CB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31C3D69"/>
    <w:multiLevelType w:val="hybridMultilevel"/>
    <w:tmpl w:val="0B700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5E930E5"/>
    <w:multiLevelType w:val="hybridMultilevel"/>
    <w:tmpl w:val="05108A48"/>
    <w:lvl w:ilvl="0" w:tplc="8E749F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6DA62B4"/>
    <w:multiLevelType w:val="hybridMultilevel"/>
    <w:tmpl w:val="C6A407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7856B84"/>
    <w:multiLevelType w:val="hybridMultilevel"/>
    <w:tmpl w:val="EA2E86F4"/>
    <w:lvl w:ilvl="0" w:tplc="B39AC42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78A316C"/>
    <w:multiLevelType w:val="hybridMultilevel"/>
    <w:tmpl w:val="5F104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78B51D8"/>
    <w:multiLevelType w:val="hybridMultilevel"/>
    <w:tmpl w:val="4672E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88136FA"/>
    <w:multiLevelType w:val="hybridMultilevel"/>
    <w:tmpl w:val="AA9EE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B7A4E1A"/>
    <w:multiLevelType w:val="hybridMultilevel"/>
    <w:tmpl w:val="0EA650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DB390D"/>
    <w:multiLevelType w:val="hybridMultilevel"/>
    <w:tmpl w:val="61E4FE5C"/>
    <w:lvl w:ilvl="0" w:tplc="01D6D50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9"/>
  </w:num>
  <w:num w:numId="3">
    <w:abstractNumId w:val="56"/>
  </w:num>
  <w:num w:numId="4">
    <w:abstractNumId w:val="51"/>
  </w:num>
  <w:num w:numId="5">
    <w:abstractNumId w:val="63"/>
  </w:num>
  <w:num w:numId="6">
    <w:abstractNumId w:val="44"/>
  </w:num>
  <w:num w:numId="7">
    <w:abstractNumId w:val="57"/>
  </w:num>
  <w:num w:numId="8">
    <w:abstractNumId w:val="62"/>
  </w:num>
  <w:num w:numId="9">
    <w:abstractNumId w:val="36"/>
  </w:num>
  <w:num w:numId="10">
    <w:abstractNumId w:val="29"/>
  </w:num>
  <w:num w:numId="11">
    <w:abstractNumId w:val="30"/>
  </w:num>
  <w:num w:numId="12">
    <w:abstractNumId w:val="21"/>
  </w:num>
  <w:num w:numId="13">
    <w:abstractNumId w:val="46"/>
  </w:num>
  <w:num w:numId="14">
    <w:abstractNumId w:val="50"/>
  </w:num>
  <w:num w:numId="15">
    <w:abstractNumId w:val="11"/>
  </w:num>
  <w:num w:numId="16">
    <w:abstractNumId w:val="22"/>
  </w:num>
  <w:num w:numId="17">
    <w:abstractNumId w:val="41"/>
  </w:num>
  <w:num w:numId="18">
    <w:abstractNumId w:val="54"/>
  </w:num>
  <w:num w:numId="19">
    <w:abstractNumId w:val="0"/>
  </w:num>
  <w:num w:numId="20">
    <w:abstractNumId w:val="10"/>
  </w:num>
  <w:num w:numId="21">
    <w:abstractNumId w:val="12"/>
  </w:num>
  <w:num w:numId="22">
    <w:abstractNumId w:val="6"/>
  </w:num>
  <w:num w:numId="23">
    <w:abstractNumId w:val="60"/>
  </w:num>
  <w:num w:numId="24">
    <w:abstractNumId w:val="59"/>
  </w:num>
  <w:num w:numId="25">
    <w:abstractNumId w:val="33"/>
  </w:num>
  <w:num w:numId="26">
    <w:abstractNumId w:val="1"/>
  </w:num>
  <w:num w:numId="27">
    <w:abstractNumId w:val="19"/>
  </w:num>
  <w:num w:numId="28">
    <w:abstractNumId w:val="49"/>
  </w:num>
  <w:num w:numId="29">
    <w:abstractNumId w:val="26"/>
  </w:num>
  <w:num w:numId="30">
    <w:abstractNumId w:val="23"/>
  </w:num>
  <w:num w:numId="31">
    <w:abstractNumId w:val="25"/>
  </w:num>
  <w:num w:numId="32">
    <w:abstractNumId w:val="3"/>
  </w:num>
  <w:num w:numId="33">
    <w:abstractNumId w:val="13"/>
  </w:num>
  <w:num w:numId="34">
    <w:abstractNumId w:val="53"/>
  </w:num>
  <w:num w:numId="35">
    <w:abstractNumId w:val="24"/>
  </w:num>
  <w:num w:numId="36">
    <w:abstractNumId w:val="2"/>
  </w:num>
  <w:num w:numId="37">
    <w:abstractNumId w:val="14"/>
  </w:num>
  <w:num w:numId="38">
    <w:abstractNumId w:val="28"/>
  </w:num>
  <w:num w:numId="39">
    <w:abstractNumId w:val="37"/>
  </w:num>
  <w:num w:numId="40">
    <w:abstractNumId w:val="48"/>
  </w:num>
  <w:num w:numId="41">
    <w:abstractNumId w:val="40"/>
  </w:num>
  <w:num w:numId="42">
    <w:abstractNumId w:val="35"/>
  </w:num>
  <w:num w:numId="43">
    <w:abstractNumId w:val="32"/>
  </w:num>
  <w:num w:numId="44">
    <w:abstractNumId w:val="31"/>
  </w:num>
  <w:num w:numId="45">
    <w:abstractNumId w:val="61"/>
  </w:num>
  <w:num w:numId="46">
    <w:abstractNumId w:val="4"/>
  </w:num>
  <w:num w:numId="47">
    <w:abstractNumId w:val="52"/>
  </w:num>
  <w:num w:numId="48">
    <w:abstractNumId w:val="45"/>
  </w:num>
  <w:num w:numId="49">
    <w:abstractNumId w:val="15"/>
  </w:num>
  <w:num w:numId="50">
    <w:abstractNumId w:val="9"/>
  </w:num>
  <w:num w:numId="51">
    <w:abstractNumId w:val="43"/>
  </w:num>
  <w:num w:numId="52">
    <w:abstractNumId w:val="17"/>
  </w:num>
  <w:num w:numId="53">
    <w:abstractNumId w:val="5"/>
  </w:num>
  <w:num w:numId="54">
    <w:abstractNumId w:val="18"/>
  </w:num>
  <w:num w:numId="55">
    <w:abstractNumId w:val="8"/>
  </w:num>
  <w:num w:numId="56">
    <w:abstractNumId w:val="42"/>
  </w:num>
  <w:num w:numId="57">
    <w:abstractNumId w:val="47"/>
  </w:num>
  <w:num w:numId="58">
    <w:abstractNumId w:val="7"/>
  </w:num>
  <w:num w:numId="59">
    <w:abstractNumId w:val="27"/>
  </w:num>
  <w:num w:numId="60">
    <w:abstractNumId w:val="20"/>
  </w:num>
  <w:num w:numId="61">
    <w:abstractNumId w:val="58"/>
  </w:num>
  <w:num w:numId="62">
    <w:abstractNumId w:val="55"/>
  </w:num>
  <w:num w:numId="63">
    <w:abstractNumId w:val="16"/>
  </w:num>
  <w:num w:numId="64">
    <w:abstractNumId w:val="3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986"/>
    <w:rsid w:val="0000370F"/>
    <w:rsid w:val="00012BAB"/>
    <w:rsid w:val="000141E9"/>
    <w:rsid w:val="00032339"/>
    <w:rsid w:val="0003781E"/>
    <w:rsid w:val="000416E2"/>
    <w:rsid w:val="0005254B"/>
    <w:rsid w:val="00052A77"/>
    <w:rsid w:val="000624A1"/>
    <w:rsid w:val="00062C4D"/>
    <w:rsid w:val="00071109"/>
    <w:rsid w:val="00071E47"/>
    <w:rsid w:val="00090BA8"/>
    <w:rsid w:val="000943E2"/>
    <w:rsid w:val="00094DFA"/>
    <w:rsid w:val="000A5DA1"/>
    <w:rsid w:val="000A7D1C"/>
    <w:rsid w:val="000B25CD"/>
    <w:rsid w:val="000B5BBA"/>
    <w:rsid w:val="000B616F"/>
    <w:rsid w:val="000C34BF"/>
    <w:rsid w:val="000C4D32"/>
    <w:rsid w:val="000C62FB"/>
    <w:rsid w:val="000C7F6E"/>
    <w:rsid w:val="000F66E3"/>
    <w:rsid w:val="00113F95"/>
    <w:rsid w:val="00123858"/>
    <w:rsid w:val="00132EBF"/>
    <w:rsid w:val="00133343"/>
    <w:rsid w:val="00137993"/>
    <w:rsid w:val="001441CD"/>
    <w:rsid w:val="00152105"/>
    <w:rsid w:val="00157F77"/>
    <w:rsid w:val="001610C1"/>
    <w:rsid w:val="00165C52"/>
    <w:rsid w:val="0017050B"/>
    <w:rsid w:val="00170ECB"/>
    <w:rsid w:val="00172D33"/>
    <w:rsid w:val="001929E7"/>
    <w:rsid w:val="001B1526"/>
    <w:rsid w:val="001B58F5"/>
    <w:rsid w:val="001D0D72"/>
    <w:rsid w:val="001D522B"/>
    <w:rsid w:val="001E2D68"/>
    <w:rsid w:val="001F2512"/>
    <w:rsid w:val="001F385F"/>
    <w:rsid w:val="001F5837"/>
    <w:rsid w:val="0020402E"/>
    <w:rsid w:val="00211153"/>
    <w:rsid w:val="00215BBA"/>
    <w:rsid w:val="00216A5B"/>
    <w:rsid w:val="00222D7F"/>
    <w:rsid w:val="00222EBA"/>
    <w:rsid w:val="0024004C"/>
    <w:rsid w:val="002449E2"/>
    <w:rsid w:val="00244ADB"/>
    <w:rsid w:val="00244B88"/>
    <w:rsid w:val="002456FF"/>
    <w:rsid w:val="00247DEF"/>
    <w:rsid w:val="00263424"/>
    <w:rsid w:val="00264958"/>
    <w:rsid w:val="0027180D"/>
    <w:rsid w:val="00275BDC"/>
    <w:rsid w:val="0028240E"/>
    <w:rsid w:val="00297CD4"/>
    <w:rsid w:val="002A6563"/>
    <w:rsid w:val="002B1AAF"/>
    <w:rsid w:val="002B247B"/>
    <w:rsid w:val="002C2CFB"/>
    <w:rsid w:val="002D2B80"/>
    <w:rsid w:val="002E015C"/>
    <w:rsid w:val="0030100A"/>
    <w:rsid w:val="00301BD0"/>
    <w:rsid w:val="003149CE"/>
    <w:rsid w:val="003204E8"/>
    <w:rsid w:val="003219E3"/>
    <w:rsid w:val="00330970"/>
    <w:rsid w:val="003437DE"/>
    <w:rsid w:val="00345E90"/>
    <w:rsid w:val="00354898"/>
    <w:rsid w:val="00361738"/>
    <w:rsid w:val="00365DE0"/>
    <w:rsid w:val="0036743E"/>
    <w:rsid w:val="003727AC"/>
    <w:rsid w:val="003755DE"/>
    <w:rsid w:val="003778CA"/>
    <w:rsid w:val="00383772"/>
    <w:rsid w:val="00385C88"/>
    <w:rsid w:val="00387477"/>
    <w:rsid w:val="00390F7F"/>
    <w:rsid w:val="003A2AFD"/>
    <w:rsid w:val="003A3168"/>
    <w:rsid w:val="003A63D2"/>
    <w:rsid w:val="003C09F5"/>
    <w:rsid w:val="003C5111"/>
    <w:rsid w:val="003C6038"/>
    <w:rsid w:val="003C7FA2"/>
    <w:rsid w:val="003D03B2"/>
    <w:rsid w:val="003E1746"/>
    <w:rsid w:val="003E41F1"/>
    <w:rsid w:val="003E603A"/>
    <w:rsid w:val="003F04BA"/>
    <w:rsid w:val="003F3E85"/>
    <w:rsid w:val="003F3FC1"/>
    <w:rsid w:val="003F44A6"/>
    <w:rsid w:val="00400E5C"/>
    <w:rsid w:val="004277E2"/>
    <w:rsid w:val="0043006A"/>
    <w:rsid w:val="00432D30"/>
    <w:rsid w:val="00433022"/>
    <w:rsid w:val="00445EF9"/>
    <w:rsid w:val="00455A3B"/>
    <w:rsid w:val="00455AA7"/>
    <w:rsid w:val="00457A79"/>
    <w:rsid w:val="0046305B"/>
    <w:rsid w:val="00465D16"/>
    <w:rsid w:val="004669DB"/>
    <w:rsid w:val="00472C54"/>
    <w:rsid w:val="00477D06"/>
    <w:rsid w:val="00483017"/>
    <w:rsid w:val="00484210"/>
    <w:rsid w:val="00491A80"/>
    <w:rsid w:val="00495B7D"/>
    <w:rsid w:val="004A29FA"/>
    <w:rsid w:val="004B7927"/>
    <w:rsid w:val="004C2977"/>
    <w:rsid w:val="004C2A2F"/>
    <w:rsid w:val="004D3AAD"/>
    <w:rsid w:val="004E24BA"/>
    <w:rsid w:val="004E6162"/>
    <w:rsid w:val="004F082A"/>
    <w:rsid w:val="004F227C"/>
    <w:rsid w:val="00501B02"/>
    <w:rsid w:val="00502FDE"/>
    <w:rsid w:val="005051A2"/>
    <w:rsid w:val="00511E8C"/>
    <w:rsid w:val="00517AF1"/>
    <w:rsid w:val="00521BD0"/>
    <w:rsid w:val="00522D54"/>
    <w:rsid w:val="00544E19"/>
    <w:rsid w:val="00547619"/>
    <w:rsid w:val="00553B93"/>
    <w:rsid w:val="00561791"/>
    <w:rsid w:val="00570E79"/>
    <w:rsid w:val="00577146"/>
    <w:rsid w:val="005813F6"/>
    <w:rsid w:val="0059373A"/>
    <w:rsid w:val="005B0145"/>
    <w:rsid w:val="005C5C64"/>
    <w:rsid w:val="005C6358"/>
    <w:rsid w:val="005E18CE"/>
    <w:rsid w:val="005F5749"/>
    <w:rsid w:val="005F677C"/>
    <w:rsid w:val="005F69AC"/>
    <w:rsid w:val="00614B28"/>
    <w:rsid w:val="00620F8A"/>
    <w:rsid w:val="00630A1A"/>
    <w:rsid w:val="00645199"/>
    <w:rsid w:val="00652F58"/>
    <w:rsid w:val="00660620"/>
    <w:rsid w:val="006661A0"/>
    <w:rsid w:val="006817CA"/>
    <w:rsid w:val="006874C2"/>
    <w:rsid w:val="00690B5D"/>
    <w:rsid w:val="0069327A"/>
    <w:rsid w:val="006A35AC"/>
    <w:rsid w:val="006B4F2A"/>
    <w:rsid w:val="006C02C7"/>
    <w:rsid w:val="006C0DD1"/>
    <w:rsid w:val="006D31A4"/>
    <w:rsid w:val="006D6D95"/>
    <w:rsid w:val="006E3712"/>
    <w:rsid w:val="006F594D"/>
    <w:rsid w:val="006F6331"/>
    <w:rsid w:val="00704613"/>
    <w:rsid w:val="00705B89"/>
    <w:rsid w:val="00713FDA"/>
    <w:rsid w:val="00715A26"/>
    <w:rsid w:val="00731E09"/>
    <w:rsid w:val="00751E0D"/>
    <w:rsid w:val="00752E0E"/>
    <w:rsid w:val="0075721D"/>
    <w:rsid w:val="00757941"/>
    <w:rsid w:val="007642F0"/>
    <w:rsid w:val="00771164"/>
    <w:rsid w:val="00775A27"/>
    <w:rsid w:val="00775DCF"/>
    <w:rsid w:val="00775F7B"/>
    <w:rsid w:val="00777039"/>
    <w:rsid w:val="00780519"/>
    <w:rsid w:val="00786D8A"/>
    <w:rsid w:val="007B599A"/>
    <w:rsid w:val="007B6F2C"/>
    <w:rsid w:val="007B72ED"/>
    <w:rsid w:val="007C3703"/>
    <w:rsid w:val="007D45EA"/>
    <w:rsid w:val="007D6436"/>
    <w:rsid w:val="007E56FC"/>
    <w:rsid w:val="007F1222"/>
    <w:rsid w:val="007F7718"/>
    <w:rsid w:val="00800EA1"/>
    <w:rsid w:val="00804FB1"/>
    <w:rsid w:val="008067F0"/>
    <w:rsid w:val="0081271B"/>
    <w:rsid w:val="00815C94"/>
    <w:rsid w:val="00816E97"/>
    <w:rsid w:val="0082140B"/>
    <w:rsid w:val="00833771"/>
    <w:rsid w:val="008702E8"/>
    <w:rsid w:val="008721AA"/>
    <w:rsid w:val="00877AF1"/>
    <w:rsid w:val="00885FDF"/>
    <w:rsid w:val="00886B2A"/>
    <w:rsid w:val="00896C7F"/>
    <w:rsid w:val="008A7F5F"/>
    <w:rsid w:val="008C04FF"/>
    <w:rsid w:val="008D0691"/>
    <w:rsid w:val="008D1B57"/>
    <w:rsid w:val="008E4D9C"/>
    <w:rsid w:val="008F44C2"/>
    <w:rsid w:val="00911D98"/>
    <w:rsid w:val="00912E7F"/>
    <w:rsid w:val="0092409C"/>
    <w:rsid w:val="0092696D"/>
    <w:rsid w:val="009275B1"/>
    <w:rsid w:val="00931AD3"/>
    <w:rsid w:val="009427D6"/>
    <w:rsid w:val="009467F8"/>
    <w:rsid w:val="00952A40"/>
    <w:rsid w:val="0096688A"/>
    <w:rsid w:val="0098428E"/>
    <w:rsid w:val="00997451"/>
    <w:rsid w:val="009A6863"/>
    <w:rsid w:val="009A7357"/>
    <w:rsid w:val="009B6225"/>
    <w:rsid w:val="009C4BEA"/>
    <w:rsid w:val="009C70D1"/>
    <w:rsid w:val="009D4D87"/>
    <w:rsid w:val="009E60AB"/>
    <w:rsid w:val="00A1284B"/>
    <w:rsid w:val="00A13C79"/>
    <w:rsid w:val="00A15761"/>
    <w:rsid w:val="00A34D85"/>
    <w:rsid w:val="00A646CB"/>
    <w:rsid w:val="00AA763C"/>
    <w:rsid w:val="00AC2640"/>
    <w:rsid w:val="00AD16ED"/>
    <w:rsid w:val="00AE3D83"/>
    <w:rsid w:val="00AE6928"/>
    <w:rsid w:val="00AF6F4F"/>
    <w:rsid w:val="00B00ADF"/>
    <w:rsid w:val="00B019AA"/>
    <w:rsid w:val="00B16D95"/>
    <w:rsid w:val="00B263AB"/>
    <w:rsid w:val="00B3216F"/>
    <w:rsid w:val="00B35139"/>
    <w:rsid w:val="00B3584E"/>
    <w:rsid w:val="00B40555"/>
    <w:rsid w:val="00B41D86"/>
    <w:rsid w:val="00B430A5"/>
    <w:rsid w:val="00B434AC"/>
    <w:rsid w:val="00B51007"/>
    <w:rsid w:val="00B52BFF"/>
    <w:rsid w:val="00B729FC"/>
    <w:rsid w:val="00B754ED"/>
    <w:rsid w:val="00B82005"/>
    <w:rsid w:val="00B870E4"/>
    <w:rsid w:val="00B90DA7"/>
    <w:rsid w:val="00BA11E4"/>
    <w:rsid w:val="00BA2647"/>
    <w:rsid w:val="00BA34DB"/>
    <w:rsid w:val="00BA77EF"/>
    <w:rsid w:val="00BA7F29"/>
    <w:rsid w:val="00BC6EA8"/>
    <w:rsid w:val="00BD3E04"/>
    <w:rsid w:val="00BD4220"/>
    <w:rsid w:val="00BD63F6"/>
    <w:rsid w:val="00BE7BB1"/>
    <w:rsid w:val="00BF19BA"/>
    <w:rsid w:val="00C0056E"/>
    <w:rsid w:val="00C0200E"/>
    <w:rsid w:val="00C03DAC"/>
    <w:rsid w:val="00C0612E"/>
    <w:rsid w:val="00C218DE"/>
    <w:rsid w:val="00C27200"/>
    <w:rsid w:val="00C4442E"/>
    <w:rsid w:val="00C52F06"/>
    <w:rsid w:val="00C56733"/>
    <w:rsid w:val="00C81F22"/>
    <w:rsid w:val="00C851C8"/>
    <w:rsid w:val="00C97A91"/>
    <w:rsid w:val="00CA141D"/>
    <w:rsid w:val="00CA57B4"/>
    <w:rsid w:val="00CB2743"/>
    <w:rsid w:val="00CB29D1"/>
    <w:rsid w:val="00CC2F0F"/>
    <w:rsid w:val="00CC5EA3"/>
    <w:rsid w:val="00CD0566"/>
    <w:rsid w:val="00CD2879"/>
    <w:rsid w:val="00CE373E"/>
    <w:rsid w:val="00CF0162"/>
    <w:rsid w:val="00CF3DBA"/>
    <w:rsid w:val="00CF47B1"/>
    <w:rsid w:val="00CF78BE"/>
    <w:rsid w:val="00D0003E"/>
    <w:rsid w:val="00D06171"/>
    <w:rsid w:val="00D10257"/>
    <w:rsid w:val="00D1221C"/>
    <w:rsid w:val="00D21D5D"/>
    <w:rsid w:val="00D26C86"/>
    <w:rsid w:val="00D50011"/>
    <w:rsid w:val="00D50E8F"/>
    <w:rsid w:val="00D571D3"/>
    <w:rsid w:val="00D72A58"/>
    <w:rsid w:val="00D75EA2"/>
    <w:rsid w:val="00D820CF"/>
    <w:rsid w:val="00D826DD"/>
    <w:rsid w:val="00D82C0D"/>
    <w:rsid w:val="00D93AE5"/>
    <w:rsid w:val="00D95587"/>
    <w:rsid w:val="00DB271C"/>
    <w:rsid w:val="00DB5047"/>
    <w:rsid w:val="00DB76D8"/>
    <w:rsid w:val="00DC7AE6"/>
    <w:rsid w:val="00DC7BD0"/>
    <w:rsid w:val="00DD59BE"/>
    <w:rsid w:val="00DE2210"/>
    <w:rsid w:val="00DF29F8"/>
    <w:rsid w:val="00E2575E"/>
    <w:rsid w:val="00E264FD"/>
    <w:rsid w:val="00E406F3"/>
    <w:rsid w:val="00E40A9C"/>
    <w:rsid w:val="00E40AF7"/>
    <w:rsid w:val="00E44B2B"/>
    <w:rsid w:val="00E504C3"/>
    <w:rsid w:val="00E575DF"/>
    <w:rsid w:val="00E64D9D"/>
    <w:rsid w:val="00E675D4"/>
    <w:rsid w:val="00E81ED3"/>
    <w:rsid w:val="00EA5D56"/>
    <w:rsid w:val="00EB1684"/>
    <w:rsid w:val="00EB7325"/>
    <w:rsid w:val="00ED2669"/>
    <w:rsid w:val="00ED74BE"/>
    <w:rsid w:val="00EE3A15"/>
    <w:rsid w:val="00EE6AAC"/>
    <w:rsid w:val="00EE7C6E"/>
    <w:rsid w:val="00EF3590"/>
    <w:rsid w:val="00EF60D1"/>
    <w:rsid w:val="00F02B69"/>
    <w:rsid w:val="00F0341F"/>
    <w:rsid w:val="00F038F2"/>
    <w:rsid w:val="00F060B8"/>
    <w:rsid w:val="00F1491F"/>
    <w:rsid w:val="00F2549B"/>
    <w:rsid w:val="00F3434E"/>
    <w:rsid w:val="00F35A4D"/>
    <w:rsid w:val="00F423D6"/>
    <w:rsid w:val="00F47986"/>
    <w:rsid w:val="00F54A01"/>
    <w:rsid w:val="00F62458"/>
    <w:rsid w:val="00F633AB"/>
    <w:rsid w:val="00F674FB"/>
    <w:rsid w:val="00F81E9F"/>
    <w:rsid w:val="00F82319"/>
    <w:rsid w:val="00F956AB"/>
    <w:rsid w:val="00F9688D"/>
    <w:rsid w:val="00FA22D4"/>
    <w:rsid w:val="00FA5A90"/>
    <w:rsid w:val="00FB6653"/>
    <w:rsid w:val="00FB6B5C"/>
    <w:rsid w:val="00FB6E03"/>
    <w:rsid w:val="00FC38C4"/>
    <w:rsid w:val="00FC6129"/>
    <w:rsid w:val="00FD352C"/>
    <w:rsid w:val="00FE220A"/>
    <w:rsid w:val="00FE6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482DC"/>
  <w15:chartTrackingRefBased/>
  <w15:docId w15:val="{DC3F54D2-9E45-4BEB-8C5E-DDB0FF73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986"/>
    <w:pPr>
      <w:spacing w:after="200" w:line="276" w:lineRule="auto"/>
    </w:pPr>
    <w:rPr>
      <w:rFonts w:eastAsiaTheme="minorEastAsia"/>
    </w:rPr>
  </w:style>
  <w:style w:type="paragraph" w:styleId="Heading1">
    <w:name w:val="heading 1"/>
    <w:basedOn w:val="Normal"/>
    <w:next w:val="Normal"/>
    <w:link w:val="Heading1Char"/>
    <w:uiPriority w:val="9"/>
    <w:qFormat/>
    <w:rsid w:val="00F4798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F4798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F4798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F4798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986"/>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F4798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F4798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F47986"/>
    <w:rPr>
      <w:rFonts w:asciiTheme="majorHAnsi" w:eastAsiaTheme="majorEastAsia" w:hAnsiTheme="majorHAnsi" w:cstheme="majorBidi"/>
      <w:b/>
      <w:bCs/>
      <w:i/>
      <w:iCs/>
      <w:color w:val="5B9BD5" w:themeColor="accent1"/>
    </w:rPr>
  </w:style>
  <w:style w:type="table" w:styleId="TableGrid">
    <w:name w:val="Table Grid"/>
    <w:basedOn w:val="TableNormal"/>
    <w:uiPriority w:val="39"/>
    <w:rsid w:val="00F4798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F47986"/>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F47986"/>
    <w:pPr>
      <w:spacing w:after="0" w:line="240" w:lineRule="auto"/>
    </w:pPr>
    <w:rPr>
      <w:rFonts w:ascii="Tahoma" w:hAnsi="Tahoma" w:cs="Tahoma"/>
      <w:sz w:val="16"/>
      <w:szCs w:val="16"/>
    </w:rPr>
  </w:style>
  <w:style w:type="paragraph" w:styleId="ListParagraph">
    <w:name w:val="List Paragraph"/>
    <w:basedOn w:val="Normal"/>
    <w:uiPriority w:val="34"/>
    <w:qFormat/>
    <w:rsid w:val="00F47986"/>
    <w:pPr>
      <w:ind w:left="720"/>
      <w:contextualSpacing/>
    </w:pPr>
  </w:style>
  <w:style w:type="paragraph" w:styleId="Header">
    <w:name w:val="header"/>
    <w:basedOn w:val="Normal"/>
    <w:link w:val="HeaderChar"/>
    <w:uiPriority w:val="99"/>
    <w:unhideWhenUsed/>
    <w:rsid w:val="00F479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986"/>
    <w:rPr>
      <w:rFonts w:eastAsiaTheme="minorEastAsia"/>
    </w:rPr>
  </w:style>
  <w:style w:type="paragraph" w:styleId="Footer">
    <w:name w:val="footer"/>
    <w:basedOn w:val="Normal"/>
    <w:link w:val="FooterChar"/>
    <w:uiPriority w:val="99"/>
    <w:unhideWhenUsed/>
    <w:rsid w:val="00F479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986"/>
    <w:rPr>
      <w:rFonts w:eastAsiaTheme="minorEastAsia"/>
    </w:rPr>
  </w:style>
  <w:style w:type="paragraph" w:styleId="TOCHeading">
    <w:name w:val="TOC Heading"/>
    <w:basedOn w:val="Heading1"/>
    <w:next w:val="Normal"/>
    <w:uiPriority w:val="39"/>
    <w:unhideWhenUsed/>
    <w:qFormat/>
    <w:rsid w:val="00F47986"/>
    <w:pPr>
      <w:keepLines w:val="0"/>
      <w:spacing w:before="240" w:after="60"/>
      <w:outlineLvl w:val="9"/>
    </w:pPr>
    <w:rPr>
      <w:rFonts w:ascii="Cambria" w:eastAsia="Times New Roman" w:hAnsi="Cambria" w:cs="Times New Roman"/>
      <w:color w:val="auto"/>
      <w:kern w:val="32"/>
      <w:sz w:val="32"/>
      <w:szCs w:val="32"/>
      <w:lang w:val="en-ZA"/>
    </w:rPr>
  </w:style>
  <w:style w:type="paragraph" w:styleId="TOC2">
    <w:name w:val="toc 2"/>
    <w:basedOn w:val="Normal"/>
    <w:next w:val="Normal"/>
    <w:autoRedefine/>
    <w:uiPriority w:val="39"/>
    <w:unhideWhenUsed/>
    <w:rsid w:val="00F47986"/>
    <w:pPr>
      <w:spacing w:after="100"/>
      <w:ind w:left="220"/>
    </w:pPr>
  </w:style>
  <w:style w:type="paragraph" w:styleId="TOC3">
    <w:name w:val="toc 3"/>
    <w:basedOn w:val="Normal"/>
    <w:next w:val="Normal"/>
    <w:autoRedefine/>
    <w:uiPriority w:val="39"/>
    <w:unhideWhenUsed/>
    <w:rsid w:val="009E60AB"/>
    <w:pPr>
      <w:tabs>
        <w:tab w:val="left" w:pos="1320"/>
        <w:tab w:val="right" w:leader="dot" w:pos="9016"/>
      </w:tabs>
      <w:spacing w:after="100"/>
      <w:ind w:left="440"/>
      <w:jc w:val="both"/>
    </w:pPr>
    <w:rPr>
      <w:noProof/>
      <w:shd w:val="clear" w:color="auto" w:fill="FF0000"/>
    </w:rPr>
  </w:style>
  <w:style w:type="paragraph" w:styleId="TOC1">
    <w:name w:val="toc 1"/>
    <w:basedOn w:val="Normal"/>
    <w:next w:val="Normal"/>
    <w:autoRedefine/>
    <w:uiPriority w:val="39"/>
    <w:unhideWhenUsed/>
    <w:rsid w:val="00F47986"/>
    <w:pPr>
      <w:tabs>
        <w:tab w:val="right" w:leader="dot" w:pos="9016"/>
      </w:tabs>
      <w:spacing w:after="100"/>
      <w:jc w:val="both"/>
    </w:pPr>
  </w:style>
  <w:style w:type="character" w:styleId="Hyperlink">
    <w:name w:val="Hyperlink"/>
    <w:basedOn w:val="DefaultParagraphFont"/>
    <w:uiPriority w:val="99"/>
    <w:unhideWhenUsed/>
    <w:rsid w:val="00F47986"/>
    <w:rPr>
      <w:color w:val="0563C1" w:themeColor="hyperlink"/>
      <w:u w:val="single"/>
    </w:rPr>
  </w:style>
  <w:style w:type="paragraph" w:styleId="NoSpacing">
    <w:name w:val="No Spacing"/>
    <w:link w:val="NoSpacingChar"/>
    <w:uiPriority w:val="1"/>
    <w:qFormat/>
    <w:rsid w:val="00F47986"/>
    <w:pPr>
      <w:spacing w:after="0" w:line="240" w:lineRule="auto"/>
    </w:pPr>
    <w:rPr>
      <w:rFonts w:ascii="Calibri" w:eastAsia="Times New Roman" w:hAnsi="Calibri" w:cs="Times New Roman"/>
      <w:lang w:val="en-ZA"/>
    </w:rPr>
  </w:style>
  <w:style w:type="character" w:customStyle="1" w:styleId="NoSpacingChar">
    <w:name w:val="No Spacing Char"/>
    <w:basedOn w:val="DefaultParagraphFont"/>
    <w:link w:val="NoSpacing"/>
    <w:uiPriority w:val="1"/>
    <w:rsid w:val="00F47986"/>
    <w:rPr>
      <w:rFonts w:ascii="Calibri" w:eastAsia="Times New Roman" w:hAnsi="Calibri" w:cs="Times New Roman"/>
      <w:lang w:val="en-ZA"/>
    </w:rPr>
  </w:style>
  <w:style w:type="paragraph" w:styleId="Title">
    <w:name w:val="Title"/>
    <w:basedOn w:val="Normal"/>
    <w:next w:val="Normal"/>
    <w:link w:val="TitleChar"/>
    <w:uiPriority w:val="10"/>
    <w:qFormat/>
    <w:rsid w:val="00F4798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F47986"/>
    <w:rPr>
      <w:rFonts w:asciiTheme="majorHAnsi" w:eastAsiaTheme="majorEastAsia" w:hAnsiTheme="majorHAnsi" w:cstheme="majorBidi"/>
      <w:color w:val="323E4F" w:themeColor="text2" w:themeShade="BF"/>
      <w:spacing w:val="5"/>
      <w:kern w:val="28"/>
      <w:sz w:val="52"/>
      <w:szCs w:val="52"/>
    </w:rPr>
  </w:style>
  <w:style w:type="character" w:customStyle="1" w:styleId="FootnoteTextChar">
    <w:name w:val="Footnote Text Char"/>
    <w:basedOn w:val="DefaultParagraphFont"/>
    <w:link w:val="FootnoteText"/>
    <w:uiPriority w:val="99"/>
    <w:semiHidden/>
    <w:rsid w:val="00F47986"/>
    <w:rPr>
      <w:sz w:val="20"/>
      <w:szCs w:val="20"/>
    </w:rPr>
  </w:style>
  <w:style w:type="paragraph" w:styleId="FootnoteText">
    <w:name w:val="footnote text"/>
    <w:basedOn w:val="Normal"/>
    <w:link w:val="FootnoteTextChar"/>
    <w:uiPriority w:val="99"/>
    <w:semiHidden/>
    <w:unhideWhenUsed/>
    <w:rsid w:val="00F47986"/>
    <w:pPr>
      <w:spacing w:after="0" w:line="240" w:lineRule="auto"/>
    </w:pPr>
    <w:rPr>
      <w:rFonts w:eastAsiaTheme="minorHAnsi"/>
      <w:sz w:val="20"/>
      <w:szCs w:val="20"/>
    </w:rPr>
  </w:style>
  <w:style w:type="character" w:customStyle="1" w:styleId="FootnoteTextChar1">
    <w:name w:val="Footnote Text Char1"/>
    <w:basedOn w:val="DefaultParagraphFont"/>
    <w:uiPriority w:val="99"/>
    <w:semiHidden/>
    <w:rsid w:val="00F47986"/>
    <w:rPr>
      <w:rFonts w:eastAsiaTheme="minorEastAsia"/>
      <w:sz w:val="20"/>
      <w:szCs w:val="20"/>
    </w:rPr>
  </w:style>
  <w:style w:type="table" w:styleId="MediumShading1-Accent5">
    <w:name w:val="Medium Shading 1 Accent 5"/>
    <w:basedOn w:val="TableNormal"/>
    <w:uiPriority w:val="63"/>
    <w:rsid w:val="00F47986"/>
    <w:pPr>
      <w:spacing w:after="0" w:line="240" w:lineRule="auto"/>
    </w:pPr>
    <w:rPr>
      <w:rFonts w:eastAsiaTheme="minorEastAsia"/>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F47986"/>
    <w:pPr>
      <w:spacing w:after="0" w:line="240" w:lineRule="auto"/>
    </w:pPr>
    <w:rPr>
      <w:rFonts w:eastAsiaTheme="minorEastAsia"/>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eGrid1">
    <w:name w:val="Table Grid1"/>
    <w:basedOn w:val="TableNormal"/>
    <w:next w:val="TableGrid"/>
    <w:uiPriority w:val="39"/>
    <w:rsid w:val="006C0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A2AFD"/>
    <w:rPr>
      <w:sz w:val="16"/>
      <w:szCs w:val="16"/>
    </w:rPr>
  </w:style>
  <w:style w:type="paragraph" w:styleId="CommentText">
    <w:name w:val="annotation text"/>
    <w:basedOn w:val="Normal"/>
    <w:link w:val="CommentTextChar"/>
    <w:uiPriority w:val="99"/>
    <w:semiHidden/>
    <w:unhideWhenUsed/>
    <w:rsid w:val="003A2AFD"/>
    <w:pPr>
      <w:spacing w:line="240" w:lineRule="auto"/>
    </w:pPr>
    <w:rPr>
      <w:sz w:val="20"/>
      <w:szCs w:val="20"/>
    </w:rPr>
  </w:style>
  <w:style w:type="character" w:customStyle="1" w:styleId="CommentTextChar">
    <w:name w:val="Comment Text Char"/>
    <w:basedOn w:val="DefaultParagraphFont"/>
    <w:link w:val="CommentText"/>
    <w:uiPriority w:val="99"/>
    <w:semiHidden/>
    <w:rsid w:val="003A2AFD"/>
    <w:rPr>
      <w:rFonts w:eastAsiaTheme="minorEastAsia"/>
      <w:sz w:val="20"/>
      <w:szCs w:val="20"/>
    </w:rPr>
  </w:style>
  <w:style w:type="table" w:customStyle="1" w:styleId="TableGrid2">
    <w:name w:val="Table Grid2"/>
    <w:basedOn w:val="TableNormal"/>
    <w:next w:val="TableGrid"/>
    <w:uiPriority w:val="39"/>
    <w:rsid w:val="00DF2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8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9327A"/>
  </w:style>
  <w:style w:type="table" w:customStyle="1" w:styleId="TableGrid4">
    <w:name w:val="Table Grid4"/>
    <w:basedOn w:val="TableNormal"/>
    <w:next w:val="TableGrid"/>
    <w:uiPriority w:val="39"/>
    <w:rsid w:val="00693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Summary</a:t>
            </a:r>
            <a:r>
              <a:rPr lang="en-US" b="1" baseline="0"/>
              <a:t> of Results</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a:scene3d>
              <a:camera prst="orthographicFront"/>
              <a:lightRig rig="threePt" dir="t"/>
            </a:scene3d>
            <a:sp3d>
              <a:bevelT w="190500" h="38100"/>
            </a:sp3d>
          </c:spPr>
          <c:invertIfNegative val="0"/>
          <c:dLbls>
            <c:dLbl>
              <c:idx val="0"/>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3F-4B1E-92AD-47C0AD1A9CD7}"/>
                </c:ext>
              </c:extLst>
            </c:dLbl>
            <c:dLbl>
              <c:idx val="1"/>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3F-4B1E-92AD-47C0AD1A9CD7}"/>
                </c:ext>
              </c:extLst>
            </c:dLbl>
            <c:dLbl>
              <c:idx val="2"/>
              <c:layout>
                <c:manualLayout>
                  <c:x val="-1.9464720194647203E-3"/>
                  <c:y val="-0.270839475907511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3F-4B1E-92AD-47C0AD1A9CD7}"/>
                </c:ext>
              </c:extLst>
            </c:dLbl>
            <c:dLbl>
              <c:idx val="3"/>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3F-4B1E-92AD-47C0AD1A9CD7}"/>
                </c:ext>
              </c:extLst>
            </c:dLbl>
            <c:dLbl>
              <c:idx val="4"/>
              <c:layout>
                <c:manualLayout>
                  <c:x val="0"/>
                  <c:y val="-0.264540883444546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53F-4B1E-92AD-47C0AD1A9CD7}"/>
                </c:ext>
              </c:extLst>
            </c:dLbl>
            <c:dLbl>
              <c:idx val="5"/>
              <c:layout>
                <c:manualLayout>
                  <c:x val="-7.1369816243498933E-17"/>
                  <c:y val="-0.24564510605565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53F-4B1E-92AD-47C0AD1A9CD7}"/>
                </c:ext>
              </c:extLst>
            </c:dLbl>
            <c:dLbl>
              <c:idx val="6"/>
              <c:layout>
                <c:manualLayout>
                  <c:x val="0"/>
                  <c:y val="-0.280287364601959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53F-4B1E-92AD-47C0AD1A9CD7}"/>
                </c:ext>
              </c:extLst>
            </c:dLbl>
            <c:dLbl>
              <c:idx val="7"/>
              <c:layout>
                <c:manualLayout>
                  <c:x val="0"/>
                  <c:y val="-0.267690179676029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53F-4B1E-92AD-47C0AD1A9CD7}"/>
                </c:ext>
              </c:extLst>
            </c:dLbl>
            <c:dLbl>
              <c:idx val="8"/>
              <c:layout>
                <c:manualLayout>
                  <c:x val="0"/>
                  <c:y val="-0.233047921129719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53F-4B1E-92AD-47C0AD1A9CD7}"/>
                </c:ext>
              </c:extLst>
            </c:dLbl>
            <c:dLbl>
              <c:idx val="9"/>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53F-4B1E-92AD-47C0AD1A9CD7}"/>
                </c:ext>
              </c:extLst>
            </c:dLbl>
            <c:dLbl>
              <c:idx val="10"/>
              <c:layout>
                <c:manualLayout>
                  <c:x val="-1.4273963248699787E-16"/>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53F-4B1E-92AD-47C0AD1A9C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'Average Summaries'!$B$3:$B$16</c:f>
              <c:strCache>
                <c:ptCount val="14"/>
                <c:pt idx="0">
                  <c:v>MALGA</c:v>
                </c:pt>
                <c:pt idx="1">
                  <c:v>CONGOMA</c:v>
                </c:pt>
                <c:pt idx="2">
                  <c:v>CSONA</c:v>
                </c:pt>
                <c:pt idx="3">
                  <c:v>FOCCAD</c:v>
                </c:pt>
                <c:pt idx="4">
                  <c:v>GENET</c:v>
                </c:pt>
                <c:pt idx="5">
                  <c:v>CCJP LL</c:v>
                </c:pt>
                <c:pt idx="6">
                  <c:v>LICO</c:v>
                </c:pt>
                <c:pt idx="7">
                  <c:v>Find your Feet</c:v>
                </c:pt>
                <c:pt idx="8">
                  <c:v>Church and Society Livingstonia</c:v>
                </c:pt>
                <c:pt idx="9">
                  <c:v>CEPA</c:v>
                </c:pt>
                <c:pt idx="10">
                  <c:v>DCT</c:v>
                </c:pt>
                <c:pt idx="11">
                  <c:v>Youth Response</c:v>
                </c:pt>
                <c:pt idx="12">
                  <c:v>NICE Trust Average </c:v>
                </c:pt>
                <c:pt idx="13">
                  <c:v>NAYORG</c:v>
                </c:pt>
              </c:strCache>
            </c:strRef>
          </c:cat>
          <c:val>
            <c:numRef>
              <c:f>'Average Summaries'!$C$3:$C$16</c:f>
              <c:numCache>
                <c:formatCode>0.0</c:formatCode>
                <c:ptCount val="14"/>
                <c:pt idx="0">
                  <c:v>3.5</c:v>
                </c:pt>
                <c:pt idx="1">
                  <c:v>3.7</c:v>
                </c:pt>
                <c:pt idx="2">
                  <c:v>3.3</c:v>
                </c:pt>
                <c:pt idx="3">
                  <c:v>3.6</c:v>
                </c:pt>
                <c:pt idx="4">
                  <c:v>3.8</c:v>
                </c:pt>
                <c:pt idx="5">
                  <c:v>3.7</c:v>
                </c:pt>
                <c:pt idx="6">
                  <c:v>4</c:v>
                </c:pt>
                <c:pt idx="7">
                  <c:v>3.6</c:v>
                </c:pt>
                <c:pt idx="8">
                  <c:v>3.1</c:v>
                </c:pt>
                <c:pt idx="9">
                  <c:v>3.8</c:v>
                </c:pt>
                <c:pt idx="10">
                  <c:v>3.8</c:v>
                </c:pt>
                <c:pt idx="11">
                  <c:v>3.2</c:v>
                </c:pt>
                <c:pt idx="12">
                  <c:v>3.5</c:v>
                </c:pt>
                <c:pt idx="13">
                  <c:v>3.7</c:v>
                </c:pt>
              </c:numCache>
            </c:numRef>
          </c:val>
          <c:extLst>
            <c:ext xmlns:c16="http://schemas.microsoft.com/office/drawing/2014/chart" uri="{C3380CC4-5D6E-409C-BE32-E72D297353CC}">
              <c16:uniqueId val="{0000000B-753F-4B1E-92AD-47C0AD1A9CD7}"/>
            </c:ext>
          </c:extLst>
        </c:ser>
        <c:dLbls>
          <c:showLegendKey val="0"/>
          <c:showVal val="0"/>
          <c:showCatName val="0"/>
          <c:showSerName val="0"/>
          <c:showPercent val="0"/>
          <c:showBubbleSize val="0"/>
        </c:dLbls>
        <c:gapWidth val="150"/>
        <c:overlap val="100"/>
        <c:axId val="163357472"/>
        <c:axId val="163354336"/>
      </c:barChart>
      <c:catAx>
        <c:axId val="16335747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4336"/>
        <c:crosses val="autoZero"/>
        <c:auto val="1"/>
        <c:lblAlgn val="ctr"/>
        <c:lblOffset val="100"/>
        <c:noMultiLvlLbl val="0"/>
      </c:catAx>
      <c:valAx>
        <c:axId val="163354336"/>
        <c:scaling>
          <c:orientation val="minMax"/>
        </c:scaling>
        <c:delete val="0"/>
        <c:axPos val="l"/>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Summary</a:t>
            </a:r>
            <a:r>
              <a:rPr lang="en-US" b="1" baseline="0"/>
              <a:t> of Results</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a:scene3d>
              <a:camera prst="orthographicFront"/>
              <a:lightRig rig="threePt" dir="t"/>
            </a:scene3d>
            <a:sp3d>
              <a:bevelT w="190500" h="38100"/>
            </a:sp3d>
          </c:spPr>
          <c:invertIfNegative val="0"/>
          <c:dLbls>
            <c:dLbl>
              <c:idx val="0"/>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9D-46F0-B818-9D1CA9338954}"/>
                </c:ext>
              </c:extLst>
            </c:dLbl>
            <c:dLbl>
              <c:idx val="1"/>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9D-46F0-B818-9D1CA9338954}"/>
                </c:ext>
              </c:extLst>
            </c:dLbl>
            <c:dLbl>
              <c:idx val="2"/>
              <c:layout>
                <c:manualLayout>
                  <c:x val="-1.9464720194647203E-3"/>
                  <c:y val="-0.270839475907511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9D-46F0-B818-9D1CA9338954}"/>
                </c:ext>
              </c:extLst>
            </c:dLbl>
            <c:dLbl>
              <c:idx val="3"/>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9D-46F0-B818-9D1CA9338954}"/>
                </c:ext>
              </c:extLst>
            </c:dLbl>
            <c:dLbl>
              <c:idx val="4"/>
              <c:layout>
                <c:manualLayout>
                  <c:x val="0"/>
                  <c:y val="-0.264540883444546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9D-46F0-B818-9D1CA9338954}"/>
                </c:ext>
              </c:extLst>
            </c:dLbl>
            <c:dLbl>
              <c:idx val="5"/>
              <c:layout>
                <c:manualLayout>
                  <c:x val="-7.1369816243498933E-17"/>
                  <c:y val="-0.24564510605565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9D-46F0-B818-9D1CA9338954}"/>
                </c:ext>
              </c:extLst>
            </c:dLbl>
            <c:dLbl>
              <c:idx val="6"/>
              <c:layout>
                <c:manualLayout>
                  <c:x val="0"/>
                  <c:y val="-0.280287364601959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9D-46F0-B818-9D1CA9338954}"/>
                </c:ext>
              </c:extLst>
            </c:dLbl>
            <c:dLbl>
              <c:idx val="7"/>
              <c:layout>
                <c:manualLayout>
                  <c:x val="0"/>
                  <c:y val="-0.267690179676029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9D-46F0-B818-9D1CA9338954}"/>
                </c:ext>
              </c:extLst>
            </c:dLbl>
            <c:dLbl>
              <c:idx val="8"/>
              <c:layout>
                <c:manualLayout>
                  <c:x val="0"/>
                  <c:y val="-0.233047921129719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9D-46F0-B818-9D1CA9338954}"/>
                </c:ext>
              </c:extLst>
            </c:dLbl>
            <c:dLbl>
              <c:idx val="9"/>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9D-46F0-B818-9D1CA9338954}"/>
                </c:ext>
              </c:extLst>
            </c:dLbl>
            <c:dLbl>
              <c:idx val="10"/>
              <c:layout>
                <c:manualLayout>
                  <c:x val="-1.4273963248699787E-16"/>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9D-46F0-B818-9D1CA93389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'Average Summaries'!$B$3:$B$16</c:f>
              <c:strCache>
                <c:ptCount val="14"/>
                <c:pt idx="0">
                  <c:v>MALGA</c:v>
                </c:pt>
                <c:pt idx="1">
                  <c:v>CONGOMA</c:v>
                </c:pt>
                <c:pt idx="2">
                  <c:v>CSONA</c:v>
                </c:pt>
                <c:pt idx="3">
                  <c:v>FOCCAD</c:v>
                </c:pt>
                <c:pt idx="4">
                  <c:v>GENET</c:v>
                </c:pt>
                <c:pt idx="5">
                  <c:v>CCJP LL</c:v>
                </c:pt>
                <c:pt idx="6">
                  <c:v>LICO</c:v>
                </c:pt>
                <c:pt idx="7">
                  <c:v>Find your Feet</c:v>
                </c:pt>
                <c:pt idx="8">
                  <c:v>Church and Society Livingstonia</c:v>
                </c:pt>
                <c:pt idx="9">
                  <c:v>CEPA</c:v>
                </c:pt>
                <c:pt idx="10">
                  <c:v>DCT</c:v>
                </c:pt>
                <c:pt idx="11">
                  <c:v>Youth Response</c:v>
                </c:pt>
                <c:pt idx="12">
                  <c:v>NICE Trust Average </c:v>
                </c:pt>
                <c:pt idx="13">
                  <c:v>NAYORG</c:v>
                </c:pt>
              </c:strCache>
            </c:strRef>
          </c:cat>
          <c:val>
            <c:numRef>
              <c:f>'Average Summaries'!$C$3:$C$16</c:f>
              <c:numCache>
                <c:formatCode>0.0</c:formatCode>
                <c:ptCount val="14"/>
                <c:pt idx="0">
                  <c:v>2.2999999999999998</c:v>
                </c:pt>
                <c:pt idx="1">
                  <c:v>2.2000000000000002</c:v>
                </c:pt>
                <c:pt idx="2">
                  <c:v>2</c:v>
                </c:pt>
                <c:pt idx="3">
                  <c:v>3.5</c:v>
                </c:pt>
                <c:pt idx="4">
                  <c:v>3.4</c:v>
                </c:pt>
                <c:pt idx="5">
                  <c:v>3</c:v>
                </c:pt>
                <c:pt idx="6">
                  <c:v>4</c:v>
                </c:pt>
                <c:pt idx="7">
                  <c:v>3.7</c:v>
                </c:pt>
                <c:pt idx="8">
                  <c:v>3.3</c:v>
                </c:pt>
                <c:pt idx="9">
                  <c:v>3</c:v>
                </c:pt>
                <c:pt idx="10">
                  <c:v>3.7</c:v>
                </c:pt>
                <c:pt idx="11">
                  <c:v>2.8</c:v>
                </c:pt>
                <c:pt idx="12">
                  <c:v>3.3</c:v>
                </c:pt>
                <c:pt idx="13">
                  <c:v>3.6</c:v>
                </c:pt>
              </c:numCache>
            </c:numRef>
          </c:val>
          <c:extLst>
            <c:ext xmlns:c16="http://schemas.microsoft.com/office/drawing/2014/chart" uri="{C3380CC4-5D6E-409C-BE32-E72D297353CC}">
              <c16:uniqueId val="{0000000B-2D9D-46F0-B818-9D1CA9338954}"/>
            </c:ext>
          </c:extLst>
        </c:ser>
        <c:dLbls>
          <c:showLegendKey val="0"/>
          <c:showVal val="0"/>
          <c:showCatName val="0"/>
          <c:showSerName val="0"/>
          <c:showPercent val="0"/>
          <c:showBubbleSize val="0"/>
        </c:dLbls>
        <c:gapWidth val="150"/>
        <c:overlap val="100"/>
        <c:axId val="163357472"/>
        <c:axId val="163354336"/>
      </c:barChart>
      <c:catAx>
        <c:axId val="16335747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4336"/>
        <c:crosses val="autoZero"/>
        <c:auto val="1"/>
        <c:lblAlgn val="ctr"/>
        <c:lblOffset val="100"/>
        <c:noMultiLvlLbl val="0"/>
      </c:catAx>
      <c:valAx>
        <c:axId val="163354336"/>
        <c:scaling>
          <c:orientation val="minMax"/>
        </c:scaling>
        <c:delete val="0"/>
        <c:axPos val="l"/>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Summary</a:t>
            </a:r>
            <a:r>
              <a:rPr lang="en-US" b="1" baseline="0"/>
              <a:t> of Results</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a:scene3d>
              <a:camera prst="orthographicFront"/>
              <a:lightRig rig="threePt" dir="t"/>
            </a:scene3d>
            <a:sp3d>
              <a:bevelT w="190500" h="38100"/>
            </a:sp3d>
          </c:spPr>
          <c:invertIfNegative val="0"/>
          <c:dLbls>
            <c:dLbl>
              <c:idx val="0"/>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AB-4583-8838-8ED558B20DA6}"/>
                </c:ext>
              </c:extLst>
            </c:dLbl>
            <c:dLbl>
              <c:idx val="1"/>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AB-4583-8838-8ED558B20DA6}"/>
                </c:ext>
              </c:extLst>
            </c:dLbl>
            <c:dLbl>
              <c:idx val="2"/>
              <c:layout>
                <c:manualLayout>
                  <c:x val="-1.9464720194647203E-3"/>
                  <c:y val="-0.270839475907511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AB-4583-8838-8ED558B20DA6}"/>
                </c:ext>
              </c:extLst>
            </c:dLbl>
            <c:dLbl>
              <c:idx val="3"/>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3AB-4583-8838-8ED558B20DA6}"/>
                </c:ext>
              </c:extLst>
            </c:dLbl>
            <c:dLbl>
              <c:idx val="4"/>
              <c:layout>
                <c:manualLayout>
                  <c:x val="0"/>
                  <c:y val="-0.264540883444546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3AB-4583-8838-8ED558B20DA6}"/>
                </c:ext>
              </c:extLst>
            </c:dLbl>
            <c:dLbl>
              <c:idx val="5"/>
              <c:layout>
                <c:manualLayout>
                  <c:x val="-7.1369816243498933E-17"/>
                  <c:y val="-0.24564510605565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3AB-4583-8838-8ED558B20DA6}"/>
                </c:ext>
              </c:extLst>
            </c:dLbl>
            <c:dLbl>
              <c:idx val="6"/>
              <c:layout>
                <c:manualLayout>
                  <c:x val="0"/>
                  <c:y val="-0.280287364601959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3AB-4583-8838-8ED558B20DA6}"/>
                </c:ext>
              </c:extLst>
            </c:dLbl>
            <c:dLbl>
              <c:idx val="7"/>
              <c:layout>
                <c:manualLayout>
                  <c:x val="0"/>
                  <c:y val="-0.267690179676029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3AB-4583-8838-8ED558B20DA6}"/>
                </c:ext>
              </c:extLst>
            </c:dLbl>
            <c:dLbl>
              <c:idx val="8"/>
              <c:layout>
                <c:manualLayout>
                  <c:x val="0"/>
                  <c:y val="-0.233047921129719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3AB-4583-8838-8ED558B20DA6}"/>
                </c:ext>
              </c:extLst>
            </c:dLbl>
            <c:dLbl>
              <c:idx val="9"/>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3AB-4583-8838-8ED558B20DA6}"/>
                </c:ext>
              </c:extLst>
            </c:dLbl>
            <c:dLbl>
              <c:idx val="10"/>
              <c:layout>
                <c:manualLayout>
                  <c:x val="-1.4273963248699787E-16"/>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3AB-4583-8838-8ED558B20DA6}"/>
                </c:ext>
              </c:extLst>
            </c:dLbl>
            <c:dLbl>
              <c:idx val="11"/>
              <c:layout>
                <c:manualLayout>
                  <c:x val="0"/>
                  <c:y val="-0.254545454545454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3AB-4583-8838-8ED558B20DA6}"/>
                </c:ext>
              </c:extLst>
            </c:dLbl>
            <c:dLbl>
              <c:idx val="12"/>
              <c:layout>
                <c:manualLayout>
                  <c:x val="4.4316419233325945E-3"/>
                  <c:y val="-0.2757574564543068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5180589408375806E-2"/>
                      <c:h val="5.4500119303268903E-2"/>
                    </c:manualLayout>
                  </c15:layout>
                </c:ext>
                <c:ext xmlns:c16="http://schemas.microsoft.com/office/drawing/2014/chart" uri="{C3380CC4-5D6E-409C-BE32-E72D297353CC}">
                  <c16:uniqueId val="{0000000C-B3AB-4583-8838-8ED558B20DA6}"/>
                </c:ext>
              </c:extLst>
            </c:dLbl>
            <c:dLbl>
              <c:idx val="13"/>
              <c:layout>
                <c:manualLayout>
                  <c:x val="0"/>
                  <c:y val="-0.26666666666666666"/>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3.8533126523376912E-2"/>
                      <c:h val="0.11510617990932952"/>
                    </c:manualLayout>
                  </c15:layout>
                </c:ext>
                <c:ext xmlns:c16="http://schemas.microsoft.com/office/drawing/2014/chart" uri="{C3380CC4-5D6E-409C-BE32-E72D297353CC}">
                  <c16:uniqueId val="{0000000D-B3AB-4583-8838-8ED558B20D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'Average Summaries'!$B$3:$B$16</c:f>
              <c:strCache>
                <c:ptCount val="14"/>
                <c:pt idx="0">
                  <c:v>MALGA</c:v>
                </c:pt>
                <c:pt idx="1">
                  <c:v>CONGOMA</c:v>
                </c:pt>
                <c:pt idx="2">
                  <c:v>CSONA</c:v>
                </c:pt>
                <c:pt idx="3">
                  <c:v>FOCCAD</c:v>
                </c:pt>
                <c:pt idx="4">
                  <c:v>GENET</c:v>
                </c:pt>
                <c:pt idx="5">
                  <c:v>CCJP LL</c:v>
                </c:pt>
                <c:pt idx="6">
                  <c:v>LICO</c:v>
                </c:pt>
                <c:pt idx="7">
                  <c:v>Find your Feet</c:v>
                </c:pt>
                <c:pt idx="8">
                  <c:v>Church and Society Livingstonia</c:v>
                </c:pt>
                <c:pt idx="9">
                  <c:v>CEPA</c:v>
                </c:pt>
                <c:pt idx="10">
                  <c:v>DCT</c:v>
                </c:pt>
                <c:pt idx="11">
                  <c:v>Youth Response</c:v>
                </c:pt>
                <c:pt idx="12">
                  <c:v>NICE Trust Average </c:v>
                </c:pt>
                <c:pt idx="13">
                  <c:v>NAYORG</c:v>
                </c:pt>
              </c:strCache>
            </c:strRef>
          </c:cat>
          <c:val>
            <c:numRef>
              <c:f>'Average Summaries'!$C$3:$C$16</c:f>
              <c:numCache>
                <c:formatCode>0.0</c:formatCode>
                <c:ptCount val="14"/>
                <c:pt idx="0">
                  <c:v>2.6</c:v>
                </c:pt>
                <c:pt idx="1">
                  <c:v>3</c:v>
                </c:pt>
                <c:pt idx="2">
                  <c:v>2.5</c:v>
                </c:pt>
                <c:pt idx="3">
                  <c:v>3.4</c:v>
                </c:pt>
                <c:pt idx="4">
                  <c:v>3.5</c:v>
                </c:pt>
                <c:pt idx="5">
                  <c:v>2.7</c:v>
                </c:pt>
                <c:pt idx="6">
                  <c:v>3.7</c:v>
                </c:pt>
                <c:pt idx="7">
                  <c:v>3.7</c:v>
                </c:pt>
                <c:pt idx="8">
                  <c:v>2.9</c:v>
                </c:pt>
                <c:pt idx="9">
                  <c:v>3.1</c:v>
                </c:pt>
                <c:pt idx="10">
                  <c:v>3.8</c:v>
                </c:pt>
                <c:pt idx="11">
                  <c:v>3</c:v>
                </c:pt>
                <c:pt idx="12">
                  <c:v>3.5</c:v>
                </c:pt>
                <c:pt idx="13">
                  <c:v>3.1</c:v>
                </c:pt>
              </c:numCache>
            </c:numRef>
          </c:val>
          <c:extLst>
            <c:ext xmlns:c16="http://schemas.microsoft.com/office/drawing/2014/chart" uri="{C3380CC4-5D6E-409C-BE32-E72D297353CC}">
              <c16:uniqueId val="{0000000E-B3AB-4583-8838-8ED558B20DA6}"/>
            </c:ext>
          </c:extLst>
        </c:ser>
        <c:dLbls>
          <c:showLegendKey val="0"/>
          <c:showVal val="0"/>
          <c:showCatName val="0"/>
          <c:showSerName val="0"/>
          <c:showPercent val="0"/>
          <c:showBubbleSize val="0"/>
        </c:dLbls>
        <c:gapWidth val="150"/>
        <c:overlap val="100"/>
        <c:axId val="163357472"/>
        <c:axId val="163354336"/>
      </c:barChart>
      <c:catAx>
        <c:axId val="16335747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4336"/>
        <c:crosses val="autoZero"/>
        <c:auto val="1"/>
        <c:lblAlgn val="ctr"/>
        <c:lblOffset val="100"/>
        <c:noMultiLvlLbl val="0"/>
      </c:catAx>
      <c:valAx>
        <c:axId val="163354336"/>
        <c:scaling>
          <c:orientation val="minMax"/>
        </c:scaling>
        <c:delete val="0"/>
        <c:axPos val="l"/>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Summary</a:t>
            </a:r>
            <a:r>
              <a:rPr lang="en-US" b="1" baseline="0"/>
              <a:t> of Results</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a:scene3d>
              <a:camera prst="orthographicFront"/>
              <a:lightRig rig="threePt" dir="t"/>
            </a:scene3d>
            <a:sp3d>
              <a:bevelT w="190500" h="38100"/>
            </a:sp3d>
          </c:spPr>
          <c:invertIfNegative val="0"/>
          <c:dLbls>
            <c:dLbl>
              <c:idx val="0"/>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772-4BE3-AB56-3E2E6D40184A}"/>
                </c:ext>
              </c:extLst>
            </c:dLbl>
            <c:dLbl>
              <c:idx val="1"/>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772-4BE3-AB56-3E2E6D40184A}"/>
                </c:ext>
              </c:extLst>
            </c:dLbl>
            <c:dLbl>
              <c:idx val="2"/>
              <c:layout>
                <c:manualLayout>
                  <c:x val="-1.9464720194647203E-3"/>
                  <c:y val="-0.270839475907511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772-4BE3-AB56-3E2E6D40184A}"/>
                </c:ext>
              </c:extLst>
            </c:dLbl>
            <c:dLbl>
              <c:idx val="3"/>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772-4BE3-AB56-3E2E6D40184A}"/>
                </c:ext>
              </c:extLst>
            </c:dLbl>
            <c:dLbl>
              <c:idx val="4"/>
              <c:layout>
                <c:manualLayout>
                  <c:x val="0"/>
                  <c:y val="-0.264540883444546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772-4BE3-AB56-3E2E6D40184A}"/>
                </c:ext>
              </c:extLst>
            </c:dLbl>
            <c:dLbl>
              <c:idx val="5"/>
              <c:layout>
                <c:manualLayout>
                  <c:x val="-7.1369816243498933E-17"/>
                  <c:y val="-0.24564510605565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772-4BE3-AB56-3E2E6D40184A}"/>
                </c:ext>
              </c:extLst>
            </c:dLbl>
            <c:dLbl>
              <c:idx val="6"/>
              <c:layout>
                <c:manualLayout>
                  <c:x val="0"/>
                  <c:y val="-0.280287364601959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772-4BE3-AB56-3E2E6D40184A}"/>
                </c:ext>
              </c:extLst>
            </c:dLbl>
            <c:dLbl>
              <c:idx val="7"/>
              <c:layout>
                <c:manualLayout>
                  <c:x val="0"/>
                  <c:y val="-0.267690179676029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772-4BE3-AB56-3E2E6D40184A}"/>
                </c:ext>
              </c:extLst>
            </c:dLbl>
            <c:dLbl>
              <c:idx val="8"/>
              <c:layout>
                <c:manualLayout>
                  <c:x val="0"/>
                  <c:y val="-0.233047921129719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772-4BE3-AB56-3E2E6D40184A}"/>
                </c:ext>
              </c:extLst>
            </c:dLbl>
            <c:dLbl>
              <c:idx val="9"/>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772-4BE3-AB56-3E2E6D40184A}"/>
                </c:ext>
              </c:extLst>
            </c:dLbl>
            <c:dLbl>
              <c:idx val="10"/>
              <c:layout>
                <c:manualLayout>
                  <c:x val="-1.4273963248699787E-16"/>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772-4BE3-AB56-3E2E6D40184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'Average Summaries'!$B$3:$B$16</c:f>
              <c:strCache>
                <c:ptCount val="14"/>
                <c:pt idx="0">
                  <c:v>MALGA</c:v>
                </c:pt>
                <c:pt idx="1">
                  <c:v>CONGOMA</c:v>
                </c:pt>
                <c:pt idx="2">
                  <c:v>CSONA</c:v>
                </c:pt>
                <c:pt idx="3">
                  <c:v>FOCCAD</c:v>
                </c:pt>
                <c:pt idx="4">
                  <c:v>GENET</c:v>
                </c:pt>
                <c:pt idx="5">
                  <c:v>CCJP LL</c:v>
                </c:pt>
                <c:pt idx="6">
                  <c:v>LICO</c:v>
                </c:pt>
                <c:pt idx="7">
                  <c:v>Find your Feet</c:v>
                </c:pt>
                <c:pt idx="8">
                  <c:v>Church and Society Livingstonia</c:v>
                </c:pt>
                <c:pt idx="9">
                  <c:v>CEPA</c:v>
                </c:pt>
                <c:pt idx="10">
                  <c:v>DCT</c:v>
                </c:pt>
                <c:pt idx="11">
                  <c:v>Youth Response</c:v>
                </c:pt>
                <c:pt idx="12">
                  <c:v>NICE Trust Average </c:v>
                </c:pt>
                <c:pt idx="13">
                  <c:v>NAYORG</c:v>
                </c:pt>
              </c:strCache>
            </c:strRef>
          </c:cat>
          <c:val>
            <c:numRef>
              <c:f>'Average Summaries'!$C$3:$C$16</c:f>
              <c:numCache>
                <c:formatCode>0.0</c:formatCode>
                <c:ptCount val="14"/>
                <c:pt idx="0">
                  <c:v>3.2</c:v>
                </c:pt>
                <c:pt idx="1">
                  <c:v>3.6</c:v>
                </c:pt>
                <c:pt idx="2">
                  <c:v>3.5</c:v>
                </c:pt>
                <c:pt idx="3">
                  <c:v>3.5</c:v>
                </c:pt>
                <c:pt idx="4">
                  <c:v>3.8</c:v>
                </c:pt>
                <c:pt idx="5">
                  <c:v>3.5</c:v>
                </c:pt>
                <c:pt idx="6">
                  <c:v>3.9</c:v>
                </c:pt>
                <c:pt idx="7">
                  <c:v>3.7</c:v>
                </c:pt>
                <c:pt idx="8">
                  <c:v>2.9</c:v>
                </c:pt>
                <c:pt idx="9">
                  <c:v>3.6</c:v>
                </c:pt>
                <c:pt idx="10">
                  <c:v>3.8</c:v>
                </c:pt>
                <c:pt idx="11">
                  <c:v>2.8</c:v>
                </c:pt>
                <c:pt idx="12">
                  <c:v>3.6</c:v>
                </c:pt>
                <c:pt idx="13">
                  <c:v>3.3</c:v>
                </c:pt>
              </c:numCache>
            </c:numRef>
          </c:val>
          <c:extLst>
            <c:ext xmlns:c16="http://schemas.microsoft.com/office/drawing/2014/chart" uri="{C3380CC4-5D6E-409C-BE32-E72D297353CC}">
              <c16:uniqueId val="{0000000B-9772-4BE3-AB56-3E2E6D40184A}"/>
            </c:ext>
          </c:extLst>
        </c:ser>
        <c:dLbls>
          <c:showLegendKey val="0"/>
          <c:showVal val="0"/>
          <c:showCatName val="0"/>
          <c:showSerName val="0"/>
          <c:showPercent val="0"/>
          <c:showBubbleSize val="0"/>
        </c:dLbls>
        <c:gapWidth val="150"/>
        <c:overlap val="100"/>
        <c:axId val="163357472"/>
        <c:axId val="163354336"/>
      </c:barChart>
      <c:catAx>
        <c:axId val="16335747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4336"/>
        <c:crosses val="autoZero"/>
        <c:auto val="1"/>
        <c:lblAlgn val="ctr"/>
        <c:lblOffset val="100"/>
        <c:noMultiLvlLbl val="0"/>
      </c:catAx>
      <c:valAx>
        <c:axId val="163354336"/>
        <c:scaling>
          <c:orientation val="minMax"/>
        </c:scaling>
        <c:delete val="0"/>
        <c:axPos val="l"/>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Summary</a:t>
            </a:r>
            <a:r>
              <a:rPr lang="en-US" b="1" baseline="0"/>
              <a:t> of Results</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a:scene3d>
              <a:camera prst="orthographicFront"/>
              <a:lightRig rig="threePt" dir="t"/>
            </a:scene3d>
            <a:sp3d>
              <a:bevelT w="190500" h="38100"/>
            </a:sp3d>
          </c:spPr>
          <c:invertIfNegative val="0"/>
          <c:dLbls>
            <c:dLbl>
              <c:idx val="0"/>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06-40A5-9E44-1FCC14925A83}"/>
                </c:ext>
              </c:extLst>
            </c:dLbl>
            <c:dLbl>
              <c:idx val="1"/>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06-40A5-9E44-1FCC14925A83}"/>
                </c:ext>
              </c:extLst>
            </c:dLbl>
            <c:dLbl>
              <c:idx val="2"/>
              <c:layout>
                <c:manualLayout>
                  <c:x val="-1.9464720194647203E-3"/>
                  <c:y val="-0.270839475907511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806-40A5-9E44-1FCC14925A83}"/>
                </c:ext>
              </c:extLst>
            </c:dLbl>
            <c:dLbl>
              <c:idx val="3"/>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806-40A5-9E44-1FCC14925A83}"/>
                </c:ext>
              </c:extLst>
            </c:dLbl>
            <c:dLbl>
              <c:idx val="4"/>
              <c:layout>
                <c:manualLayout>
                  <c:x val="0"/>
                  <c:y val="-0.264540883444546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806-40A5-9E44-1FCC14925A83}"/>
                </c:ext>
              </c:extLst>
            </c:dLbl>
            <c:dLbl>
              <c:idx val="5"/>
              <c:layout>
                <c:manualLayout>
                  <c:x val="-7.1369816243498933E-17"/>
                  <c:y val="-0.24564510605565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806-40A5-9E44-1FCC14925A83}"/>
                </c:ext>
              </c:extLst>
            </c:dLbl>
            <c:dLbl>
              <c:idx val="6"/>
              <c:layout>
                <c:manualLayout>
                  <c:x val="0"/>
                  <c:y val="-0.280287364601959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806-40A5-9E44-1FCC14925A83}"/>
                </c:ext>
              </c:extLst>
            </c:dLbl>
            <c:dLbl>
              <c:idx val="7"/>
              <c:layout>
                <c:manualLayout>
                  <c:x val="0"/>
                  <c:y val="-0.267690179676029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806-40A5-9E44-1FCC14925A83}"/>
                </c:ext>
              </c:extLst>
            </c:dLbl>
            <c:dLbl>
              <c:idx val="8"/>
              <c:layout>
                <c:manualLayout>
                  <c:x val="0"/>
                  <c:y val="-0.233047921129719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806-40A5-9E44-1FCC14925A83}"/>
                </c:ext>
              </c:extLst>
            </c:dLbl>
            <c:dLbl>
              <c:idx val="9"/>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806-40A5-9E44-1FCC14925A83}"/>
                </c:ext>
              </c:extLst>
            </c:dLbl>
            <c:dLbl>
              <c:idx val="10"/>
              <c:layout>
                <c:manualLayout>
                  <c:x val="-1.4273963248699787E-16"/>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806-40A5-9E44-1FCC14925A8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'Average Summaries'!$B$3:$B$16</c:f>
              <c:strCache>
                <c:ptCount val="14"/>
                <c:pt idx="0">
                  <c:v>MALGA</c:v>
                </c:pt>
                <c:pt idx="1">
                  <c:v>CONGOMA</c:v>
                </c:pt>
                <c:pt idx="2">
                  <c:v>CSONA</c:v>
                </c:pt>
                <c:pt idx="3">
                  <c:v>FOCCAD</c:v>
                </c:pt>
                <c:pt idx="4">
                  <c:v>GENET</c:v>
                </c:pt>
                <c:pt idx="5">
                  <c:v>CCJP LL</c:v>
                </c:pt>
                <c:pt idx="6">
                  <c:v>LICO</c:v>
                </c:pt>
                <c:pt idx="7">
                  <c:v>Find your Feet</c:v>
                </c:pt>
                <c:pt idx="8">
                  <c:v>Church and Society Livingstonia</c:v>
                </c:pt>
                <c:pt idx="9">
                  <c:v>CEPA</c:v>
                </c:pt>
                <c:pt idx="10">
                  <c:v>DCT</c:v>
                </c:pt>
                <c:pt idx="11">
                  <c:v>Youth Response</c:v>
                </c:pt>
                <c:pt idx="12">
                  <c:v>NICE Trust Average </c:v>
                </c:pt>
                <c:pt idx="13">
                  <c:v>NAYORG</c:v>
                </c:pt>
              </c:strCache>
            </c:strRef>
          </c:cat>
          <c:val>
            <c:numRef>
              <c:f>'Average Summaries'!$C$3:$C$16</c:f>
              <c:numCache>
                <c:formatCode>0.0</c:formatCode>
                <c:ptCount val="14"/>
                <c:pt idx="0">
                  <c:v>3.5</c:v>
                </c:pt>
                <c:pt idx="1">
                  <c:v>3.7</c:v>
                </c:pt>
                <c:pt idx="2">
                  <c:v>3.3</c:v>
                </c:pt>
                <c:pt idx="3">
                  <c:v>3.6</c:v>
                </c:pt>
                <c:pt idx="4">
                  <c:v>3.8</c:v>
                </c:pt>
                <c:pt idx="5">
                  <c:v>3.7</c:v>
                </c:pt>
                <c:pt idx="6">
                  <c:v>4</c:v>
                </c:pt>
                <c:pt idx="7">
                  <c:v>3.6</c:v>
                </c:pt>
                <c:pt idx="8">
                  <c:v>3.1</c:v>
                </c:pt>
                <c:pt idx="9">
                  <c:v>3.8</c:v>
                </c:pt>
                <c:pt idx="10">
                  <c:v>3.8</c:v>
                </c:pt>
                <c:pt idx="11">
                  <c:v>3.2</c:v>
                </c:pt>
                <c:pt idx="12">
                  <c:v>3.5</c:v>
                </c:pt>
                <c:pt idx="13">
                  <c:v>3.7</c:v>
                </c:pt>
              </c:numCache>
            </c:numRef>
          </c:val>
          <c:extLst>
            <c:ext xmlns:c16="http://schemas.microsoft.com/office/drawing/2014/chart" uri="{C3380CC4-5D6E-409C-BE32-E72D297353CC}">
              <c16:uniqueId val="{0000000B-4806-40A5-9E44-1FCC14925A83}"/>
            </c:ext>
          </c:extLst>
        </c:ser>
        <c:dLbls>
          <c:showLegendKey val="0"/>
          <c:showVal val="0"/>
          <c:showCatName val="0"/>
          <c:showSerName val="0"/>
          <c:showPercent val="0"/>
          <c:showBubbleSize val="0"/>
        </c:dLbls>
        <c:gapWidth val="150"/>
        <c:overlap val="100"/>
        <c:axId val="163357472"/>
        <c:axId val="163354336"/>
      </c:barChart>
      <c:catAx>
        <c:axId val="16335747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4336"/>
        <c:crosses val="autoZero"/>
        <c:auto val="1"/>
        <c:lblAlgn val="ctr"/>
        <c:lblOffset val="100"/>
        <c:noMultiLvlLbl val="0"/>
      </c:catAx>
      <c:valAx>
        <c:axId val="163354336"/>
        <c:scaling>
          <c:orientation val="minMax"/>
        </c:scaling>
        <c:delete val="0"/>
        <c:axPos val="l"/>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Summary</a:t>
            </a:r>
            <a:r>
              <a:rPr lang="en-US" b="1" baseline="0"/>
              <a:t> of Results</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a:scene3d>
              <a:camera prst="orthographicFront"/>
              <a:lightRig rig="threePt" dir="t"/>
            </a:scene3d>
            <a:sp3d>
              <a:bevelT w="190500" h="38100"/>
            </a:sp3d>
          </c:spPr>
          <c:invertIfNegative val="0"/>
          <c:dLbls>
            <c:dLbl>
              <c:idx val="0"/>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D5-4DA7-9BAD-DF76EC6918E3}"/>
                </c:ext>
              </c:extLst>
            </c:dLbl>
            <c:dLbl>
              <c:idx val="1"/>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D5-4DA7-9BAD-DF76EC6918E3}"/>
                </c:ext>
              </c:extLst>
            </c:dLbl>
            <c:dLbl>
              <c:idx val="2"/>
              <c:layout>
                <c:manualLayout>
                  <c:x val="-1.9464720194647203E-3"/>
                  <c:y val="-0.270839475907511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D5-4DA7-9BAD-DF76EC6918E3}"/>
                </c:ext>
              </c:extLst>
            </c:dLbl>
            <c:dLbl>
              <c:idx val="3"/>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D5-4DA7-9BAD-DF76EC6918E3}"/>
                </c:ext>
              </c:extLst>
            </c:dLbl>
            <c:dLbl>
              <c:idx val="4"/>
              <c:layout>
                <c:manualLayout>
                  <c:x val="0"/>
                  <c:y val="-0.264540883444546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D5-4DA7-9BAD-DF76EC6918E3}"/>
                </c:ext>
              </c:extLst>
            </c:dLbl>
            <c:dLbl>
              <c:idx val="5"/>
              <c:layout>
                <c:manualLayout>
                  <c:x val="-7.1369816243498933E-17"/>
                  <c:y val="-0.24564510605565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D5-4DA7-9BAD-DF76EC6918E3}"/>
                </c:ext>
              </c:extLst>
            </c:dLbl>
            <c:dLbl>
              <c:idx val="6"/>
              <c:layout>
                <c:manualLayout>
                  <c:x val="0"/>
                  <c:y val="-0.280287364601959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FD5-4DA7-9BAD-DF76EC6918E3}"/>
                </c:ext>
              </c:extLst>
            </c:dLbl>
            <c:dLbl>
              <c:idx val="7"/>
              <c:layout>
                <c:manualLayout>
                  <c:x val="0"/>
                  <c:y val="-0.267690179676029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FD5-4DA7-9BAD-DF76EC6918E3}"/>
                </c:ext>
              </c:extLst>
            </c:dLbl>
            <c:dLbl>
              <c:idx val="8"/>
              <c:layout>
                <c:manualLayout>
                  <c:x val="0"/>
                  <c:y val="-0.233047921129719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FD5-4DA7-9BAD-DF76EC6918E3}"/>
                </c:ext>
              </c:extLst>
            </c:dLbl>
            <c:dLbl>
              <c:idx val="9"/>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FD5-4DA7-9BAD-DF76EC6918E3}"/>
                </c:ext>
              </c:extLst>
            </c:dLbl>
            <c:dLbl>
              <c:idx val="10"/>
              <c:layout>
                <c:manualLayout>
                  <c:x val="-1.4273963248699787E-16"/>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FD5-4DA7-9BAD-DF76EC6918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'Average Summaries'!$B$3:$B$16</c:f>
              <c:strCache>
                <c:ptCount val="14"/>
                <c:pt idx="0">
                  <c:v>MALGA</c:v>
                </c:pt>
                <c:pt idx="1">
                  <c:v>CONGOMA</c:v>
                </c:pt>
                <c:pt idx="2">
                  <c:v>CSONA</c:v>
                </c:pt>
                <c:pt idx="3">
                  <c:v>FOCCAD</c:v>
                </c:pt>
                <c:pt idx="4">
                  <c:v>GENET</c:v>
                </c:pt>
                <c:pt idx="5">
                  <c:v>CCJP LL</c:v>
                </c:pt>
                <c:pt idx="6">
                  <c:v>LICO</c:v>
                </c:pt>
                <c:pt idx="7">
                  <c:v>Find your Feet</c:v>
                </c:pt>
                <c:pt idx="8">
                  <c:v>Church and Society Livingstonia</c:v>
                </c:pt>
                <c:pt idx="9">
                  <c:v>CEPA</c:v>
                </c:pt>
                <c:pt idx="10">
                  <c:v>DCT</c:v>
                </c:pt>
                <c:pt idx="11">
                  <c:v>Youth Response</c:v>
                </c:pt>
                <c:pt idx="12">
                  <c:v>NICE Trust Average </c:v>
                </c:pt>
                <c:pt idx="13">
                  <c:v>NAYORG</c:v>
                </c:pt>
              </c:strCache>
            </c:strRef>
          </c:cat>
          <c:val>
            <c:numRef>
              <c:f>'Average Summaries'!$C$3:$C$16</c:f>
              <c:numCache>
                <c:formatCode>0.0</c:formatCode>
                <c:ptCount val="14"/>
                <c:pt idx="0">
                  <c:v>3.3</c:v>
                </c:pt>
                <c:pt idx="1">
                  <c:v>3.3</c:v>
                </c:pt>
                <c:pt idx="2">
                  <c:v>3</c:v>
                </c:pt>
                <c:pt idx="3">
                  <c:v>3.5</c:v>
                </c:pt>
                <c:pt idx="4">
                  <c:v>3.8</c:v>
                </c:pt>
                <c:pt idx="5">
                  <c:v>3.4</c:v>
                </c:pt>
                <c:pt idx="6">
                  <c:v>3.9</c:v>
                </c:pt>
                <c:pt idx="7">
                  <c:v>3.6</c:v>
                </c:pt>
                <c:pt idx="8">
                  <c:v>2.9</c:v>
                </c:pt>
                <c:pt idx="9">
                  <c:v>3</c:v>
                </c:pt>
                <c:pt idx="10">
                  <c:v>3.6</c:v>
                </c:pt>
                <c:pt idx="11">
                  <c:v>3.1</c:v>
                </c:pt>
                <c:pt idx="12">
                  <c:v>3.3</c:v>
                </c:pt>
                <c:pt idx="13">
                  <c:v>3.3</c:v>
                </c:pt>
              </c:numCache>
            </c:numRef>
          </c:val>
          <c:extLst>
            <c:ext xmlns:c16="http://schemas.microsoft.com/office/drawing/2014/chart" uri="{C3380CC4-5D6E-409C-BE32-E72D297353CC}">
              <c16:uniqueId val="{0000000B-9FD5-4DA7-9BAD-DF76EC6918E3}"/>
            </c:ext>
          </c:extLst>
        </c:ser>
        <c:dLbls>
          <c:showLegendKey val="0"/>
          <c:showVal val="0"/>
          <c:showCatName val="0"/>
          <c:showSerName val="0"/>
          <c:showPercent val="0"/>
          <c:showBubbleSize val="0"/>
        </c:dLbls>
        <c:gapWidth val="150"/>
        <c:overlap val="100"/>
        <c:axId val="163357472"/>
        <c:axId val="163354336"/>
      </c:barChart>
      <c:catAx>
        <c:axId val="16335747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4336"/>
        <c:crosses val="autoZero"/>
        <c:auto val="1"/>
        <c:lblAlgn val="ctr"/>
        <c:lblOffset val="100"/>
        <c:noMultiLvlLbl val="0"/>
      </c:catAx>
      <c:valAx>
        <c:axId val="163354336"/>
        <c:scaling>
          <c:orientation val="minMax"/>
        </c:scaling>
        <c:delete val="0"/>
        <c:axPos val="l"/>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Summary</a:t>
            </a:r>
            <a:r>
              <a:rPr lang="en-US" b="1" baseline="0"/>
              <a:t> of Results</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a:scene3d>
              <a:camera prst="orthographicFront"/>
              <a:lightRig rig="threePt" dir="t"/>
            </a:scene3d>
            <a:sp3d>
              <a:bevelT w="190500" h="38100"/>
            </a:sp3d>
          </c:spPr>
          <c:invertIfNegative val="0"/>
          <c:dLbls>
            <c:dLbl>
              <c:idx val="0"/>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E8-4DF1-AF05-BD177BBCF9D1}"/>
                </c:ext>
              </c:extLst>
            </c:dLbl>
            <c:dLbl>
              <c:idx val="1"/>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E8-4DF1-AF05-BD177BBCF9D1}"/>
                </c:ext>
              </c:extLst>
            </c:dLbl>
            <c:dLbl>
              <c:idx val="2"/>
              <c:layout>
                <c:manualLayout>
                  <c:x val="-1.9464720194647203E-3"/>
                  <c:y val="-0.270839475907511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5E8-4DF1-AF05-BD177BBCF9D1}"/>
                </c:ext>
              </c:extLst>
            </c:dLbl>
            <c:dLbl>
              <c:idx val="3"/>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E8-4DF1-AF05-BD177BBCF9D1}"/>
                </c:ext>
              </c:extLst>
            </c:dLbl>
            <c:dLbl>
              <c:idx val="4"/>
              <c:layout>
                <c:manualLayout>
                  <c:x val="0"/>
                  <c:y val="-0.264540883444546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5E8-4DF1-AF05-BD177BBCF9D1}"/>
                </c:ext>
              </c:extLst>
            </c:dLbl>
            <c:dLbl>
              <c:idx val="5"/>
              <c:layout>
                <c:manualLayout>
                  <c:x val="-7.1369816243498933E-17"/>
                  <c:y val="-0.24564510605565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E8-4DF1-AF05-BD177BBCF9D1}"/>
                </c:ext>
              </c:extLst>
            </c:dLbl>
            <c:dLbl>
              <c:idx val="6"/>
              <c:layout>
                <c:manualLayout>
                  <c:x val="0"/>
                  <c:y val="-0.280287364601959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5E8-4DF1-AF05-BD177BBCF9D1}"/>
                </c:ext>
              </c:extLst>
            </c:dLbl>
            <c:dLbl>
              <c:idx val="7"/>
              <c:layout>
                <c:manualLayout>
                  <c:x val="0"/>
                  <c:y val="-0.267690179676029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5E8-4DF1-AF05-BD177BBCF9D1}"/>
                </c:ext>
              </c:extLst>
            </c:dLbl>
            <c:dLbl>
              <c:idx val="8"/>
              <c:layout>
                <c:manualLayout>
                  <c:x val="0"/>
                  <c:y val="-0.233047921129719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5E8-4DF1-AF05-BD177BBCF9D1}"/>
                </c:ext>
              </c:extLst>
            </c:dLbl>
            <c:dLbl>
              <c:idx val="9"/>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5E8-4DF1-AF05-BD177BBCF9D1}"/>
                </c:ext>
              </c:extLst>
            </c:dLbl>
            <c:dLbl>
              <c:idx val="10"/>
              <c:layout>
                <c:manualLayout>
                  <c:x val="-1.4273963248699787E-16"/>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5E8-4DF1-AF05-BD177BBCF9D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'Average Summaries'!$B$3:$B$16</c:f>
              <c:strCache>
                <c:ptCount val="14"/>
                <c:pt idx="0">
                  <c:v>MALGA</c:v>
                </c:pt>
                <c:pt idx="1">
                  <c:v>CONGOMA</c:v>
                </c:pt>
                <c:pt idx="2">
                  <c:v>CSONA</c:v>
                </c:pt>
                <c:pt idx="3">
                  <c:v>FOCCAD</c:v>
                </c:pt>
                <c:pt idx="4">
                  <c:v>GENET</c:v>
                </c:pt>
                <c:pt idx="5">
                  <c:v>CCJP LL</c:v>
                </c:pt>
                <c:pt idx="6">
                  <c:v>LICO</c:v>
                </c:pt>
                <c:pt idx="7">
                  <c:v>Find your Feet</c:v>
                </c:pt>
                <c:pt idx="8">
                  <c:v>Church and Society Livingstonia</c:v>
                </c:pt>
                <c:pt idx="9">
                  <c:v>CEPA</c:v>
                </c:pt>
                <c:pt idx="10">
                  <c:v>DCT</c:v>
                </c:pt>
                <c:pt idx="11">
                  <c:v>Youth Response</c:v>
                </c:pt>
                <c:pt idx="12">
                  <c:v>NICE Trust Average </c:v>
                </c:pt>
                <c:pt idx="13">
                  <c:v>NAYORG</c:v>
                </c:pt>
              </c:strCache>
            </c:strRef>
          </c:cat>
          <c:val>
            <c:numRef>
              <c:f>'Average Summaries'!$C$3:$C$16</c:f>
              <c:numCache>
                <c:formatCode>0.0</c:formatCode>
                <c:ptCount val="14"/>
                <c:pt idx="0">
                  <c:v>3.3</c:v>
                </c:pt>
                <c:pt idx="1">
                  <c:v>3.7</c:v>
                </c:pt>
                <c:pt idx="2">
                  <c:v>2.9</c:v>
                </c:pt>
                <c:pt idx="3">
                  <c:v>3.6</c:v>
                </c:pt>
                <c:pt idx="4">
                  <c:v>3.7</c:v>
                </c:pt>
                <c:pt idx="5">
                  <c:v>3.4</c:v>
                </c:pt>
                <c:pt idx="6">
                  <c:v>3.8</c:v>
                </c:pt>
                <c:pt idx="7">
                  <c:v>3.8</c:v>
                </c:pt>
                <c:pt idx="8">
                  <c:v>2.9</c:v>
                </c:pt>
                <c:pt idx="9">
                  <c:v>3.4</c:v>
                </c:pt>
                <c:pt idx="10">
                  <c:v>3.4</c:v>
                </c:pt>
                <c:pt idx="11">
                  <c:v>3.3</c:v>
                </c:pt>
                <c:pt idx="12">
                  <c:v>3.5</c:v>
                </c:pt>
                <c:pt idx="13">
                  <c:v>3.7</c:v>
                </c:pt>
              </c:numCache>
            </c:numRef>
          </c:val>
          <c:extLst>
            <c:ext xmlns:c16="http://schemas.microsoft.com/office/drawing/2014/chart" uri="{C3380CC4-5D6E-409C-BE32-E72D297353CC}">
              <c16:uniqueId val="{0000000B-05E8-4DF1-AF05-BD177BBCF9D1}"/>
            </c:ext>
          </c:extLst>
        </c:ser>
        <c:dLbls>
          <c:showLegendKey val="0"/>
          <c:showVal val="0"/>
          <c:showCatName val="0"/>
          <c:showSerName val="0"/>
          <c:showPercent val="0"/>
          <c:showBubbleSize val="0"/>
        </c:dLbls>
        <c:gapWidth val="150"/>
        <c:overlap val="100"/>
        <c:axId val="163357472"/>
        <c:axId val="163354336"/>
      </c:barChart>
      <c:catAx>
        <c:axId val="16335747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4336"/>
        <c:crosses val="autoZero"/>
        <c:auto val="1"/>
        <c:lblAlgn val="ctr"/>
        <c:lblOffset val="100"/>
        <c:noMultiLvlLbl val="0"/>
      </c:catAx>
      <c:valAx>
        <c:axId val="163354336"/>
        <c:scaling>
          <c:orientation val="minMax"/>
        </c:scaling>
        <c:delete val="0"/>
        <c:axPos val="l"/>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Summary</a:t>
            </a:r>
            <a:r>
              <a:rPr lang="en-US" b="1" baseline="0"/>
              <a:t> of Results</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a:scene3d>
              <a:camera prst="orthographicFront"/>
              <a:lightRig rig="threePt" dir="t"/>
            </a:scene3d>
            <a:sp3d>
              <a:bevelT w="190500" h="38100"/>
            </a:sp3d>
          </c:spPr>
          <c:invertIfNegative val="0"/>
          <c:dLbls>
            <c:dLbl>
              <c:idx val="0"/>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B7-4967-8628-205DE49C6FBC}"/>
                </c:ext>
              </c:extLst>
            </c:dLbl>
            <c:dLbl>
              <c:idx val="1"/>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B7-4967-8628-205DE49C6FBC}"/>
                </c:ext>
              </c:extLst>
            </c:dLbl>
            <c:dLbl>
              <c:idx val="2"/>
              <c:layout>
                <c:manualLayout>
                  <c:x val="-1.9464720194647203E-3"/>
                  <c:y val="-0.270839475907511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B7-4967-8628-205DE49C6FBC}"/>
                </c:ext>
              </c:extLst>
            </c:dLbl>
            <c:dLbl>
              <c:idx val="3"/>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3B7-4967-8628-205DE49C6FBC}"/>
                </c:ext>
              </c:extLst>
            </c:dLbl>
            <c:dLbl>
              <c:idx val="4"/>
              <c:layout>
                <c:manualLayout>
                  <c:x val="0"/>
                  <c:y val="-0.264540883444546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3B7-4967-8628-205DE49C6FBC}"/>
                </c:ext>
              </c:extLst>
            </c:dLbl>
            <c:dLbl>
              <c:idx val="5"/>
              <c:layout>
                <c:manualLayout>
                  <c:x val="-7.1369816243498933E-17"/>
                  <c:y val="-0.24564510605565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3B7-4967-8628-205DE49C6FBC}"/>
                </c:ext>
              </c:extLst>
            </c:dLbl>
            <c:dLbl>
              <c:idx val="6"/>
              <c:layout>
                <c:manualLayout>
                  <c:x val="0"/>
                  <c:y val="-0.280287364601959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3B7-4967-8628-205DE49C6FBC}"/>
                </c:ext>
              </c:extLst>
            </c:dLbl>
            <c:dLbl>
              <c:idx val="7"/>
              <c:layout>
                <c:manualLayout>
                  <c:x val="0"/>
                  <c:y val="-0.267690179676029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3B7-4967-8628-205DE49C6FBC}"/>
                </c:ext>
              </c:extLst>
            </c:dLbl>
            <c:dLbl>
              <c:idx val="8"/>
              <c:layout>
                <c:manualLayout>
                  <c:x val="0"/>
                  <c:y val="-0.233047921129719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3B7-4967-8628-205DE49C6FBC}"/>
                </c:ext>
              </c:extLst>
            </c:dLbl>
            <c:dLbl>
              <c:idx val="9"/>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3B7-4967-8628-205DE49C6FBC}"/>
                </c:ext>
              </c:extLst>
            </c:dLbl>
            <c:dLbl>
              <c:idx val="10"/>
              <c:layout>
                <c:manualLayout>
                  <c:x val="-1.4273963248699787E-16"/>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3B7-4967-8628-205DE49C6F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'Average Summaries'!$B$3:$B$16</c:f>
              <c:strCache>
                <c:ptCount val="14"/>
                <c:pt idx="0">
                  <c:v>MALGA</c:v>
                </c:pt>
                <c:pt idx="1">
                  <c:v>CONGOMA</c:v>
                </c:pt>
                <c:pt idx="2">
                  <c:v>CSONA</c:v>
                </c:pt>
                <c:pt idx="3">
                  <c:v>FOCCAD</c:v>
                </c:pt>
                <c:pt idx="4">
                  <c:v>GENET</c:v>
                </c:pt>
                <c:pt idx="5">
                  <c:v>CCJP LL</c:v>
                </c:pt>
                <c:pt idx="6">
                  <c:v>LICO</c:v>
                </c:pt>
                <c:pt idx="7">
                  <c:v>Find your Feet</c:v>
                </c:pt>
                <c:pt idx="8">
                  <c:v>Church and Society Livingstonia</c:v>
                </c:pt>
                <c:pt idx="9">
                  <c:v>CEPA</c:v>
                </c:pt>
                <c:pt idx="10">
                  <c:v>DCT</c:v>
                </c:pt>
                <c:pt idx="11">
                  <c:v>Youth Response</c:v>
                </c:pt>
                <c:pt idx="12">
                  <c:v>NICE Trust Average </c:v>
                </c:pt>
                <c:pt idx="13">
                  <c:v>NAYORG</c:v>
                </c:pt>
              </c:strCache>
            </c:strRef>
          </c:cat>
          <c:val>
            <c:numRef>
              <c:f>'Average Summaries'!$C$3:$C$16</c:f>
              <c:numCache>
                <c:formatCode>0.0</c:formatCode>
                <c:ptCount val="14"/>
                <c:pt idx="0">
                  <c:v>3.2</c:v>
                </c:pt>
                <c:pt idx="1">
                  <c:v>2.7</c:v>
                </c:pt>
                <c:pt idx="2">
                  <c:v>2.9</c:v>
                </c:pt>
                <c:pt idx="3">
                  <c:v>2.9</c:v>
                </c:pt>
                <c:pt idx="4">
                  <c:v>3.2</c:v>
                </c:pt>
                <c:pt idx="5">
                  <c:v>3.1</c:v>
                </c:pt>
                <c:pt idx="6">
                  <c:v>3.8</c:v>
                </c:pt>
                <c:pt idx="7">
                  <c:v>3.2</c:v>
                </c:pt>
                <c:pt idx="8">
                  <c:v>3.2</c:v>
                </c:pt>
                <c:pt idx="9">
                  <c:v>2.8</c:v>
                </c:pt>
                <c:pt idx="10">
                  <c:v>3.3</c:v>
                </c:pt>
                <c:pt idx="11">
                  <c:v>2.2999999999999998</c:v>
                </c:pt>
                <c:pt idx="12">
                  <c:v>3</c:v>
                </c:pt>
                <c:pt idx="13">
                  <c:v>3.2</c:v>
                </c:pt>
              </c:numCache>
            </c:numRef>
          </c:val>
          <c:extLst>
            <c:ext xmlns:c16="http://schemas.microsoft.com/office/drawing/2014/chart" uri="{C3380CC4-5D6E-409C-BE32-E72D297353CC}">
              <c16:uniqueId val="{0000000B-E3B7-4967-8628-205DE49C6FBC}"/>
            </c:ext>
          </c:extLst>
        </c:ser>
        <c:dLbls>
          <c:showLegendKey val="0"/>
          <c:showVal val="0"/>
          <c:showCatName val="0"/>
          <c:showSerName val="0"/>
          <c:showPercent val="0"/>
          <c:showBubbleSize val="0"/>
        </c:dLbls>
        <c:gapWidth val="150"/>
        <c:overlap val="100"/>
        <c:axId val="163357472"/>
        <c:axId val="163354336"/>
      </c:barChart>
      <c:catAx>
        <c:axId val="16335747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4336"/>
        <c:crosses val="autoZero"/>
        <c:auto val="1"/>
        <c:lblAlgn val="ctr"/>
        <c:lblOffset val="100"/>
        <c:noMultiLvlLbl val="0"/>
      </c:catAx>
      <c:valAx>
        <c:axId val="163354336"/>
        <c:scaling>
          <c:orientation val="minMax"/>
        </c:scaling>
        <c:delete val="0"/>
        <c:axPos val="l"/>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Summary</a:t>
            </a:r>
            <a:r>
              <a:rPr lang="en-US" b="1" baseline="0"/>
              <a:t> of Results</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a:scene3d>
              <a:camera prst="orthographicFront"/>
              <a:lightRig rig="threePt" dir="t"/>
            </a:scene3d>
            <a:sp3d>
              <a:bevelT w="190500" h="38100"/>
            </a:sp3d>
          </c:spPr>
          <c:invertIfNegative val="0"/>
          <c:dLbls>
            <c:dLbl>
              <c:idx val="0"/>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AF-4C49-824C-82D3F2987246}"/>
                </c:ext>
              </c:extLst>
            </c:dLbl>
            <c:dLbl>
              <c:idx val="1"/>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AF-4C49-824C-82D3F2987246}"/>
                </c:ext>
              </c:extLst>
            </c:dLbl>
            <c:dLbl>
              <c:idx val="2"/>
              <c:layout>
                <c:manualLayout>
                  <c:x val="-1.9464720194647203E-3"/>
                  <c:y val="-0.270839475907511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AF-4C49-824C-82D3F2987246}"/>
                </c:ext>
              </c:extLst>
            </c:dLbl>
            <c:dLbl>
              <c:idx val="3"/>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BAF-4C49-824C-82D3F2987246}"/>
                </c:ext>
              </c:extLst>
            </c:dLbl>
            <c:dLbl>
              <c:idx val="4"/>
              <c:layout>
                <c:manualLayout>
                  <c:x val="0"/>
                  <c:y val="-0.264540883444546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BAF-4C49-824C-82D3F2987246}"/>
                </c:ext>
              </c:extLst>
            </c:dLbl>
            <c:dLbl>
              <c:idx val="5"/>
              <c:layout>
                <c:manualLayout>
                  <c:x val="-7.1369816243498933E-17"/>
                  <c:y val="-0.24564510605565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BAF-4C49-824C-82D3F2987246}"/>
                </c:ext>
              </c:extLst>
            </c:dLbl>
            <c:dLbl>
              <c:idx val="6"/>
              <c:layout>
                <c:manualLayout>
                  <c:x val="0"/>
                  <c:y val="-0.280287364601959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BAF-4C49-824C-82D3F2987246}"/>
                </c:ext>
              </c:extLst>
            </c:dLbl>
            <c:dLbl>
              <c:idx val="7"/>
              <c:layout>
                <c:manualLayout>
                  <c:x val="0"/>
                  <c:y val="-0.267690179676029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BAF-4C49-824C-82D3F2987246}"/>
                </c:ext>
              </c:extLst>
            </c:dLbl>
            <c:dLbl>
              <c:idx val="8"/>
              <c:layout>
                <c:manualLayout>
                  <c:x val="0"/>
                  <c:y val="-0.233047921129719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BAF-4C49-824C-82D3F2987246}"/>
                </c:ext>
              </c:extLst>
            </c:dLbl>
            <c:dLbl>
              <c:idx val="9"/>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BAF-4C49-824C-82D3F2987246}"/>
                </c:ext>
              </c:extLst>
            </c:dLbl>
            <c:dLbl>
              <c:idx val="10"/>
              <c:layout>
                <c:manualLayout>
                  <c:x val="-1.4273963248699787E-16"/>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BAF-4C49-824C-82D3F2987246}"/>
                </c:ext>
              </c:extLst>
            </c:dLbl>
            <c:dLbl>
              <c:idx val="11"/>
              <c:layout>
                <c:manualLayout>
                  <c:x val="0"/>
                  <c:y val="-0.1757575757575758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DF-4CD7-A97A-B295AC5CCBA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'Average Summaries'!$B$3:$B$16</c:f>
              <c:strCache>
                <c:ptCount val="14"/>
                <c:pt idx="0">
                  <c:v>MALGA</c:v>
                </c:pt>
                <c:pt idx="1">
                  <c:v>CONGOMA</c:v>
                </c:pt>
                <c:pt idx="2">
                  <c:v>CSONA</c:v>
                </c:pt>
                <c:pt idx="3">
                  <c:v>FOCCAD</c:v>
                </c:pt>
                <c:pt idx="4">
                  <c:v>GENET</c:v>
                </c:pt>
                <c:pt idx="5">
                  <c:v>CCJP LL</c:v>
                </c:pt>
                <c:pt idx="6">
                  <c:v>LICO</c:v>
                </c:pt>
                <c:pt idx="7">
                  <c:v>Find your Feet</c:v>
                </c:pt>
                <c:pt idx="8">
                  <c:v>Church and Society Livingstonia</c:v>
                </c:pt>
                <c:pt idx="9">
                  <c:v>CEPA</c:v>
                </c:pt>
                <c:pt idx="10">
                  <c:v>DCT</c:v>
                </c:pt>
                <c:pt idx="11">
                  <c:v>Youth Response</c:v>
                </c:pt>
                <c:pt idx="12">
                  <c:v>NICE Trust Average </c:v>
                </c:pt>
                <c:pt idx="13">
                  <c:v>NAYORG</c:v>
                </c:pt>
              </c:strCache>
            </c:strRef>
          </c:cat>
          <c:val>
            <c:numRef>
              <c:f>'Average Summaries'!$C$3:$C$16</c:f>
              <c:numCache>
                <c:formatCode>0.0</c:formatCode>
                <c:ptCount val="14"/>
                <c:pt idx="0">
                  <c:v>2.9</c:v>
                </c:pt>
                <c:pt idx="1">
                  <c:v>2.4</c:v>
                </c:pt>
                <c:pt idx="2">
                  <c:v>2.1</c:v>
                </c:pt>
                <c:pt idx="3">
                  <c:v>3</c:v>
                </c:pt>
                <c:pt idx="4">
                  <c:v>3.8</c:v>
                </c:pt>
                <c:pt idx="5">
                  <c:v>3.2</c:v>
                </c:pt>
                <c:pt idx="6">
                  <c:v>3.6</c:v>
                </c:pt>
                <c:pt idx="7">
                  <c:v>3.6</c:v>
                </c:pt>
                <c:pt idx="8">
                  <c:v>3.4</c:v>
                </c:pt>
                <c:pt idx="9">
                  <c:v>2.9</c:v>
                </c:pt>
                <c:pt idx="10">
                  <c:v>3.9</c:v>
                </c:pt>
                <c:pt idx="11">
                  <c:v>2.6</c:v>
                </c:pt>
                <c:pt idx="12">
                  <c:v>2.9</c:v>
                </c:pt>
                <c:pt idx="13">
                  <c:v>3.4</c:v>
                </c:pt>
              </c:numCache>
            </c:numRef>
          </c:val>
          <c:extLst>
            <c:ext xmlns:c16="http://schemas.microsoft.com/office/drawing/2014/chart" uri="{C3380CC4-5D6E-409C-BE32-E72D297353CC}">
              <c16:uniqueId val="{0000000B-9BAF-4C49-824C-82D3F2987246}"/>
            </c:ext>
          </c:extLst>
        </c:ser>
        <c:dLbls>
          <c:showLegendKey val="0"/>
          <c:showVal val="0"/>
          <c:showCatName val="0"/>
          <c:showSerName val="0"/>
          <c:showPercent val="0"/>
          <c:showBubbleSize val="0"/>
        </c:dLbls>
        <c:gapWidth val="150"/>
        <c:overlap val="100"/>
        <c:axId val="163357472"/>
        <c:axId val="163354336"/>
      </c:barChart>
      <c:catAx>
        <c:axId val="16335747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4336"/>
        <c:crosses val="autoZero"/>
        <c:auto val="1"/>
        <c:lblAlgn val="ctr"/>
        <c:lblOffset val="100"/>
        <c:noMultiLvlLbl val="0"/>
      </c:catAx>
      <c:valAx>
        <c:axId val="163354336"/>
        <c:scaling>
          <c:orientation val="minMax"/>
        </c:scaling>
        <c:delete val="0"/>
        <c:axPos val="l"/>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Summary</a:t>
            </a:r>
            <a:r>
              <a:rPr lang="en-US" b="1" baseline="0"/>
              <a:t> of Results</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a:scene3d>
              <a:camera prst="orthographicFront"/>
              <a:lightRig rig="threePt" dir="t"/>
            </a:scene3d>
            <a:sp3d>
              <a:bevelT w="190500" h="38100"/>
            </a:sp3d>
          </c:spPr>
          <c:invertIfNegative val="0"/>
          <c:dLbls>
            <c:dLbl>
              <c:idx val="0"/>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FC-43B7-8416-6A2802DBD1A3}"/>
                </c:ext>
              </c:extLst>
            </c:dLbl>
            <c:dLbl>
              <c:idx val="1"/>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BFC-43B7-8416-6A2802DBD1A3}"/>
                </c:ext>
              </c:extLst>
            </c:dLbl>
            <c:dLbl>
              <c:idx val="2"/>
              <c:layout>
                <c:manualLayout>
                  <c:x val="-1.9464720194647203E-3"/>
                  <c:y val="-0.270839475907511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FC-43B7-8416-6A2802DBD1A3}"/>
                </c:ext>
              </c:extLst>
            </c:dLbl>
            <c:dLbl>
              <c:idx val="3"/>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BFC-43B7-8416-6A2802DBD1A3}"/>
                </c:ext>
              </c:extLst>
            </c:dLbl>
            <c:dLbl>
              <c:idx val="4"/>
              <c:layout>
                <c:manualLayout>
                  <c:x val="0"/>
                  <c:y val="-0.264540883444546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BFC-43B7-8416-6A2802DBD1A3}"/>
                </c:ext>
              </c:extLst>
            </c:dLbl>
            <c:dLbl>
              <c:idx val="5"/>
              <c:layout>
                <c:manualLayout>
                  <c:x val="-7.1369816243498933E-17"/>
                  <c:y val="-0.24564510605565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BFC-43B7-8416-6A2802DBD1A3}"/>
                </c:ext>
              </c:extLst>
            </c:dLbl>
            <c:dLbl>
              <c:idx val="6"/>
              <c:layout>
                <c:manualLayout>
                  <c:x val="0"/>
                  <c:y val="-0.280287364601959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BFC-43B7-8416-6A2802DBD1A3}"/>
                </c:ext>
              </c:extLst>
            </c:dLbl>
            <c:dLbl>
              <c:idx val="7"/>
              <c:layout>
                <c:manualLayout>
                  <c:x val="0"/>
                  <c:y val="-0.267690179676029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BFC-43B7-8416-6A2802DBD1A3}"/>
                </c:ext>
              </c:extLst>
            </c:dLbl>
            <c:dLbl>
              <c:idx val="8"/>
              <c:layout>
                <c:manualLayout>
                  <c:x val="0"/>
                  <c:y val="-0.233047921129719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BFC-43B7-8416-6A2802DBD1A3}"/>
                </c:ext>
              </c:extLst>
            </c:dLbl>
            <c:dLbl>
              <c:idx val="9"/>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BFC-43B7-8416-6A2802DBD1A3}"/>
                </c:ext>
              </c:extLst>
            </c:dLbl>
            <c:dLbl>
              <c:idx val="10"/>
              <c:layout>
                <c:manualLayout>
                  <c:x val="-1.4273963248699787E-16"/>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BFC-43B7-8416-6A2802DBD1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'Average Summaries'!$B$3:$B$16</c:f>
              <c:strCache>
                <c:ptCount val="14"/>
                <c:pt idx="0">
                  <c:v>MALGA</c:v>
                </c:pt>
                <c:pt idx="1">
                  <c:v>CONGOMA</c:v>
                </c:pt>
                <c:pt idx="2">
                  <c:v>CSONA</c:v>
                </c:pt>
                <c:pt idx="3">
                  <c:v>FOCCAD</c:v>
                </c:pt>
                <c:pt idx="4">
                  <c:v>GENET</c:v>
                </c:pt>
                <c:pt idx="5">
                  <c:v>CCJP LL</c:v>
                </c:pt>
                <c:pt idx="6">
                  <c:v>LICO</c:v>
                </c:pt>
                <c:pt idx="7">
                  <c:v>Find your Feet</c:v>
                </c:pt>
                <c:pt idx="8">
                  <c:v>Church and Society Livingstonia</c:v>
                </c:pt>
                <c:pt idx="9">
                  <c:v>CEPA</c:v>
                </c:pt>
                <c:pt idx="10">
                  <c:v>DCT</c:v>
                </c:pt>
                <c:pt idx="11">
                  <c:v>Youth Response</c:v>
                </c:pt>
                <c:pt idx="12">
                  <c:v>NICE Trust Average </c:v>
                </c:pt>
                <c:pt idx="13">
                  <c:v>NAYORG</c:v>
                </c:pt>
              </c:strCache>
            </c:strRef>
          </c:cat>
          <c:val>
            <c:numRef>
              <c:f>'Average Summaries'!$C$3:$C$16</c:f>
              <c:numCache>
                <c:formatCode>0.0</c:formatCode>
                <c:ptCount val="14"/>
                <c:pt idx="0">
                  <c:v>3.1</c:v>
                </c:pt>
                <c:pt idx="1">
                  <c:v>3.6</c:v>
                </c:pt>
                <c:pt idx="2">
                  <c:v>3.4</c:v>
                </c:pt>
                <c:pt idx="3">
                  <c:v>3.8</c:v>
                </c:pt>
                <c:pt idx="4">
                  <c:v>3.8</c:v>
                </c:pt>
                <c:pt idx="5">
                  <c:v>3.7</c:v>
                </c:pt>
                <c:pt idx="6">
                  <c:v>3.5</c:v>
                </c:pt>
                <c:pt idx="7">
                  <c:v>3.4</c:v>
                </c:pt>
                <c:pt idx="8">
                  <c:v>3.6</c:v>
                </c:pt>
                <c:pt idx="9">
                  <c:v>3.5</c:v>
                </c:pt>
                <c:pt idx="10">
                  <c:v>3.7</c:v>
                </c:pt>
                <c:pt idx="11">
                  <c:v>3.1</c:v>
                </c:pt>
                <c:pt idx="12">
                  <c:v>3.4</c:v>
                </c:pt>
                <c:pt idx="13">
                  <c:v>3.2</c:v>
                </c:pt>
              </c:numCache>
            </c:numRef>
          </c:val>
          <c:extLst>
            <c:ext xmlns:c16="http://schemas.microsoft.com/office/drawing/2014/chart" uri="{C3380CC4-5D6E-409C-BE32-E72D297353CC}">
              <c16:uniqueId val="{0000000B-1BFC-43B7-8416-6A2802DBD1A3}"/>
            </c:ext>
          </c:extLst>
        </c:ser>
        <c:dLbls>
          <c:showLegendKey val="0"/>
          <c:showVal val="0"/>
          <c:showCatName val="0"/>
          <c:showSerName val="0"/>
          <c:showPercent val="0"/>
          <c:showBubbleSize val="0"/>
        </c:dLbls>
        <c:gapWidth val="150"/>
        <c:overlap val="100"/>
        <c:axId val="163357472"/>
        <c:axId val="163354336"/>
      </c:barChart>
      <c:catAx>
        <c:axId val="16335747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4336"/>
        <c:crosses val="autoZero"/>
        <c:auto val="1"/>
        <c:lblAlgn val="ctr"/>
        <c:lblOffset val="100"/>
        <c:noMultiLvlLbl val="0"/>
      </c:catAx>
      <c:valAx>
        <c:axId val="163354336"/>
        <c:scaling>
          <c:orientation val="minMax"/>
        </c:scaling>
        <c:delete val="0"/>
        <c:axPos val="l"/>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Summary</a:t>
            </a:r>
            <a:r>
              <a:rPr lang="en-US" b="1" baseline="0"/>
              <a:t> of Results</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a:scene3d>
              <a:camera prst="orthographicFront"/>
              <a:lightRig rig="threePt" dir="t"/>
            </a:scene3d>
            <a:sp3d>
              <a:bevelT w="190500" h="38100"/>
            </a:sp3d>
          </c:spPr>
          <c:invertIfNegative val="0"/>
          <c:dLbls>
            <c:dLbl>
              <c:idx val="0"/>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C3-4023-A148-5709BAA7472C}"/>
                </c:ext>
              </c:extLst>
            </c:dLbl>
            <c:dLbl>
              <c:idx val="1"/>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C3-4023-A148-5709BAA7472C}"/>
                </c:ext>
              </c:extLst>
            </c:dLbl>
            <c:dLbl>
              <c:idx val="2"/>
              <c:layout>
                <c:manualLayout>
                  <c:x val="-1.9464720194647203E-3"/>
                  <c:y val="-0.270839475907511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1C3-4023-A148-5709BAA7472C}"/>
                </c:ext>
              </c:extLst>
            </c:dLbl>
            <c:dLbl>
              <c:idx val="3"/>
              <c:layout>
                <c:manualLayout>
                  <c:x val="-1.9464720194647203E-3"/>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1C3-4023-A148-5709BAA7472C}"/>
                </c:ext>
              </c:extLst>
            </c:dLbl>
            <c:dLbl>
              <c:idx val="4"/>
              <c:layout>
                <c:manualLayout>
                  <c:x val="0"/>
                  <c:y val="-0.264540883444546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1C3-4023-A148-5709BAA7472C}"/>
                </c:ext>
              </c:extLst>
            </c:dLbl>
            <c:dLbl>
              <c:idx val="5"/>
              <c:layout>
                <c:manualLayout>
                  <c:x val="-7.1369816243498933E-17"/>
                  <c:y val="-0.24564510605565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1C3-4023-A148-5709BAA7472C}"/>
                </c:ext>
              </c:extLst>
            </c:dLbl>
            <c:dLbl>
              <c:idx val="6"/>
              <c:layout>
                <c:manualLayout>
                  <c:x val="0"/>
                  <c:y val="-0.280287364601959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1C3-4023-A148-5709BAA7472C}"/>
                </c:ext>
              </c:extLst>
            </c:dLbl>
            <c:dLbl>
              <c:idx val="7"/>
              <c:layout>
                <c:manualLayout>
                  <c:x val="0"/>
                  <c:y val="-0.267690179676029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1C3-4023-A148-5709BAA7472C}"/>
                </c:ext>
              </c:extLst>
            </c:dLbl>
            <c:dLbl>
              <c:idx val="8"/>
              <c:layout>
                <c:manualLayout>
                  <c:x val="0"/>
                  <c:y val="-0.233047921129719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1C3-4023-A148-5709BAA7472C}"/>
                </c:ext>
              </c:extLst>
            </c:dLbl>
            <c:dLbl>
              <c:idx val="9"/>
              <c:layout>
                <c:manualLayout>
                  <c:x val="0"/>
                  <c:y val="-0.283436660833442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1C3-4023-A148-5709BAA7472C}"/>
                </c:ext>
              </c:extLst>
            </c:dLbl>
            <c:dLbl>
              <c:idx val="10"/>
              <c:layout>
                <c:manualLayout>
                  <c:x val="-1.4273963248699787E-16"/>
                  <c:y val="-0.267690179676029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1C3-4023-A148-5709BAA747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'Average Summaries'!$B$3:$B$16</c:f>
              <c:strCache>
                <c:ptCount val="14"/>
                <c:pt idx="0">
                  <c:v>MALGA</c:v>
                </c:pt>
                <c:pt idx="1">
                  <c:v>CONGOMA</c:v>
                </c:pt>
                <c:pt idx="2">
                  <c:v>CSONA</c:v>
                </c:pt>
                <c:pt idx="3">
                  <c:v>FOCCAD</c:v>
                </c:pt>
                <c:pt idx="4">
                  <c:v>GENET</c:v>
                </c:pt>
                <c:pt idx="5">
                  <c:v>CCJP LL</c:v>
                </c:pt>
                <c:pt idx="6">
                  <c:v>LICO</c:v>
                </c:pt>
                <c:pt idx="7">
                  <c:v>Find your Feet</c:v>
                </c:pt>
                <c:pt idx="8">
                  <c:v>Church and Society Livingstonia</c:v>
                </c:pt>
                <c:pt idx="9">
                  <c:v>CEPA</c:v>
                </c:pt>
                <c:pt idx="10">
                  <c:v>DCT</c:v>
                </c:pt>
                <c:pt idx="11">
                  <c:v>Youth Response</c:v>
                </c:pt>
                <c:pt idx="12">
                  <c:v>NICE Trust Average </c:v>
                </c:pt>
                <c:pt idx="13">
                  <c:v>NAYORG</c:v>
                </c:pt>
              </c:strCache>
            </c:strRef>
          </c:cat>
          <c:val>
            <c:numRef>
              <c:f>'Average Summaries'!$C$3:$C$16</c:f>
              <c:numCache>
                <c:formatCode>0.0</c:formatCode>
                <c:ptCount val="14"/>
                <c:pt idx="0">
                  <c:v>2.8</c:v>
                </c:pt>
                <c:pt idx="1">
                  <c:v>2.5</c:v>
                </c:pt>
                <c:pt idx="2">
                  <c:v>2.5</c:v>
                </c:pt>
                <c:pt idx="3">
                  <c:v>3.3</c:v>
                </c:pt>
                <c:pt idx="4">
                  <c:v>3.4</c:v>
                </c:pt>
                <c:pt idx="5">
                  <c:v>2.9</c:v>
                </c:pt>
                <c:pt idx="6">
                  <c:v>3.3</c:v>
                </c:pt>
                <c:pt idx="7">
                  <c:v>3.2</c:v>
                </c:pt>
                <c:pt idx="8">
                  <c:v>2.7</c:v>
                </c:pt>
                <c:pt idx="9">
                  <c:v>3</c:v>
                </c:pt>
                <c:pt idx="10">
                  <c:v>3</c:v>
                </c:pt>
                <c:pt idx="11">
                  <c:v>1.8</c:v>
                </c:pt>
                <c:pt idx="12">
                  <c:v>2.7</c:v>
                </c:pt>
                <c:pt idx="13">
                  <c:v>3</c:v>
                </c:pt>
              </c:numCache>
            </c:numRef>
          </c:val>
          <c:extLst>
            <c:ext xmlns:c16="http://schemas.microsoft.com/office/drawing/2014/chart" uri="{C3380CC4-5D6E-409C-BE32-E72D297353CC}">
              <c16:uniqueId val="{0000000B-11C3-4023-A148-5709BAA7472C}"/>
            </c:ext>
          </c:extLst>
        </c:ser>
        <c:dLbls>
          <c:showLegendKey val="0"/>
          <c:showVal val="0"/>
          <c:showCatName val="0"/>
          <c:showSerName val="0"/>
          <c:showPercent val="0"/>
          <c:showBubbleSize val="0"/>
        </c:dLbls>
        <c:gapWidth val="150"/>
        <c:overlap val="100"/>
        <c:axId val="163357472"/>
        <c:axId val="163354336"/>
      </c:barChart>
      <c:catAx>
        <c:axId val="16335747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4336"/>
        <c:crosses val="autoZero"/>
        <c:auto val="1"/>
        <c:lblAlgn val="ctr"/>
        <c:lblOffset val="100"/>
        <c:noMultiLvlLbl val="0"/>
      </c:catAx>
      <c:valAx>
        <c:axId val="163354336"/>
        <c:scaling>
          <c:orientation val="minMax"/>
        </c:scaling>
        <c:delete val="0"/>
        <c:axPos val="l"/>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357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53F39-4352-4A8B-8440-86E57A7E0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52</Pages>
  <Words>10678</Words>
  <Characters>60870</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Tukupina Nyirenda</dc:creator>
  <cp:keywords/>
  <dc:description/>
  <cp:lastModifiedBy>Frank Zoto</cp:lastModifiedBy>
  <cp:revision>14</cp:revision>
  <cp:lastPrinted>2019-05-22T06:50:00Z</cp:lastPrinted>
  <dcterms:created xsi:type="dcterms:W3CDTF">2019-07-09T12:10:00Z</dcterms:created>
  <dcterms:modified xsi:type="dcterms:W3CDTF">2019-07-09T12:44:00Z</dcterms:modified>
</cp:coreProperties>
</file>